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A2" w:rsidRDefault="00160FA2" w:rsidP="00160FA2">
      <w:pPr>
        <w:jc w:val="center"/>
        <w:rPr>
          <w:lang w:val="fr-FR"/>
        </w:rPr>
      </w:pPr>
    </w:p>
    <w:p w:rsidR="00160FA2" w:rsidRDefault="00160FA2" w:rsidP="00160FA2">
      <w:r>
        <w:rPr>
          <w:rStyle w:val="Tipodeletrapredefinidodopargrafo"/>
          <w:rFonts w:ascii="Frutiger 55" w:hAnsi="Frutiger 55"/>
          <w:b/>
          <w:noProof/>
          <w:spacing w:val="80"/>
          <w:sz w:val="48"/>
          <w:lang w:val="fr-FR" w:eastAsia="fr-FR"/>
        </w:rPr>
        <w:drawing>
          <wp:inline distT="0" distB="0" distL="0" distR="0" wp14:anchorId="7289F54A" wp14:editId="319401D5">
            <wp:extent cx="1274124" cy="1516660"/>
            <wp:effectExtent l="0" t="0" r="2226" b="734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124" cy="1516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60FA2" w:rsidRDefault="00160FA2" w:rsidP="00160FA2">
      <w:pPr>
        <w:jc w:val="center"/>
        <w:rPr>
          <w:b/>
          <w:bCs/>
          <w:sz w:val="28"/>
          <w:szCs w:val="28"/>
          <w:lang w:val="fr-FR"/>
        </w:rPr>
      </w:pPr>
    </w:p>
    <w:p w:rsidR="00160FA2" w:rsidRDefault="00A43AB3" w:rsidP="00160FA2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PROJE</w:t>
      </w:r>
      <w:r w:rsidR="00160FA2">
        <w:rPr>
          <w:b/>
          <w:bCs/>
          <w:sz w:val="28"/>
          <w:szCs w:val="28"/>
          <w:lang w:val="fr-FR"/>
        </w:rPr>
        <w:t>T D</w:t>
      </w:r>
      <w:bookmarkStart w:id="0" w:name="_Hlk72870590"/>
      <w:r w:rsidR="00160FA2">
        <w:rPr>
          <w:b/>
          <w:bCs/>
          <w:sz w:val="28"/>
          <w:szCs w:val="28"/>
          <w:lang w:val="fr-FR"/>
        </w:rPr>
        <w:t>’</w:t>
      </w:r>
      <w:bookmarkEnd w:id="0"/>
      <w:r w:rsidR="00160FA2">
        <w:rPr>
          <w:b/>
          <w:bCs/>
          <w:sz w:val="28"/>
          <w:szCs w:val="28"/>
          <w:lang w:val="fr-FR"/>
        </w:rPr>
        <w:t xml:space="preserve">ELECTRIFICATION DE 14 LOCALITES A PARTIR DES POSTES DE TRANSFORMATION DU RESAU D’INTERCONNEXION 225 KV DE L’OMVG EN REPUBLIQUE DE GUINEE-BISSAU </w:t>
      </w:r>
    </w:p>
    <w:p w:rsidR="00160FA2" w:rsidRDefault="00160FA2" w:rsidP="00160FA2">
      <w:pPr>
        <w:rPr>
          <w:b/>
          <w:bCs/>
          <w:sz w:val="28"/>
          <w:szCs w:val="28"/>
          <w:lang w:val="fr-FR"/>
        </w:rPr>
      </w:pPr>
    </w:p>
    <w:p w:rsidR="00160FA2" w:rsidRDefault="00160FA2" w:rsidP="00160FA2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PRESELECTION DE CABINETS SPECIALISES EN CONTROLE ET SURVEILLANCE DES TRAUVAUX </w:t>
      </w:r>
    </w:p>
    <w:p w:rsidR="00160FA2" w:rsidRDefault="00160FA2" w:rsidP="00160FA2">
      <w:pPr>
        <w:jc w:val="center"/>
        <w:rPr>
          <w:b/>
          <w:bCs/>
          <w:sz w:val="28"/>
          <w:szCs w:val="28"/>
          <w:lang w:val="fr-FR"/>
        </w:rPr>
      </w:pPr>
    </w:p>
    <w:p w:rsidR="00160FA2" w:rsidRDefault="00160FA2" w:rsidP="00160FA2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CLASSEMENT DES CANDIDATS</w:t>
      </w:r>
    </w:p>
    <w:p w:rsidR="00160FA2" w:rsidRPr="006F1CFA" w:rsidRDefault="00160FA2" w:rsidP="00160FA2">
      <w:pPr>
        <w:jc w:val="both"/>
        <w:rPr>
          <w:lang w:val="fr-FR"/>
        </w:rPr>
      </w:pPr>
      <w:r>
        <w:rPr>
          <w:rStyle w:val="Tipodeletrapredefinidodopargrafo"/>
          <w:sz w:val="28"/>
          <w:szCs w:val="28"/>
          <w:lang w:val="fr-FR"/>
        </w:rPr>
        <w:t xml:space="preserve">A l’issue de l’évaluation des propositions techniques, les trois (03) </w:t>
      </w:r>
      <w:proofErr w:type="gramStart"/>
      <w:r>
        <w:rPr>
          <w:rStyle w:val="Tipodeletrapredefinidodopargrafo"/>
          <w:sz w:val="28"/>
          <w:szCs w:val="28"/>
          <w:lang w:val="fr-FR"/>
        </w:rPr>
        <w:t>soumissionnaires</w:t>
      </w:r>
      <w:proofErr w:type="gramEnd"/>
      <w:r>
        <w:rPr>
          <w:rStyle w:val="Tipodeletrapredefinidodopargrafo"/>
          <w:sz w:val="28"/>
          <w:szCs w:val="28"/>
          <w:lang w:val="fr-FR"/>
        </w:rPr>
        <w:t xml:space="preserve"> dont les offres ont été retenues pour l’évaluation combin</w:t>
      </w:r>
      <w:r>
        <w:rPr>
          <w:rStyle w:val="Tipodeletrapredefinidodopargrafo"/>
          <w:rFonts w:cs="Calibri"/>
          <w:sz w:val="28"/>
          <w:szCs w:val="28"/>
          <w:lang w:val="fr-FR"/>
        </w:rPr>
        <w:t>é</w:t>
      </w:r>
      <w:r>
        <w:rPr>
          <w:rStyle w:val="Tipodeletrapredefinidodopargrafo"/>
          <w:sz w:val="28"/>
          <w:szCs w:val="28"/>
          <w:lang w:val="fr-FR"/>
        </w:rPr>
        <w:t>e des propositions techniques et financières sont classés comme suit.</w:t>
      </w:r>
    </w:p>
    <w:p w:rsidR="00160FA2" w:rsidRPr="006F1CFA" w:rsidRDefault="00160FA2" w:rsidP="00160FA2">
      <w:pPr>
        <w:jc w:val="both"/>
        <w:rPr>
          <w:lang w:val="fr-FR"/>
        </w:rPr>
      </w:pPr>
    </w:p>
    <w:tbl>
      <w:tblPr>
        <w:tblW w:w="69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2135"/>
        <w:gridCol w:w="1552"/>
      </w:tblGrid>
      <w:tr w:rsidR="00160FA2" w:rsidTr="009B0F7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A2" w:rsidRDefault="00160FA2" w:rsidP="009B0F7F">
            <w:pPr>
              <w:spacing w:after="0" w:line="24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Soumissionnaires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A2" w:rsidRDefault="00160FA2" w:rsidP="009B0F7F">
            <w:pPr>
              <w:spacing w:after="0" w:line="24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Note technique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A2" w:rsidRDefault="00160FA2" w:rsidP="009B0F7F">
            <w:pPr>
              <w:spacing w:after="0" w:line="24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Classement</w:t>
            </w:r>
          </w:p>
        </w:tc>
      </w:tr>
      <w:tr w:rsidR="00160FA2" w:rsidTr="009B0F7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A2" w:rsidRDefault="00160FA2" w:rsidP="009B0F7F">
            <w:pPr>
              <w:spacing w:after="0" w:line="240" w:lineRule="auto"/>
            </w:pPr>
            <w:r>
              <w:rPr>
                <w:rStyle w:val="Tipodeletrapredefinidodopargrafo"/>
                <w:bCs/>
                <w:sz w:val="28"/>
                <w:szCs w:val="28"/>
                <w:lang w:val="fr-FR"/>
              </w:rPr>
              <w:t>CABIRA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A2" w:rsidRDefault="00160FA2" w:rsidP="009B0F7F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99 points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A2" w:rsidRDefault="00160FA2" w:rsidP="009B0F7F">
            <w:pPr>
              <w:spacing w:after="0" w:line="240" w:lineRule="auto"/>
            </w:pPr>
            <w:r>
              <w:rPr>
                <w:bCs/>
                <w:sz w:val="28"/>
                <w:szCs w:val="28"/>
                <w:lang w:val="fr-FR"/>
              </w:rPr>
              <w:t>1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er</w:t>
            </w:r>
            <w:r>
              <w:rPr>
                <w:bCs/>
                <w:sz w:val="28"/>
                <w:szCs w:val="28"/>
                <w:lang w:val="fr-FR"/>
              </w:rPr>
              <w:t xml:space="preserve"> </w:t>
            </w:r>
          </w:p>
        </w:tc>
      </w:tr>
      <w:tr w:rsidR="00160FA2" w:rsidTr="009B0F7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A2" w:rsidRDefault="00160FA2" w:rsidP="009B0F7F">
            <w:pPr>
              <w:spacing w:after="0" w:line="240" w:lineRule="auto"/>
            </w:pPr>
            <w:r>
              <w:rPr>
                <w:rStyle w:val="Tipodeletrapredefinidodopargrafo"/>
                <w:bCs/>
                <w:sz w:val="28"/>
                <w:szCs w:val="28"/>
                <w:lang w:val="fr-FR"/>
              </w:rPr>
              <w:t>SOFRECO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A2" w:rsidRDefault="00160FA2" w:rsidP="009B0F7F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97,8 points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A2" w:rsidRDefault="00160FA2" w:rsidP="009B0F7F">
            <w:pPr>
              <w:spacing w:after="0" w:line="240" w:lineRule="auto"/>
            </w:pPr>
            <w:r>
              <w:rPr>
                <w:bCs/>
                <w:sz w:val="28"/>
                <w:szCs w:val="28"/>
                <w:lang w:val="fr-FR"/>
              </w:rPr>
              <w:t>2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ème</w:t>
            </w:r>
            <w:r>
              <w:rPr>
                <w:bCs/>
                <w:sz w:val="28"/>
                <w:szCs w:val="28"/>
                <w:lang w:val="fr-FR"/>
              </w:rPr>
              <w:t xml:space="preserve"> </w:t>
            </w:r>
          </w:p>
        </w:tc>
      </w:tr>
      <w:tr w:rsidR="00160FA2" w:rsidTr="009B0F7F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A2" w:rsidRDefault="00160FA2" w:rsidP="009B0F7F">
            <w:pPr>
              <w:spacing w:after="0" w:line="240" w:lineRule="auto"/>
            </w:pPr>
            <w:r>
              <w:rPr>
                <w:rStyle w:val="Tipodeletrapredefinidodopargrafo"/>
                <w:bCs/>
                <w:sz w:val="28"/>
                <w:szCs w:val="28"/>
                <w:lang w:val="fr-FR"/>
              </w:rPr>
              <w:t>GROUPEMENT STUDI/SACI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A2" w:rsidRDefault="00160FA2" w:rsidP="009B0F7F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96,7 points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FA2" w:rsidRDefault="00160FA2" w:rsidP="009B0F7F">
            <w:pPr>
              <w:spacing w:after="0" w:line="240" w:lineRule="auto"/>
            </w:pPr>
            <w:r>
              <w:rPr>
                <w:bCs/>
                <w:sz w:val="28"/>
                <w:szCs w:val="28"/>
                <w:lang w:val="fr-FR"/>
              </w:rPr>
              <w:t>3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ème</w:t>
            </w:r>
            <w:r>
              <w:rPr>
                <w:bCs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160FA2" w:rsidRDefault="00160FA2" w:rsidP="00160FA2">
      <w:pPr>
        <w:rPr>
          <w:b/>
          <w:bCs/>
          <w:sz w:val="28"/>
          <w:szCs w:val="28"/>
          <w:lang w:val="fr-FR"/>
        </w:rPr>
      </w:pPr>
    </w:p>
    <w:p w:rsidR="00160FA2" w:rsidRPr="006F1CFA" w:rsidRDefault="00160FA2" w:rsidP="00160FA2">
      <w:pPr>
        <w:rPr>
          <w:lang w:val="fr-FR"/>
        </w:rPr>
      </w:pPr>
      <w:r>
        <w:rPr>
          <w:rStyle w:val="Tipodeletrapredefinidodopargrafo"/>
          <w:b/>
          <w:bCs/>
          <w:sz w:val="28"/>
          <w:szCs w:val="28"/>
          <w:lang w:val="fr-FR"/>
        </w:rPr>
        <w:t>Financement</w:t>
      </w:r>
      <w:r>
        <w:rPr>
          <w:rStyle w:val="Tipodeletrapredefinidodopargrafo"/>
          <w:rFonts w:cs="Calibri"/>
          <w:b/>
          <w:bCs/>
          <w:sz w:val="28"/>
          <w:szCs w:val="28"/>
          <w:lang w:val="fr-FR"/>
        </w:rPr>
        <w:t>:</w:t>
      </w:r>
      <w:r>
        <w:rPr>
          <w:rStyle w:val="Tipodeletrapredefinidodopargrafo"/>
          <w:b/>
          <w:bCs/>
          <w:sz w:val="28"/>
          <w:szCs w:val="28"/>
          <w:lang w:val="fr-FR"/>
        </w:rPr>
        <w:t xml:space="preserve"> </w:t>
      </w:r>
      <w:r>
        <w:rPr>
          <w:rStyle w:val="Tipodeletrapredefinidodopargrafo"/>
          <w:sz w:val="28"/>
          <w:szCs w:val="28"/>
          <w:lang w:val="fr-FR"/>
        </w:rPr>
        <w:t xml:space="preserve">Banque Ouest Africaine de Développement (BOAD) </w:t>
      </w:r>
    </w:p>
    <w:p w:rsidR="00160FA2" w:rsidRDefault="00160FA2" w:rsidP="00160FA2">
      <w:pPr>
        <w:rPr>
          <w:sz w:val="28"/>
          <w:szCs w:val="28"/>
          <w:lang w:val="fr-FR"/>
        </w:rPr>
      </w:pPr>
    </w:p>
    <w:p w:rsidR="00FF6469" w:rsidRDefault="00146EBB" w:rsidP="00146EBB">
      <w:pPr>
        <w:jc w:val="center"/>
      </w:pPr>
      <w:r>
        <w:rPr>
          <w:b/>
          <w:bCs/>
          <w:sz w:val="28"/>
          <w:szCs w:val="28"/>
          <w:lang w:val="fr-FR"/>
        </w:rPr>
        <w:t>juin 20</w:t>
      </w:r>
      <w:r w:rsidR="00A43AB3">
        <w:rPr>
          <w:b/>
          <w:bCs/>
          <w:sz w:val="28"/>
          <w:szCs w:val="28"/>
          <w:lang w:val="fr-FR"/>
        </w:rPr>
        <w:t>21</w:t>
      </w:r>
      <w:bookmarkStart w:id="1" w:name="_GoBack"/>
      <w:bookmarkEnd w:id="1"/>
    </w:p>
    <w:sectPr w:rsidR="00FF6469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55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A2"/>
    <w:rsid w:val="00146EBB"/>
    <w:rsid w:val="00160FA2"/>
    <w:rsid w:val="00A43AB3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028D4-4622-4196-9D75-A302B30C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0FA2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podeletrapredefinidodopargrafo">
    <w:name w:val="Tipo de letra predefinido do parágrafo"/>
    <w:rsid w:val="0016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2021-06-28T14:08:00Z</dcterms:created>
  <dcterms:modified xsi:type="dcterms:W3CDTF">2021-06-28T14:19:00Z</dcterms:modified>
</cp:coreProperties>
</file>