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A9334" w14:textId="4EAF5826" w:rsidR="008942A5" w:rsidRPr="0079573A" w:rsidRDefault="000E0978" w:rsidP="008942A5">
      <w:pPr>
        <w:rPr>
          <w:rFonts w:asciiTheme="minorHAnsi" w:hAnsiTheme="minorHAnsi" w:cstheme="minorHAnsi"/>
        </w:rPr>
      </w:pPr>
      <w:bookmarkStart w:id="0" w:name="_Toc112314502"/>
      <w:bookmarkStart w:id="1" w:name="_Toc114475868"/>
      <w:r>
        <w:rPr>
          <w:rFonts w:asciiTheme="minorHAnsi" w:hAnsiTheme="minorHAnsi" w:cstheme="minorHAnsi"/>
          <w:b/>
          <w:sz w:val="36"/>
        </w:rPr>
        <w:tab/>
      </w:r>
      <w:bookmarkStart w:id="2" w:name="_Toc112314505"/>
      <w:bookmarkStart w:id="3" w:name="_Toc114475871"/>
      <w:bookmarkEnd w:id="0"/>
      <w:bookmarkEnd w:id="1"/>
    </w:p>
    <w:p w14:paraId="6F6EAC87" w14:textId="77777777" w:rsidR="00D422F7" w:rsidRDefault="00D422F7" w:rsidP="000C4CCC">
      <w:pPr>
        <w:jc w:val="center"/>
        <w:rPr>
          <w:rFonts w:ascii="Corbel" w:hAnsi="Corbel"/>
          <w:b/>
          <w:bCs/>
          <w:sz w:val="48"/>
          <w:szCs w:val="48"/>
        </w:rPr>
      </w:pPr>
    </w:p>
    <w:bookmarkEnd w:id="2"/>
    <w:bookmarkEnd w:id="3"/>
    <w:p w14:paraId="77278FF7" w14:textId="436E138E" w:rsidR="000C4CCC" w:rsidRPr="00D422F7" w:rsidRDefault="000C4CCC" w:rsidP="000C4CCC">
      <w:pPr>
        <w:jc w:val="center"/>
        <w:rPr>
          <w:rFonts w:ascii="Corbel" w:hAnsi="Corbel"/>
          <w:b/>
          <w:bCs/>
          <w:i/>
          <w:iCs/>
          <w:sz w:val="32"/>
          <w:szCs w:val="32"/>
        </w:rPr>
      </w:pPr>
      <w:r w:rsidRPr="00D422F7">
        <w:rPr>
          <w:rFonts w:ascii="Corbel" w:hAnsi="Corbel"/>
          <w:b/>
          <w:bCs/>
          <w:i/>
          <w:iCs/>
          <w:sz w:val="32"/>
          <w:szCs w:val="32"/>
        </w:rPr>
        <w:t xml:space="preserve">Projet d’Inclusion financière pour les Ménages et micro, petites et moyennes Entreprise dans l’UEMOA </w:t>
      </w:r>
    </w:p>
    <w:p w14:paraId="43CAF5BC" w14:textId="77777777" w:rsidR="000C4CCC" w:rsidRPr="00D422F7" w:rsidRDefault="000C4CCC" w:rsidP="000C4CCC">
      <w:pPr>
        <w:jc w:val="center"/>
        <w:rPr>
          <w:rFonts w:ascii="Corbel" w:hAnsi="Corbel"/>
          <w:b/>
          <w:bCs/>
          <w:sz w:val="32"/>
          <w:szCs w:val="32"/>
        </w:rPr>
      </w:pPr>
      <w:r w:rsidRPr="00D422F7">
        <w:rPr>
          <w:rFonts w:ascii="Corbel" w:hAnsi="Corbel"/>
          <w:b/>
          <w:bCs/>
          <w:sz w:val="32"/>
          <w:szCs w:val="32"/>
        </w:rPr>
        <w:t>(P181251)</w:t>
      </w:r>
    </w:p>
    <w:p w14:paraId="5A06E66B" w14:textId="77777777" w:rsidR="000B051F" w:rsidRDefault="000B051F" w:rsidP="000C4CCC">
      <w:pPr>
        <w:jc w:val="center"/>
        <w:rPr>
          <w:rFonts w:ascii="Corbel" w:hAnsi="Corbel"/>
          <w:b/>
          <w:bCs/>
          <w:sz w:val="48"/>
          <w:szCs w:val="48"/>
        </w:rPr>
      </w:pPr>
    </w:p>
    <w:p w14:paraId="20C3B846" w14:textId="77777777" w:rsidR="000B051F" w:rsidRDefault="000B051F" w:rsidP="000C4CCC">
      <w:pPr>
        <w:jc w:val="center"/>
        <w:rPr>
          <w:rFonts w:ascii="Corbel" w:hAnsi="Corbel"/>
          <w:b/>
          <w:bCs/>
          <w:sz w:val="48"/>
          <w:szCs w:val="48"/>
        </w:rPr>
      </w:pPr>
    </w:p>
    <w:p w14:paraId="5BE6D674" w14:textId="77777777" w:rsidR="00284C7A" w:rsidRDefault="00284C7A" w:rsidP="000C4CCC">
      <w:pPr>
        <w:jc w:val="center"/>
        <w:rPr>
          <w:rFonts w:ascii="Corbel" w:hAnsi="Corbel"/>
          <w:b/>
          <w:bCs/>
          <w:sz w:val="48"/>
          <w:szCs w:val="48"/>
        </w:rPr>
      </w:pPr>
    </w:p>
    <w:p w14:paraId="72736D47" w14:textId="77777777" w:rsidR="00284C7A" w:rsidRDefault="00284C7A" w:rsidP="00284C7A">
      <w:pPr>
        <w:pBdr>
          <w:top w:val="single" w:sz="4" w:space="1" w:color="auto"/>
          <w:left w:val="single" w:sz="4" w:space="4" w:color="auto"/>
          <w:bottom w:val="single" w:sz="4" w:space="1" w:color="auto"/>
          <w:right w:val="single" w:sz="4" w:space="4" w:color="auto"/>
        </w:pBdr>
        <w:jc w:val="center"/>
        <w:rPr>
          <w:rFonts w:ascii="Corbel" w:hAnsi="Corbel"/>
          <w:b/>
          <w:bCs/>
          <w:sz w:val="48"/>
          <w:szCs w:val="48"/>
        </w:rPr>
      </w:pPr>
    </w:p>
    <w:p w14:paraId="7C90818F" w14:textId="6BAD4D17" w:rsidR="000B051F" w:rsidRDefault="000B051F" w:rsidP="00284C7A">
      <w:pPr>
        <w:pBdr>
          <w:top w:val="single" w:sz="4" w:space="1" w:color="auto"/>
          <w:left w:val="single" w:sz="4" w:space="4" w:color="auto"/>
          <w:bottom w:val="single" w:sz="4" w:space="1" w:color="auto"/>
          <w:right w:val="single" w:sz="4" w:space="4" w:color="auto"/>
        </w:pBdr>
        <w:jc w:val="center"/>
        <w:rPr>
          <w:rFonts w:ascii="Corbel" w:hAnsi="Corbel"/>
          <w:b/>
          <w:bCs/>
          <w:sz w:val="48"/>
          <w:szCs w:val="48"/>
        </w:rPr>
      </w:pPr>
      <w:r w:rsidRPr="000C4CCC">
        <w:rPr>
          <w:rFonts w:ascii="Corbel" w:hAnsi="Corbel"/>
          <w:b/>
          <w:bCs/>
          <w:sz w:val="48"/>
          <w:szCs w:val="48"/>
        </w:rPr>
        <w:t xml:space="preserve">Procédures de </w:t>
      </w:r>
      <w:r w:rsidR="00D422F7">
        <w:rPr>
          <w:rFonts w:ascii="Corbel" w:hAnsi="Corbel"/>
          <w:b/>
          <w:bCs/>
          <w:sz w:val="48"/>
          <w:szCs w:val="48"/>
        </w:rPr>
        <w:t>G</w:t>
      </w:r>
      <w:r w:rsidRPr="000C4CCC">
        <w:rPr>
          <w:rFonts w:ascii="Corbel" w:hAnsi="Corbel"/>
          <w:b/>
          <w:bCs/>
          <w:sz w:val="48"/>
          <w:szCs w:val="48"/>
        </w:rPr>
        <w:t xml:space="preserve">estion de la </w:t>
      </w:r>
      <w:r w:rsidR="00D422F7">
        <w:rPr>
          <w:rFonts w:ascii="Corbel" w:hAnsi="Corbel"/>
          <w:b/>
          <w:bCs/>
          <w:sz w:val="48"/>
          <w:szCs w:val="48"/>
        </w:rPr>
        <w:t>M</w:t>
      </w:r>
      <w:r w:rsidRPr="000C4CCC">
        <w:rPr>
          <w:rFonts w:ascii="Corbel" w:hAnsi="Corbel"/>
          <w:b/>
          <w:bCs/>
          <w:sz w:val="48"/>
          <w:szCs w:val="48"/>
        </w:rPr>
        <w:t xml:space="preserve">ain-d’œuvre </w:t>
      </w:r>
      <w:r>
        <w:rPr>
          <w:rFonts w:ascii="Corbel" w:hAnsi="Corbel"/>
          <w:b/>
          <w:bCs/>
          <w:sz w:val="48"/>
          <w:szCs w:val="48"/>
        </w:rPr>
        <w:t xml:space="preserve">(PGMO) </w:t>
      </w:r>
    </w:p>
    <w:p w14:paraId="64CF377C" w14:textId="77777777" w:rsidR="000B051F" w:rsidRPr="00D422F7" w:rsidRDefault="000B051F" w:rsidP="00284C7A">
      <w:pPr>
        <w:pBdr>
          <w:top w:val="single" w:sz="4" w:space="1" w:color="auto"/>
          <w:left w:val="single" w:sz="4" w:space="4" w:color="auto"/>
          <w:bottom w:val="single" w:sz="4" w:space="1" w:color="auto"/>
          <w:right w:val="single" w:sz="4" w:space="4" w:color="auto"/>
        </w:pBdr>
      </w:pPr>
    </w:p>
    <w:p w14:paraId="0093C926" w14:textId="5C4202A4" w:rsidR="00B36B40" w:rsidRPr="00D422F7" w:rsidRDefault="00B36B40" w:rsidP="00D422F7"/>
    <w:p w14:paraId="40987452" w14:textId="77777777" w:rsidR="00B36B40" w:rsidRDefault="00B36B40" w:rsidP="00D422F7"/>
    <w:p w14:paraId="5A1D06AF" w14:textId="77777777" w:rsidR="00D422F7" w:rsidRDefault="00D422F7" w:rsidP="00D422F7"/>
    <w:p w14:paraId="6F2FBBF8" w14:textId="77777777" w:rsidR="00D422F7" w:rsidRDefault="00D422F7" w:rsidP="00D422F7"/>
    <w:p w14:paraId="7978B3FF" w14:textId="77777777" w:rsidR="00D422F7" w:rsidRDefault="00D422F7" w:rsidP="00D422F7"/>
    <w:p w14:paraId="1E55A2B0" w14:textId="77777777" w:rsidR="00D422F7" w:rsidRDefault="00D422F7" w:rsidP="00D422F7"/>
    <w:p w14:paraId="2E1EDFDC" w14:textId="77777777" w:rsidR="00D422F7" w:rsidRDefault="00D422F7" w:rsidP="00D422F7"/>
    <w:p w14:paraId="2944F38F" w14:textId="77777777" w:rsidR="00D422F7" w:rsidRDefault="00D422F7" w:rsidP="00D422F7"/>
    <w:p w14:paraId="23FB6360" w14:textId="77777777" w:rsidR="00D422F7" w:rsidRDefault="00D422F7" w:rsidP="00D422F7"/>
    <w:p w14:paraId="2F484063" w14:textId="77777777" w:rsidR="00D422F7" w:rsidRDefault="00D422F7" w:rsidP="00D422F7"/>
    <w:p w14:paraId="4282B94F" w14:textId="77777777" w:rsidR="00D422F7" w:rsidRDefault="00D422F7" w:rsidP="00D422F7"/>
    <w:p w14:paraId="5D949D46" w14:textId="77777777" w:rsidR="00D422F7" w:rsidRDefault="00D422F7" w:rsidP="00D422F7"/>
    <w:p w14:paraId="0FC8C9DA" w14:textId="77777777" w:rsidR="00D422F7" w:rsidRDefault="00D422F7" w:rsidP="00D422F7"/>
    <w:p w14:paraId="6DF412AE" w14:textId="77777777" w:rsidR="00D422F7" w:rsidRDefault="00D422F7" w:rsidP="00D422F7"/>
    <w:p w14:paraId="380728F3" w14:textId="77777777" w:rsidR="00D422F7" w:rsidRDefault="00D422F7" w:rsidP="00D422F7"/>
    <w:p w14:paraId="68D99C37" w14:textId="77777777" w:rsidR="00D422F7" w:rsidRDefault="00D422F7" w:rsidP="00D422F7"/>
    <w:p w14:paraId="77F2BFA6" w14:textId="77777777" w:rsidR="00D422F7" w:rsidRDefault="00D422F7" w:rsidP="00D422F7"/>
    <w:p w14:paraId="7B42350B" w14:textId="77777777" w:rsidR="00D422F7" w:rsidRDefault="00D422F7" w:rsidP="00D422F7"/>
    <w:p w14:paraId="260017DC" w14:textId="723FAE8B" w:rsidR="00D422F7" w:rsidRDefault="00284C7A" w:rsidP="00284C7A">
      <w:pPr>
        <w:tabs>
          <w:tab w:val="left" w:pos="8540"/>
        </w:tabs>
        <w:jc w:val="right"/>
      </w:pPr>
      <w:r>
        <w:t>Avril 2026</w:t>
      </w:r>
    </w:p>
    <w:p w14:paraId="53671A1D" w14:textId="77777777" w:rsidR="00D422F7" w:rsidRDefault="00D422F7" w:rsidP="00D422F7"/>
    <w:p w14:paraId="4658A393" w14:textId="77777777" w:rsidR="00D422F7" w:rsidRDefault="00D422F7" w:rsidP="00D422F7">
      <w:pPr>
        <w:sectPr w:rsidR="00D422F7" w:rsidSect="00E87D0F">
          <w:footerReference w:type="even" r:id="rId13"/>
          <w:footerReference w:type="default" r:id="rId14"/>
          <w:headerReference w:type="first" r:id="rId15"/>
          <w:footerReference w:type="first" r:id="rId16"/>
          <w:pgSz w:w="12240" w:h="15840"/>
          <w:pgMar w:top="1440" w:right="1440" w:bottom="1440" w:left="1440" w:header="720" w:footer="720" w:gutter="0"/>
          <w:pgBorders w:display="firstPage" w:offsetFrom="page">
            <w:top w:val="single" w:sz="24" w:space="24" w:color="C45911" w:themeColor="accent2" w:themeShade="BF"/>
            <w:left w:val="single" w:sz="24" w:space="24" w:color="C45911" w:themeColor="accent2" w:themeShade="BF"/>
            <w:bottom w:val="single" w:sz="24" w:space="24" w:color="C45911" w:themeColor="accent2" w:themeShade="BF"/>
            <w:right w:val="single" w:sz="24" w:space="24" w:color="C45911" w:themeColor="accent2" w:themeShade="BF"/>
          </w:pgBorders>
          <w:cols w:space="720"/>
          <w:titlePg/>
          <w:docGrid w:linePitch="360"/>
        </w:sectPr>
      </w:pPr>
    </w:p>
    <w:p w14:paraId="29F8A224" w14:textId="35562F12" w:rsidR="00D422F7" w:rsidRPr="00D422F7" w:rsidRDefault="00D422F7" w:rsidP="00D422F7"/>
    <w:p w14:paraId="008AA039" w14:textId="77777777" w:rsidR="00B36B40" w:rsidRPr="00D422F7" w:rsidRDefault="00B36B40" w:rsidP="00D422F7"/>
    <w:p w14:paraId="61315663" w14:textId="4D45DA82" w:rsidR="00B36B40" w:rsidRDefault="00B36B40" w:rsidP="00B36B40">
      <w:pPr>
        <w:jc w:val="both"/>
        <w:rPr>
          <w:rFonts w:asciiTheme="minorHAnsi" w:hAnsiTheme="minorHAnsi" w:cstheme="minorHAnsi"/>
          <w:sz w:val="22"/>
        </w:rPr>
      </w:pPr>
      <w:r w:rsidRPr="0079573A">
        <w:rPr>
          <w:rFonts w:asciiTheme="minorHAnsi" w:hAnsiTheme="minorHAnsi" w:cstheme="minorHAnsi"/>
          <w:sz w:val="22"/>
        </w:rPr>
        <w:t>Conformément aux dispositions de la Norme environnementale et sociale n</w:t>
      </w:r>
      <w:r w:rsidRPr="0079573A">
        <w:rPr>
          <w:rFonts w:asciiTheme="minorHAnsi" w:hAnsiTheme="minorHAnsi" w:cstheme="minorHAnsi"/>
          <w:sz w:val="22"/>
          <w:vertAlign w:val="superscript"/>
        </w:rPr>
        <w:t>o</w:t>
      </w:r>
      <w:r w:rsidRPr="0079573A">
        <w:rPr>
          <w:rFonts w:asciiTheme="minorHAnsi" w:hAnsiTheme="minorHAnsi" w:cstheme="minorHAnsi"/>
          <w:sz w:val="22"/>
        </w:rPr>
        <w:t> 2 (NES n</w:t>
      </w:r>
      <w:r w:rsidRPr="0079573A">
        <w:rPr>
          <w:rFonts w:asciiTheme="minorHAnsi" w:hAnsiTheme="minorHAnsi" w:cstheme="minorHAnsi"/>
          <w:sz w:val="22"/>
          <w:vertAlign w:val="superscript"/>
        </w:rPr>
        <w:t>o</w:t>
      </w:r>
      <w:r w:rsidRPr="0079573A">
        <w:rPr>
          <w:rFonts w:asciiTheme="minorHAnsi" w:hAnsiTheme="minorHAnsi" w:cstheme="minorHAnsi"/>
          <w:sz w:val="22"/>
        </w:rPr>
        <w:t xml:space="preserve"> 2) de la Banque mondiale sur l’emploi et les conditions de travail, des procédures simplifiées de gestion de la main-d’œuvre ont été mises au point pour le projet. Les procédures de gestion de la main-d’œuvre décrivent la manière dont tous les travailleurs du projet seront gérés par </w:t>
      </w:r>
      <w:r w:rsidR="00D422F7">
        <w:rPr>
          <w:rFonts w:asciiTheme="minorHAnsi" w:hAnsiTheme="minorHAnsi" w:cstheme="minorHAnsi"/>
          <w:sz w:val="22"/>
        </w:rPr>
        <w:t>la BOAD</w:t>
      </w:r>
      <w:r w:rsidRPr="0079573A">
        <w:rPr>
          <w:rFonts w:asciiTheme="minorHAnsi" w:hAnsiTheme="minorHAnsi" w:cstheme="minorHAnsi"/>
          <w:sz w:val="22"/>
        </w:rPr>
        <w:t xml:space="preserve">, compte tenu des risques et des effets </w:t>
      </w:r>
      <w:r w:rsidR="005F4192" w:rsidRPr="0079573A">
        <w:rPr>
          <w:rFonts w:asciiTheme="minorHAnsi" w:hAnsiTheme="minorHAnsi" w:cstheme="minorHAnsi"/>
          <w:sz w:val="22"/>
        </w:rPr>
        <w:t>escomptés</w:t>
      </w:r>
      <w:r w:rsidRPr="0079573A">
        <w:rPr>
          <w:rFonts w:asciiTheme="minorHAnsi" w:hAnsiTheme="minorHAnsi" w:cstheme="minorHAnsi"/>
          <w:sz w:val="22"/>
        </w:rPr>
        <w:t xml:space="preserve">. Les objectifs des procédures de gestion de la main-d’œuvre sont les suivants : </w:t>
      </w:r>
      <w:r w:rsidR="00D918C5" w:rsidRPr="0079573A">
        <w:rPr>
          <w:rFonts w:asciiTheme="minorHAnsi" w:hAnsiTheme="minorHAnsi" w:cstheme="minorHAnsi"/>
          <w:sz w:val="22"/>
        </w:rPr>
        <w:t>i</w:t>
      </w:r>
      <w:r w:rsidRPr="0079573A">
        <w:rPr>
          <w:rFonts w:asciiTheme="minorHAnsi" w:hAnsiTheme="minorHAnsi" w:cstheme="minorHAnsi"/>
          <w:sz w:val="22"/>
        </w:rPr>
        <w:t xml:space="preserve">dentifier les différents types de travailleurs qui sont susceptibles d’intervenir </w:t>
      </w:r>
      <w:r w:rsidR="00D918C5" w:rsidRPr="0079573A">
        <w:rPr>
          <w:rFonts w:asciiTheme="minorHAnsi" w:hAnsiTheme="minorHAnsi" w:cstheme="minorHAnsi"/>
          <w:sz w:val="22"/>
        </w:rPr>
        <w:t>sur</w:t>
      </w:r>
      <w:r w:rsidRPr="0079573A">
        <w:rPr>
          <w:rFonts w:asciiTheme="minorHAnsi" w:hAnsiTheme="minorHAnsi" w:cstheme="minorHAnsi"/>
          <w:sz w:val="22"/>
        </w:rPr>
        <w:t xml:space="preserve"> le projet</w:t>
      </w:r>
      <w:r w:rsidR="001C419E" w:rsidRPr="0079573A">
        <w:rPr>
          <w:rFonts w:asciiTheme="minorHAnsi" w:hAnsiTheme="minorHAnsi" w:cstheme="minorHAnsi"/>
          <w:sz w:val="22"/>
        </w:rPr>
        <w:t> </w:t>
      </w:r>
      <w:r w:rsidRPr="0079573A">
        <w:rPr>
          <w:rFonts w:asciiTheme="minorHAnsi" w:hAnsiTheme="minorHAnsi" w:cstheme="minorHAnsi"/>
          <w:sz w:val="22"/>
        </w:rPr>
        <w:t>; déterminer, analyser et évaluer les risques et les effets potentiels des activités du projet pour la main-d’œuvre</w:t>
      </w:r>
      <w:r w:rsidR="001C419E" w:rsidRPr="0079573A">
        <w:rPr>
          <w:rFonts w:asciiTheme="minorHAnsi" w:hAnsiTheme="minorHAnsi" w:cstheme="minorHAnsi"/>
          <w:sz w:val="22"/>
        </w:rPr>
        <w:t> </w:t>
      </w:r>
      <w:r w:rsidRPr="0079573A">
        <w:rPr>
          <w:rFonts w:asciiTheme="minorHAnsi" w:hAnsiTheme="minorHAnsi" w:cstheme="minorHAnsi"/>
          <w:sz w:val="22"/>
        </w:rPr>
        <w:t>; définir des procédures qui répondent aux exigences de la NES n</w:t>
      </w:r>
      <w:r w:rsidRPr="0079573A">
        <w:rPr>
          <w:rFonts w:asciiTheme="minorHAnsi" w:hAnsiTheme="minorHAnsi" w:cstheme="minorHAnsi"/>
          <w:sz w:val="22"/>
          <w:vertAlign w:val="superscript"/>
        </w:rPr>
        <w:t>o</w:t>
      </w:r>
      <w:r w:rsidRPr="0079573A">
        <w:rPr>
          <w:rFonts w:asciiTheme="minorHAnsi" w:hAnsiTheme="minorHAnsi" w:cstheme="minorHAnsi"/>
          <w:sz w:val="22"/>
        </w:rPr>
        <w:t> 2 sur l’emploi et les conditions de travail, de la NES n</w:t>
      </w:r>
      <w:r w:rsidRPr="0079573A">
        <w:rPr>
          <w:rFonts w:asciiTheme="minorHAnsi" w:hAnsiTheme="minorHAnsi" w:cstheme="minorHAnsi"/>
          <w:sz w:val="22"/>
          <w:vertAlign w:val="superscript"/>
        </w:rPr>
        <w:t>o</w:t>
      </w:r>
      <w:r w:rsidRPr="0079573A">
        <w:rPr>
          <w:rFonts w:asciiTheme="minorHAnsi" w:hAnsiTheme="minorHAnsi" w:cstheme="minorHAnsi"/>
          <w:sz w:val="22"/>
        </w:rPr>
        <w:t> 4 sur la santé et la sécurité des populations et de la législation nationale applicable.</w:t>
      </w:r>
    </w:p>
    <w:p w14:paraId="643B92A9" w14:textId="77777777" w:rsidR="00E42CFF" w:rsidRPr="0079573A" w:rsidRDefault="00E42CFF" w:rsidP="00B36B40">
      <w:pPr>
        <w:jc w:val="both"/>
        <w:rPr>
          <w:rFonts w:asciiTheme="minorHAnsi" w:hAnsiTheme="minorHAnsi" w:cstheme="minorHAnsi"/>
          <w:sz w:val="22"/>
          <w:szCs w:val="22"/>
        </w:rPr>
      </w:pPr>
    </w:p>
    <w:p w14:paraId="0B201A47" w14:textId="762337A4" w:rsidR="002D7F89" w:rsidRPr="00E42CFF" w:rsidRDefault="002D7F89" w:rsidP="00E42CFF">
      <w:pPr>
        <w:rPr>
          <w:rStyle w:val="Accentuationintense"/>
        </w:rPr>
      </w:pPr>
      <w:r w:rsidRPr="00E42CFF">
        <w:rPr>
          <w:rStyle w:val="Accentuationintense"/>
        </w:rPr>
        <w:t>Définitions des types de travailleurs dans le cadre du projet.</w:t>
      </w:r>
    </w:p>
    <w:p w14:paraId="3CCC1033" w14:textId="0D9E4094" w:rsidR="00B36B40" w:rsidRPr="006D7BB4" w:rsidRDefault="00B36B40" w:rsidP="00B36B40">
      <w:pPr>
        <w:spacing w:before="100" w:beforeAutospacing="1" w:after="100" w:afterAutospacing="1"/>
        <w:jc w:val="both"/>
        <w:rPr>
          <w:rFonts w:asciiTheme="minorHAnsi" w:hAnsiTheme="minorHAnsi" w:cstheme="minorHAnsi"/>
          <w:sz w:val="22"/>
          <w:szCs w:val="22"/>
        </w:rPr>
      </w:pPr>
      <w:r w:rsidRPr="0079573A">
        <w:rPr>
          <w:rFonts w:asciiTheme="minorHAnsi" w:hAnsiTheme="minorHAnsi" w:cstheme="minorHAnsi"/>
          <w:sz w:val="22"/>
        </w:rPr>
        <w:t>Les procédures de gestion de la main-d’œuvre s’appliquent à tous les travailleurs de projet, qu’ils soient employés sur la base d</w:t>
      </w:r>
      <w:r w:rsidR="00497258" w:rsidRPr="0079573A">
        <w:rPr>
          <w:rFonts w:asciiTheme="minorHAnsi" w:hAnsiTheme="minorHAnsi" w:cstheme="minorHAnsi"/>
          <w:sz w:val="22"/>
        </w:rPr>
        <w:t>’</w:t>
      </w:r>
      <w:r w:rsidRPr="0079573A">
        <w:rPr>
          <w:rFonts w:asciiTheme="minorHAnsi" w:hAnsiTheme="minorHAnsi" w:cstheme="minorHAnsi"/>
          <w:sz w:val="22"/>
        </w:rPr>
        <w:t xml:space="preserve">un contrat à temps plein, à temps partiel, temporaire ou saisonnier. Les types de </w:t>
      </w:r>
      <w:r w:rsidRPr="006D7BB4">
        <w:rPr>
          <w:rFonts w:asciiTheme="minorHAnsi" w:hAnsiTheme="minorHAnsi" w:cstheme="minorHAnsi"/>
          <w:sz w:val="22"/>
        </w:rPr>
        <w:t>travailleurs qui seront inclus dans le projet sont les suivants</w:t>
      </w:r>
      <w:r w:rsidR="00EC451A" w:rsidRPr="006D7BB4">
        <w:rPr>
          <w:rFonts w:asciiTheme="minorHAnsi" w:hAnsiTheme="minorHAnsi" w:cstheme="minorHAnsi"/>
          <w:sz w:val="22"/>
        </w:rPr>
        <w:t> </w:t>
      </w:r>
      <w:r w:rsidRPr="006D7BB4">
        <w:rPr>
          <w:rFonts w:asciiTheme="minorHAnsi" w:hAnsiTheme="minorHAnsi" w:cstheme="minorHAnsi"/>
          <w:sz w:val="22"/>
        </w:rPr>
        <w:t>:</w:t>
      </w:r>
    </w:p>
    <w:p w14:paraId="45DB2294" w14:textId="77777777" w:rsidR="006D7BB4" w:rsidRPr="006D7BB4" w:rsidRDefault="00B36B40" w:rsidP="006D7BB4">
      <w:pPr>
        <w:pStyle w:val="NormalWeb"/>
        <w:numPr>
          <w:ilvl w:val="0"/>
          <w:numId w:val="42"/>
        </w:numPr>
        <w:jc w:val="both"/>
        <w:rPr>
          <w:rFonts w:asciiTheme="minorHAnsi" w:eastAsia="SymbolMT" w:hAnsiTheme="minorHAnsi" w:cstheme="minorHAnsi"/>
          <w:strike/>
          <w:sz w:val="22"/>
          <w:szCs w:val="22"/>
        </w:rPr>
      </w:pPr>
      <w:r w:rsidRPr="006D7BB4">
        <w:rPr>
          <w:rFonts w:asciiTheme="minorHAnsi" w:hAnsiTheme="minorHAnsi" w:cstheme="minorHAnsi"/>
          <w:b/>
          <w:sz w:val="22"/>
        </w:rPr>
        <w:t xml:space="preserve">Travailleurs </w:t>
      </w:r>
      <w:r w:rsidRPr="006D7BB4">
        <w:rPr>
          <w:rFonts w:asciiTheme="minorHAnsi" w:hAnsiTheme="minorHAnsi" w:cstheme="minorHAnsi"/>
          <w:b/>
          <w:bCs/>
          <w:sz w:val="22"/>
        </w:rPr>
        <w:t>directs</w:t>
      </w:r>
      <w:r w:rsidRPr="006D7BB4">
        <w:rPr>
          <w:rFonts w:asciiTheme="minorHAnsi" w:hAnsiTheme="minorHAnsi" w:cstheme="minorHAnsi"/>
          <w:sz w:val="22"/>
        </w:rPr>
        <w:t xml:space="preserve"> </w:t>
      </w:r>
      <w:r w:rsidR="00D15710" w:rsidRPr="006D7BB4">
        <w:rPr>
          <w:rFonts w:asciiTheme="minorHAnsi" w:hAnsiTheme="minorHAnsi" w:cstheme="minorHAnsi"/>
          <w:sz w:val="22"/>
        </w:rPr>
        <w:t>(</w:t>
      </w:r>
      <w:r w:rsidR="00F00625" w:rsidRPr="006D7BB4">
        <w:rPr>
          <w:rFonts w:asciiTheme="minorHAnsi" w:hAnsiTheme="minorHAnsi" w:cstheme="minorHAnsi"/>
          <w:sz w:val="22"/>
        </w:rPr>
        <w:t>employés de la BOAD impliqu</w:t>
      </w:r>
      <w:r w:rsidR="00D15710" w:rsidRPr="006D7BB4">
        <w:rPr>
          <w:rFonts w:asciiTheme="minorHAnsi" w:hAnsiTheme="minorHAnsi" w:cstheme="minorHAnsi"/>
          <w:sz w:val="22"/>
        </w:rPr>
        <w:t>é</w:t>
      </w:r>
      <w:r w:rsidR="00F00625" w:rsidRPr="006D7BB4">
        <w:rPr>
          <w:rFonts w:asciiTheme="minorHAnsi" w:hAnsiTheme="minorHAnsi" w:cstheme="minorHAnsi"/>
          <w:sz w:val="22"/>
        </w:rPr>
        <w:t>s dans le projet</w:t>
      </w:r>
      <w:r w:rsidR="00D15710" w:rsidRPr="006D7BB4">
        <w:rPr>
          <w:rFonts w:asciiTheme="minorHAnsi" w:hAnsiTheme="minorHAnsi" w:cstheme="minorHAnsi"/>
          <w:sz w:val="22"/>
        </w:rPr>
        <w:t xml:space="preserve">). </w:t>
      </w:r>
    </w:p>
    <w:p w14:paraId="4D2D01A5" w14:textId="04F1A888" w:rsidR="00B36B40" w:rsidRPr="006D7BB4" w:rsidRDefault="00B36B40" w:rsidP="006D7BB4">
      <w:pPr>
        <w:pStyle w:val="NormalWeb"/>
        <w:numPr>
          <w:ilvl w:val="0"/>
          <w:numId w:val="42"/>
        </w:numPr>
        <w:jc w:val="both"/>
        <w:rPr>
          <w:rFonts w:asciiTheme="minorHAnsi" w:eastAsia="SymbolMT" w:hAnsiTheme="minorHAnsi" w:cstheme="minorHAnsi"/>
          <w:strike/>
          <w:sz w:val="22"/>
          <w:szCs w:val="22"/>
        </w:rPr>
      </w:pPr>
      <w:r w:rsidRPr="006D7BB4">
        <w:rPr>
          <w:rFonts w:asciiTheme="minorHAnsi" w:hAnsiTheme="minorHAnsi" w:cstheme="minorHAnsi"/>
          <w:b/>
          <w:sz w:val="22"/>
        </w:rPr>
        <w:t xml:space="preserve">Travailleurs </w:t>
      </w:r>
      <w:r w:rsidRPr="006D7BB4">
        <w:rPr>
          <w:rFonts w:asciiTheme="minorHAnsi" w:hAnsiTheme="minorHAnsi" w:cstheme="minorHAnsi"/>
          <w:b/>
          <w:bCs/>
          <w:sz w:val="22"/>
        </w:rPr>
        <w:t>contractuels</w:t>
      </w:r>
      <w:r w:rsidRPr="006D7BB4">
        <w:rPr>
          <w:rFonts w:asciiTheme="minorHAnsi" w:hAnsiTheme="minorHAnsi" w:cstheme="minorHAnsi"/>
          <w:sz w:val="22"/>
        </w:rPr>
        <w:t xml:space="preserve"> </w:t>
      </w:r>
      <w:r w:rsidR="00D15710" w:rsidRPr="006D7BB4">
        <w:rPr>
          <w:rFonts w:asciiTheme="minorHAnsi" w:hAnsiTheme="minorHAnsi" w:cstheme="minorHAnsi"/>
          <w:sz w:val="22"/>
        </w:rPr>
        <w:t>(</w:t>
      </w:r>
      <w:r w:rsidR="00F00625" w:rsidRPr="006D7BB4">
        <w:rPr>
          <w:rFonts w:asciiTheme="minorHAnsi" w:hAnsiTheme="minorHAnsi" w:cstheme="minorHAnsi"/>
          <w:sz w:val="22"/>
        </w:rPr>
        <w:t>consultants individuels ou les prestataires de service</w:t>
      </w:r>
      <w:r w:rsidR="00D15710" w:rsidRPr="006D7BB4">
        <w:rPr>
          <w:rFonts w:asciiTheme="minorHAnsi" w:hAnsiTheme="minorHAnsi" w:cstheme="minorHAnsi"/>
          <w:sz w:val="22"/>
        </w:rPr>
        <w:t>).</w:t>
      </w:r>
      <w:r w:rsidR="00A816CF" w:rsidRPr="006D7BB4">
        <w:rPr>
          <w:rFonts w:asciiTheme="minorHAnsi" w:hAnsiTheme="minorHAnsi" w:cstheme="minorHAnsi"/>
          <w:sz w:val="22"/>
        </w:rPr>
        <w:t> </w:t>
      </w:r>
    </w:p>
    <w:p w14:paraId="0C8F7C1F" w14:textId="77777777" w:rsidR="00B36B40" w:rsidRPr="006D7BB4" w:rsidRDefault="00B36B40" w:rsidP="00B36B40">
      <w:pPr>
        <w:rPr>
          <w:rStyle w:val="Accentuationintense"/>
          <w:rFonts w:asciiTheme="minorHAnsi" w:hAnsiTheme="minorHAnsi" w:cstheme="minorHAnsi"/>
        </w:rPr>
      </w:pPr>
      <w:bookmarkStart w:id="4" w:name="_Toc54620376"/>
      <w:r w:rsidRPr="006D7BB4">
        <w:rPr>
          <w:rStyle w:val="Accentuationintense"/>
          <w:rFonts w:asciiTheme="minorHAnsi" w:hAnsiTheme="minorHAnsi" w:cstheme="minorHAnsi"/>
        </w:rPr>
        <w:t>Risques liés à la main-d’œuvre</w:t>
      </w:r>
      <w:bookmarkEnd w:id="4"/>
      <w:r w:rsidRPr="006D7BB4">
        <w:rPr>
          <w:rStyle w:val="Accentuationintense"/>
          <w:rFonts w:asciiTheme="minorHAnsi" w:hAnsiTheme="minorHAnsi" w:cstheme="minorHAnsi"/>
        </w:rPr>
        <w:t xml:space="preserve"> </w:t>
      </w:r>
    </w:p>
    <w:p w14:paraId="77997525" w14:textId="138E2216" w:rsidR="00B36B40" w:rsidRPr="0079573A" w:rsidRDefault="00B36B40" w:rsidP="00B36B40">
      <w:pPr>
        <w:pStyle w:val="NormalWeb"/>
        <w:jc w:val="both"/>
        <w:rPr>
          <w:rFonts w:asciiTheme="minorHAnsi" w:hAnsiTheme="minorHAnsi" w:cstheme="minorHAnsi"/>
          <w:color w:val="C00000"/>
          <w:sz w:val="22"/>
          <w:szCs w:val="22"/>
        </w:rPr>
      </w:pPr>
      <w:r w:rsidRPr="006D7BB4">
        <w:rPr>
          <w:rFonts w:asciiTheme="minorHAnsi" w:hAnsiTheme="minorHAnsi" w:cstheme="minorHAnsi"/>
          <w:color w:val="000000"/>
          <w:sz w:val="22"/>
        </w:rPr>
        <w:t>Le</w:t>
      </w:r>
      <w:r w:rsidR="005C6A42" w:rsidRPr="006D7BB4">
        <w:rPr>
          <w:rFonts w:asciiTheme="minorHAnsi" w:hAnsiTheme="minorHAnsi" w:cstheme="minorHAnsi"/>
          <w:color w:val="000000"/>
          <w:sz w:val="22"/>
        </w:rPr>
        <w:t xml:space="preserve"> projet pourrait</w:t>
      </w:r>
      <w:r w:rsidR="005C6A42" w:rsidRPr="0079573A">
        <w:rPr>
          <w:rFonts w:asciiTheme="minorHAnsi" w:hAnsiTheme="minorHAnsi" w:cstheme="minorHAnsi"/>
          <w:color w:val="000000"/>
          <w:sz w:val="22"/>
        </w:rPr>
        <w:t xml:space="preserve"> </w:t>
      </w:r>
      <w:r w:rsidR="00377358">
        <w:rPr>
          <w:rFonts w:asciiTheme="minorHAnsi" w:hAnsiTheme="minorHAnsi" w:cstheme="minorHAnsi"/>
          <w:color w:val="000000"/>
          <w:sz w:val="22"/>
        </w:rPr>
        <w:t>entraîner</w:t>
      </w:r>
      <w:r w:rsidR="005C6A42" w:rsidRPr="0079573A">
        <w:rPr>
          <w:rFonts w:asciiTheme="minorHAnsi" w:hAnsiTheme="minorHAnsi" w:cstheme="minorHAnsi"/>
          <w:color w:val="000000"/>
          <w:sz w:val="22"/>
        </w:rPr>
        <w:t xml:space="preserve"> les </w:t>
      </w:r>
      <w:r w:rsidRPr="0079573A">
        <w:rPr>
          <w:rFonts w:asciiTheme="minorHAnsi" w:hAnsiTheme="minorHAnsi" w:cstheme="minorHAnsi"/>
          <w:color w:val="000000"/>
          <w:sz w:val="22"/>
        </w:rPr>
        <w:t xml:space="preserve">risques suivants </w:t>
      </w:r>
      <w:r w:rsidR="005C6A42" w:rsidRPr="0079573A">
        <w:rPr>
          <w:rFonts w:asciiTheme="minorHAnsi" w:hAnsiTheme="minorHAnsi" w:cstheme="minorHAnsi"/>
          <w:color w:val="000000"/>
          <w:sz w:val="22"/>
        </w:rPr>
        <w:t xml:space="preserve">pour </w:t>
      </w:r>
      <w:r w:rsidRPr="0079573A">
        <w:rPr>
          <w:rFonts w:asciiTheme="minorHAnsi" w:hAnsiTheme="minorHAnsi" w:cstheme="minorHAnsi"/>
          <w:color w:val="000000"/>
          <w:sz w:val="22"/>
        </w:rPr>
        <w:t>la main-d’œuvre</w:t>
      </w:r>
      <w:r w:rsidR="00EC451A" w:rsidRPr="0079573A">
        <w:rPr>
          <w:rFonts w:asciiTheme="minorHAnsi" w:hAnsiTheme="minorHAnsi" w:cstheme="minorHAnsi"/>
          <w:color w:val="000000"/>
          <w:sz w:val="22"/>
        </w:rPr>
        <w:t> </w:t>
      </w:r>
      <w:r w:rsidRPr="0079573A">
        <w:rPr>
          <w:rFonts w:asciiTheme="minorHAnsi" w:hAnsiTheme="minorHAnsi" w:cstheme="minorHAnsi"/>
          <w:color w:val="000000"/>
          <w:sz w:val="22"/>
        </w:rPr>
        <w:t xml:space="preserve">: </w:t>
      </w:r>
    </w:p>
    <w:p w14:paraId="2CE3C466" w14:textId="62939B59" w:rsidR="00B36B40" w:rsidRPr="0079573A" w:rsidRDefault="00B36B40">
      <w:pPr>
        <w:pStyle w:val="NormalWeb"/>
        <w:numPr>
          <w:ilvl w:val="0"/>
          <w:numId w:val="42"/>
        </w:numPr>
        <w:jc w:val="both"/>
        <w:rPr>
          <w:rFonts w:asciiTheme="minorHAnsi" w:hAnsiTheme="minorHAnsi" w:cstheme="minorHAnsi"/>
          <w:color w:val="000000"/>
          <w:sz w:val="22"/>
          <w:szCs w:val="22"/>
        </w:rPr>
      </w:pPr>
      <w:r w:rsidRPr="0079573A">
        <w:rPr>
          <w:rFonts w:asciiTheme="minorHAnsi" w:hAnsiTheme="minorHAnsi" w:cstheme="minorHAnsi"/>
          <w:color w:val="000000"/>
          <w:sz w:val="22"/>
        </w:rPr>
        <w:t>Violation des droits des travailleurs</w:t>
      </w:r>
      <w:r w:rsidR="00EC451A" w:rsidRPr="0079573A">
        <w:rPr>
          <w:rFonts w:asciiTheme="minorHAnsi" w:hAnsiTheme="minorHAnsi" w:cstheme="minorHAnsi"/>
          <w:color w:val="000000"/>
          <w:sz w:val="22"/>
        </w:rPr>
        <w:t> </w:t>
      </w:r>
      <w:r w:rsidRPr="0079573A">
        <w:rPr>
          <w:rFonts w:asciiTheme="minorHAnsi" w:hAnsiTheme="minorHAnsi" w:cstheme="minorHAnsi"/>
          <w:color w:val="000000"/>
          <w:sz w:val="22"/>
        </w:rPr>
        <w:t xml:space="preserve">: Les </w:t>
      </w:r>
      <w:r w:rsidR="00D77072" w:rsidRPr="0079573A">
        <w:rPr>
          <w:rFonts w:asciiTheme="minorHAnsi" w:hAnsiTheme="minorHAnsi" w:cstheme="minorHAnsi"/>
          <w:color w:val="000000"/>
          <w:sz w:val="22"/>
        </w:rPr>
        <w:t xml:space="preserve">règles </w:t>
      </w:r>
      <w:r w:rsidRPr="0079573A">
        <w:rPr>
          <w:rFonts w:asciiTheme="minorHAnsi" w:hAnsiTheme="minorHAnsi" w:cstheme="minorHAnsi"/>
          <w:color w:val="000000"/>
          <w:sz w:val="22"/>
        </w:rPr>
        <w:t xml:space="preserve">de non-discrimination et d’égalité des chances des travailleurs </w:t>
      </w:r>
      <w:r w:rsidR="00D77072" w:rsidRPr="0079573A">
        <w:rPr>
          <w:rFonts w:asciiTheme="minorHAnsi" w:hAnsiTheme="minorHAnsi" w:cstheme="minorHAnsi"/>
          <w:color w:val="000000"/>
          <w:sz w:val="22"/>
        </w:rPr>
        <w:t xml:space="preserve">appliquées peuvent ne pas être </w:t>
      </w:r>
      <w:r w:rsidRPr="0079573A">
        <w:rPr>
          <w:rFonts w:asciiTheme="minorHAnsi" w:hAnsiTheme="minorHAnsi" w:cstheme="minorHAnsi"/>
          <w:color w:val="000000"/>
          <w:sz w:val="22"/>
        </w:rPr>
        <w:t>conform</w:t>
      </w:r>
      <w:r w:rsidR="00AC3FDD" w:rsidRPr="0079573A">
        <w:rPr>
          <w:rFonts w:asciiTheme="minorHAnsi" w:hAnsiTheme="minorHAnsi" w:cstheme="minorHAnsi"/>
          <w:color w:val="000000"/>
          <w:sz w:val="22"/>
        </w:rPr>
        <w:t>es</w:t>
      </w:r>
      <w:r w:rsidRPr="0079573A">
        <w:rPr>
          <w:rFonts w:asciiTheme="minorHAnsi" w:hAnsiTheme="minorHAnsi" w:cstheme="minorHAnsi"/>
          <w:color w:val="000000"/>
          <w:sz w:val="22"/>
        </w:rPr>
        <w:t xml:space="preserve"> à la législation nationale ou aux normes de la Banque mondiale</w:t>
      </w:r>
    </w:p>
    <w:p w14:paraId="21EAF4FA" w14:textId="77777777" w:rsidR="00B36B40" w:rsidRPr="0079573A" w:rsidRDefault="00B36B40">
      <w:pPr>
        <w:pStyle w:val="NormalWeb"/>
        <w:numPr>
          <w:ilvl w:val="0"/>
          <w:numId w:val="42"/>
        </w:numPr>
        <w:jc w:val="both"/>
        <w:rPr>
          <w:rFonts w:asciiTheme="minorHAnsi" w:hAnsiTheme="minorHAnsi" w:cstheme="minorHAnsi"/>
          <w:color w:val="000000"/>
          <w:sz w:val="22"/>
          <w:szCs w:val="22"/>
        </w:rPr>
      </w:pPr>
      <w:r w:rsidRPr="0079573A">
        <w:rPr>
          <w:rFonts w:asciiTheme="minorHAnsi" w:hAnsiTheme="minorHAnsi" w:cstheme="minorHAnsi"/>
          <w:sz w:val="22"/>
        </w:rPr>
        <w:t>Risques d’exploitation et d’atteintes sexuelles ainsi que de harcèlement sexuel (EAS/HS) pour les travailleurs</w:t>
      </w:r>
    </w:p>
    <w:p w14:paraId="075BEAC6" w14:textId="738CE0FD" w:rsidR="00B36B40" w:rsidRDefault="00E42CFF" w:rsidP="00B36B40">
      <w:pPr>
        <w:rPr>
          <w:rStyle w:val="Accentuationintense"/>
          <w:rFonts w:asciiTheme="minorHAnsi" w:hAnsiTheme="minorHAnsi" w:cstheme="minorHAnsi"/>
        </w:rPr>
      </w:pPr>
      <w:bookmarkStart w:id="5" w:name="_Toc54620377"/>
      <w:r>
        <w:rPr>
          <w:rStyle w:val="Accentuationintense"/>
          <w:rFonts w:asciiTheme="minorHAnsi" w:hAnsiTheme="minorHAnsi" w:cstheme="minorHAnsi"/>
        </w:rPr>
        <w:t>Cadre l</w:t>
      </w:r>
      <w:r w:rsidR="00B36B40" w:rsidRPr="0079573A">
        <w:rPr>
          <w:rStyle w:val="Accentuationintense"/>
          <w:rFonts w:asciiTheme="minorHAnsi" w:hAnsiTheme="minorHAnsi" w:cstheme="minorHAnsi"/>
        </w:rPr>
        <w:t>égislati</w:t>
      </w:r>
      <w:r>
        <w:rPr>
          <w:rStyle w:val="Accentuationintense"/>
          <w:rFonts w:asciiTheme="minorHAnsi" w:hAnsiTheme="minorHAnsi" w:cstheme="minorHAnsi"/>
        </w:rPr>
        <w:t>f applicables aux travailleurs du projet</w:t>
      </w:r>
      <w:r w:rsidR="00B36B40" w:rsidRPr="0079573A">
        <w:rPr>
          <w:rStyle w:val="Accentuationintense"/>
          <w:rFonts w:asciiTheme="minorHAnsi" w:hAnsiTheme="minorHAnsi" w:cstheme="minorHAnsi"/>
        </w:rPr>
        <w:t xml:space="preserve"> </w:t>
      </w:r>
      <w:bookmarkEnd w:id="5"/>
    </w:p>
    <w:p w14:paraId="782E0AD7" w14:textId="77777777" w:rsidR="006D7BB4" w:rsidRDefault="006D7BB4" w:rsidP="005B6F62">
      <w:pPr>
        <w:pStyle w:val="NormalWeb"/>
        <w:jc w:val="both"/>
        <w:rPr>
          <w:rFonts w:asciiTheme="minorHAnsi" w:hAnsiTheme="minorHAnsi" w:cstheme="minorHAnsi"/>
          <w:sz w:val="22"/>
        </w:rPr>
      </w:pPr>
    </w:p>
    <w:p w14:paraId="2329D554" w14:textId="7C3AD5EE" w:rsidR="006D7BB4" w:rsidRDefault="006D7BB4" w:rsidP="005B6F62">
      <w:pPr>
        <w:pStyle w:val="NormalWeb"/>
        <w:jc w:val="both"/>
        <w:rPr>
          <w:rFonts w:asciiTheme="minorHAnsi" w:hAnsiTheme="minorHAnsi" w:cstheme="minorHAnsi"/>
          <w:sz w:val="22"/>
        </w:rPr>
      </w:pPr>
      <w:r w:rsidRPr="007743CD">
        <w:rPr>
          <w:rFonts w:asciiTheme="minorHAnsi" w:hAnsiTheme="minorHAnsi" w:cstheme="minorHAnsi"/>
          <w:noProof/>
          <w:color w:val="C00000"/>
          <w:sz w:val="22"/>
        </w:rPr>
        <w:lastRenderedPageBreak/>
        <w:drawing>
          <wp:inline distT="0" distB="0" distL="0" distR="0" wp14:anchorId="391F8427" wp14:editId="5FD1B922">
            <wp:extent cx="5943600" cy="5904871"/>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925"/>
                    <a:stretch/>
                  </pic:blipFill>
                  <pic:spPr bwMode="auto">
                    <a:xfrm>
                      <a:off x="0" y="0"/>
                      <a:ext cx="5943600" cy="5904871"/>
                    </a:xfrm>
                    <a:prstGeom prst="rect">
                      <a:avLst/>
                    </a:prstGeom>
                    <a:ln>
                      <a:noFill/>
                    </a:ln>
                    <a:extLst>
                      <a:ext uri="{53640926-AAD7-44D8-BBD7-CCE9431645EC}">
                        <a14:shadowObscured xmlns:a14="http://schemas.microsoft.com/office/drawing/2010/main"/>
                      </a:ext>
                    </a:extLst>
                  </pic:spPr>
                </pic:pic>
              </a:graphicData>
            </a:graphic>
          </wp:inline>
        </w:drawing>
      </w:r>
    </w:p>
    <w:p w14:paraId="433F6A75" w14:textId="534C0707" w:rsidR="005B6F62" w:rsidRDefault="005B6F62" w:rsidP="005B6F62">
      <w:pPr>
        <w:pStyle w:val="NormalWeb"/>
        <w:jc w:val="both"/>
        <w:rPr>
          <w:rFonts w:asciiTheme="minorHAnsi" w:hAnsiTheme="minorHAnsi" w:cstheme="minorHAnsi"/>
          <w:sz w:val="22"/>
        </w:rPr>
      </w:pPr>
      <w:r w:rsidRPr="005B6F62">
        <w:rPr>
          <w:rFonts w:asciiTheme="minorHAnsi" w:hAnsiTheme="minorHAnsi" w:cstheme="minorHAnsi"/>
          <w:sz w:val="22"/>
        </w:rPr>
        <w:t xml:space="preserve">Tous les travailleurs du projet </w:t>
      </w:r>
      <w:r>
        <w:rPr>
          <w:rFonts w:asciiTheme="minorHAnsi" w:hAnsiTheme="minorHAnsi" w:cstheme="minorHAnsi"/>
          <w:sz w:val="22"/>
        </w:rPr>
        <w:t>seront soumis au règlement du personnel de la BOAD.</w:t>
      </w:r>
    </w:p>
    <w:p w14:paraId="47812C7C" w14:textId="26EF5B6E" w:rsidR="0083440F" w:rsidRPr="006D7BB4" w:rsidRDefault="005B6F62" w:rsidP="005B6F62">
      <w:pPr>
        <w:pStyle w:val="NormalWeb"/>
        <w:jc w:val="both"/>
        <w:rPr>
          <w:rFonts w:asciiTheme="minorHAnsi" w:hAnsiTheme="minorHAnsi" w:cstheme="minorHAnsi"/>
          <w:sz w:val="22"/>
        </w:rPr>
      </w:pPr>
      <w:r w:rsidRPr="006D7BB4">
        <w:rPr>
          <w:rFonts w:asciiTheme="minorHAnsi" w:hAnsiTheme="minorHAnsi" w:cstheme="minorHAnsi"/>
          <w:sz w:val="22"/>
        </w:rPr>
        <w:t>L</w:t>
      </w:r>
      <w:r w:rsidR="0083440F" w:rsidRPr="006D7BB4">
        <w:rPr>
          <w:rFonts w:asciiTheme="minorHAnsi" w:hAnsiTheme="minorHAnsi" w:cstheme="minorHAnsi"/>
          <w:sz w:val="22"/>
        </w:rPr>
        <w:t xml:space="preserve">es travailleurs directs continueront sur les termes de leur contrat avec la BOAD. </w:t>
      </w:r>
    </w:p>
    <w:p w14:paraId="6C4A6ED1" w14:textId="4B714B79" w:rsidR="00B36B40" w:rsidRPr="006D7BB4" w:rsidRDefault="005B6F62" w:rsidP="005B6F62">
      <w:pPr>
        <w:pStyle w:val="NormalWeb"/>
        <w:jc w:val="both"/>
        <w:rPr>
          <w:rFonts w:asciiTheme="minorHAnsi" w:hAnsiTheme="minorHAnsi" w:cstheme="minorHAnsi"/>
          <w:sz w:val="22"/>
        </w:rPr>
      </w:pPr>
      <w:r w:rsidRPr="006D7BB4">
        <w:rPr>
          <w:rFonts w:asciiTheme="minorHAnsi" w:hAnsiTheme="minorHAnsi" w:cstheme="minorHAnsi"/>
          <w:sz w:val="22"/>
        </w:rPr>
        <w:t>L</w:t>
      </w:r>
      <w:r w:rsidR="0083440F" w:rsidRPr="006D7BB4">
        <w:rPr>
          <w:rFonts w:asciiTheme="minorHAnsi" w:hAnsiTheme="minorHAnsi" w:cstheme="minorHAnsi"/>
          <w:sz w:val="22"/>
        </w:rPr>
        <w:t xml:space="preserve">es </w:t>
      </w:r>
      <w:r w:rsidR="003D3C6E" w:rsidRPr="006D7BB4">
        <w:rPr>
          <w:rFonts w:asciiTheme="minorHAnsi" w:hAnsiTheme="minorHAnsi" w:cstheme="minorHAnsi"/>
          <w:sz w:val="22"/>
        </w:rPr>
        <w:t>travailleurs</w:t>
      </w:r>
      <w:r w:rsidR="0083440F" w:rsidRPr="006D7BB4">
        <w:rPr>
          <w:rFonts w:asciiTheme="minorHAnsi" w:hAnsiTheme="minorHAnsi" w:cstheme="minorHAnsi"/>
          <w:sz w:val="22"/>
        </w:rPr>
        <w:t xml:space="preserve"> </w:t>
      </w:r>
      <w:r w:rsidR="00627EB5" w:rsidRPr="006D7BB4">
        <w:rPr>
          <w:rFonts w:asciiTheme="minorHAnsi" w:hAnsiTheme="minorHAnsi" w:cstheme="minorHAnsi"/>
          <w:sz w:val="22"/>
        </w:rPr>
        <w:t xml:space="preserve">contractuels devront appliquer les </w:t>
      </w:r>
      <w:r w:rsidR="00A816CF" w:rsidRPr="006D7BB4">
        <w:rPr>
          <w:rFonts w:asciiTheme="minorHAnsi" w:hAnsiTheme="minorHAnsi" w:cstheme="minorHAnsi"/>
          <w:sz w:val="22"/>
        </w:rPr>
        <w:t>procédures ci-dessous</w:t>
      </w:r>
      <w:r w:rsidRPr="006D7BB4">
        <w:rPr>
          <w:rFonts w:asciiTheme="minorHAnsi" w:hAnsiTheme="minorHAnsi" w:cstheme="minorHAnsi"/>
          <w:sz w:val="22"/>
        </w:rPr>
        <w:t> :</w:t>
      </w:r>
    </w:p>
    <w:p w14:paraId="7E8A2D4D" w14:textId="77777777" w:rsidR="00B36B40" w:rsidRPr="0079573A" w:rsidRDefault="00B36B40" w:rsidP="00B36B40">
      <w:pPr>
        <w:rPr>
          <w:rStyle w:val="Accentuationintense"/>
          <w:rFonts w:asciiTheme="minorHAnsi" w:hAnsiTheme="minorHAnsi" w:cstheme="minorHAnsi"/>
          <w:sz w:val="22"/>
          <w:szCs w:val="22"/>
        </w:rPr>
      </w:pPr>
      <w:bookmarkStart w:id="6" w:name="_Toc54620378"/>
      <w:r w:rsidRPr="0079573A">
        <w:rPr>
          <w:rStyle w:val="Accentuationintense"/>
          <w:rFonts w:asciiTheme="minorHAnsi" w:hAnsiTheme="minorHAnsi" w:cstheme="minorHAnsi"/>
          <w:sz w:val="22"/>
        </w:rPr>
        <w:t>Procédures générales applicables</w:t>
      </w:r>
      <w:bookmarkEnd w:id="6"/>
      <w:r w:rsidRPr="0079573A">
        <w:rPr>
          <w:rStyle w:val="Accentuationintense"/>
          <w:rFonts w:asciiTheme="minorHAnsi" w:hAnsiTheme="minorHAnsi" w:cstheme="minorHAnsi"/>
          <w:sz w:val="22"/>
        </w:rPr>
        <w:t xml:space="preserve"> </w:t>
      </w:r>
    </w:p>
    <w:p w14:paraId="420538EC" w14:textId="77777777" w:rsidR="0083440F" w:rsidRDefault="0083440F" w:rsidP="00B36B40">
      <w:pPr>
        <w:jc w:val="both"/>
        <w:rPr>
          <w:rFonts w:asciiTheme="minorHAnsi" w:hAnsiTheme="minorHAnsi" w:cstheme="minorHAnsi"/>
          <w:sz w:val="22"/>
        </w:rPr>
      </w:pPr>
    </w:p>
    <w:p w14:paraId="06D156E0" w14:textId="5568B780" w:rsidR="00B36B40" w:rsidRDefault="00A816CF" w:rsidP="00B36B40">
      <w:pPr>
        <w:jc w:val="both"/>
        <w:rPr>
          <w:rFonts w:asciiTheme="minorHAnsi" w:hAnsiTheme="minorHAnsi" w:cstheme="minorHAnsi"/>
          <w:sz w:val="22"/>
        </w:rPr>
      </w:pPr>
      <w:r>
        <w:rPr>
          <w:rFonts w:asciiTheme="minorHAnsi" w:hAnsiTheme="minorHAnsi" w:cstheme="minorHAnsi"/>
          <w:sz w:val="22"/>
        </w:rPr>
        <w:t>La BOAD</w:t>
      </w:r>
      <w:r w:rsidR="00B36B40" w:rsidRPr="0079573A">
        <w:rPr>
          <w:rFonts w:asciiTheme="minorHAnsi" w:hAnsiTheme="minorHAnsi" w:cstheme="minorHAnsi"/>
          <w:sz w:val="22"/>
        </w:rPr>
        <w:t xml:space="preserve"> applique</w:t>
      </w:r>
      <w:r>
        <w:rPr>
          <w:rFonts w:asciiTheme="minorHAnsi" w:hAnsiTheme="minorHAnsi" w:cstheme="minorHAnsi"/>
          <w:sz w:val="22"/>
        </w:rPr>
        <w:t>ra</w:t>
      </w:r>
      <w:r w:rsidR="00B36B40" w:rsidRPr="0079573A">
        <w:rPr>
          <w:rFonts w:asciiTheme="minorHAnsi" w:hAnsiTheme="minorHAnsi" w:cstheme="minorHAnsi"/>
          <w:sz w:val="22"/>
        </w:rPr>
        <w:t xml:space="preserve"> les directives suivantes dans leurs relations avec les travailleurs </w:t>
      </w:r>
      <w:r>
        <w:rPr>
          <w:rFonts w:asciiTheme="minorHAnsi" w:hAnsiTheme="minorHAnsi" w:cstheme="minorHAnsi"/>
          <w:sz w:val="22"/>
        </w:rPr>
        <w:t>contractuels</w:t>
      </w:r>
      <w:r w:rsidR="00B36B40" w:rsidRPr="0079573A">
        <w:rPr>
          <w:rFonts w:asciiTheme="minorHAnsi" w:hAnsiTheme="minorHAnsi" w:cstheme="minorHAnsi"/>
          <w:sz w:val="22"/>
        </w:rPr>
        <w:t xml:space="preserve"> : </w:t>
      </w:r>
    </w:p>
    <w:p w14:paraId="42283741" w14:textId="77777777" w:rsidR="006D7BB4" w:rsidRPr="0079573A" w:rsidRDefault="006D7BB4" w:rsidP="00B36B40">
      <w:pPr>
        <w:jc w:val="both"/>
        <w:rPr>
          <w:rFonts w:asciiTheme="minorHAnsi" w:hAnsiTheme="minorHAnsi" w:cstheme="minorHAnsi"/>
          <w:sz w:val="22"/>
          <w:szCs w:val="22"/>
        </w:rPr>
      </w:pPr>
    </w:p>
    <w:p w14:paraId="27FE8D6B" w14:textId="77777777" w:rsidR="00B36B40" w:rsidRPr="0079573A" w:rsidRDefault="00B36B40">
      <w:pPr>
        <w:pStyle w:val="Paragraphedeliste"/>
        <w:numPr>
          <w:ilvl w:val="0"/>
          <w:numId w:val="40"/>
        </w:numPr>
        <w:jc w:val="both"/>
        <w:rPr>
          <w:rFonts w:asciiTheme="minorHAnsi" w:hAnsiTheme="minorHAnsi" w:cstheme="minorHAnsi"/>
          <w:sz w:val="22"/>
          <w:szCs w:val="22"/>
        </w:rPr>
      </w:pPr>
      <w:r w:rsidRPr="0079573A">
        <w:rPr>
          <w:rFonts w:asciiTheme="minorHAnsi" w:hAnsiTheme="minorHAnsi" w:cstheme="minorHAnsi"/>
          <w:sz w:val="22"/>
        </w:rPr>
        <w:t xml:space="preserve">Il n’y aura aucune discrimination dans le cadre d’un aspect quelconque de la relation de travail, que ce soit le recrutement et l’embauche, la rémunération (notamment les salaires et les </w:t>
      </w:r>
      <w:r w:rsidRPr="0079573A">
        <w:rPr>
          <w:rFonts w:asciiTheme="minorHAnsi" w:hAnsiTheme="minorHAnsi" w:cstheme="minorHAnsi"/>
          <w:sz w:val="22"/>
        </w:rPr>
        <w:lastRenderedPageBreak/>
        <w:t xml:space="preserve">avantages sociaux), les conditions de travail et les modalités d’emploi, l’accès à la formation, les missions du poste, la promotion, le licenciement ou le départ à la retraite, ou encore les mesures disciplinaires. </w:t>
      </w:r>
    </w:p>
    <w:p w14:paraId="6B8404A1" w14:textId="77777777" w:rsidR="00B36B40" w:rsidRPr="0079573A" w:rsidRDefault="00B36B40">
      <w:pPr>
        <w:pStyle w:val="Paragraphedeliste"/>
        <w:numPr>
          <w:ilvl w:val="0"/>
          <w:numId w:val="40"/>
        </w:numPr>
        <w:jc w:val="both"/>
        <w:rPr>
          <w:rFonts w:asciiTheme="minorHAnsi" w:hAnsiTheme="minorHAnsi" w:cstheme="minorHAnsi"/>
          <w:sz w:val="22"/>
          <w:szCs w:val="22"/>
        </w:rPr>
      </w:pPr>
      <w:r w:rsidRPr="0079573A">
        <w:rPr>
          <w:rFonts w:asciiTheme="minorHAnsi" w:hAnsiTheme="minorHAnsi" w:cstheme="minorHAnsi"/>
          <w:sz w:val="22"/>
        </w:rPr>
        <w:t>Les mesures nécessaires seront prises pour prévenir ou combattre le harcèlement, l’intimidation et/ou l’exploitation.</w:t>
      </w:r>
    </w:p>
    <w:p w14:paraId="42B28E9F" w14:textId="77777777" w:rsidR="00B36B40" w:rsidRPr="0079573A" w:rsidRDefault="00B36B40">
      <w:pPr>
        <w:pStyle w:val="Paragraphedeliste"/>
        <w:numPr>
          <w:ilvl w:val="0"/>
          <w:numId w:val="40"/>
        </w:numPr>
        <w:jc w:val="both"/>
        <w:rPr>
          <w:rFonts w:asciiTheme="minorHAnsi" w:hAnsiTheme="minorHAnsi" w:cstheme="minorHAnsi"/>
          <w:sz w:val="22"/>
          <w:szCs w:val="22"/>
        </w:rPr>
      </w:pPr>
      <w:r w:rsidRPr="0079573A">
        <w:rPr>
          <w:rFonts w:asciiTheme="minorHAnsi" w:hAnsiTheme="minorHAnsi" w:cstheme="minorHAnsi"/>
          <w:sz w:val="22"/>
        </w:rPr>
        <w:t xml:space="preserve">Des mesures spéciales de protection et d’assistance destinées à remédier à des actes discriminatoires ou à pourvoir un poste donné ne seront pas considérées comme des actes de discrimination. </w:t>
      </w:r>
    </w:p>
    <w:p w14:paraId="57164699" w14:textId="77777777" w:rsidR="00B36B40" w:rsidRPr="0079573A" w:rsidRDefault="00B36B40">
      <w:pPr>
        <w:pStyle w:val="Paragraphedeliste"/>
        <w:numPr>
          <w:ilvl w:val="0"/>
          <w:numId w:val="40"/>
        </w:numPr>
        <w:jc w:val="both"/>
        <w:rPr>
          <w:rFonts w:asciiTheme="minorHAnsi" w:hAnsiTheme="minorHAnsi" w:cstheme="minorHAnsi"/>
          <w:sz w:val="22"/>
          <w:szCs w:val="22"/>
        </w:rPr>
      </w:pPr>
      <w:r w:rsidRPr="0079573A">
        <w:rPr>
          <w:rFonts w:asciiTheme="minorHAnsi" w:hAnsiTheme="minorHAnsi" w:cstheme="minorHAnsi"/>
          <w:sz w:val="22"/>
        </w:rPr>
        <w:t xml:space="preserve">Des mesures de protection appropriées seront prises à l’égard des personnes vulnérables travaillant sur le projet. </w:t>
      </w:r>
    </w:p>
    <w:p w14:paraId="0C9F3773" w14:textId="0A2C6468" w:rsidR="00B36B40" w:rsidRPr="0079573A" w:rsidRDefault="00A816CF">
      <w:pPr>
        <w:pStyle w:val="Paragraphedeliste"/>
        <w:numPr>
          <w:ilvl w:val="0"/>
          <w:numId w:val="40"/>
        </w:numPr>
        <w:spacing w:before="120" w:after="120"/>
        <w:jc w:val="both"/>
        <w:rPr>
          <w:rFonts w:asciiTheme="minorHAnsi" w:hAnsiTheme="minorHAnsi" w:cstheme="minorHAnsi"/>
          <w:sz w:val="22"/>
          <w:szCs w:val="22"/>
        </w:rPr>
      </w:pPr>
      <w:bookmarkStart w:id="7" w:name="_Hlk52807164"/>
      <w:r>
        <w:rPr>
          <w:rFonts w:asciiTheme="minorHAnsi" w:hAnsiTheme="minorHAnsi" w:cstheme="minorHAnsi"/>
          <w:sz w:val="22"/>
        </w:rPr>
        <w:t xml:space="preserve">La BOAD </w:t>
      </w:r>
      <w:r w:rsidR="00B36B40" w:rsidRPr="0079573A">
        <w:rPr>
          <w:rFonts w:asciiTheme="minorHAnsi" w:hAnsiTheme="minorHAnsi" w:cstheme="minorHAnsi"/>
          <w:sz w:val="22"/>
        </w:rPr>
        <w:t>et établir</w:t>
      </w:r>
      <w:r>
        <w:rPr>
          <w:rFonts w:asciiTheme="minorHAnsi" w:hAnsiTheme="minorHAnsi" w:cstheme="minorHAnsi"/>
          <w:sz w:val="22"/>
        </w:rPr>
        <w:t>a</w:t>
      </w:r>
      <w:r w:rsidR="00B36B40" w:rsidRPr="0079573A">
        <w:rPr>
          <w:rFonts w:asciiTheme="minorHAnsi" w:hAnsiTheme="minorHAnsi" w:cstheme="minorHAnsi"/>
          <w:sz w:val="22"/>
        </w:rPr>
        <w:t xml:space="preserve"> des contrats de travail comportant des modalités et conditions claires, notamment les droits en matière de temps de travail, de salaire, d’heures supplémentaires, de rémunération et d’avantages sociaux, de congé annuel et de congé de maladie, de congé de maternité et de congé pour raison familiale. Le code de conduite inclus dans ces procédures de gestion de la main-d’œuvre s’appliquera à tous les travailleurs du projet.</w:t>
      </w:r>
    </w:p>
    <w:bookmarkEnd w:id="7"/>
    <w:p w14:paraId="531EDE6A" w14:textId="346CEEF1" w:rsidR="00B36B40" w:rsidRPr="0079573A" w:rsidRDefault="00A816CF">
      <w:pPr>
        <w:pStyle w:val="Paragraphedeliste"/>
        <w:numPr>
          <w:ilvl w:val="0"/>
          <w:numId w:val="40"/>
        </w:numPr>
        <w:spacing w:before="120" w:after="120"/>
        <w:jc w:val="both"/>
        <w:rPr>
          <w:rFonts w:asciiTheme="minorHAnsi" w:hAnsiTheme="minorHAnsi" w:cstheme="minorHAnsi"/>
          <w:sz w:val="22"/>
          <w:szCs w:val="22"/>
        </w:rPr>
      </w:pPr>
      <w:r>
        <w:rPr>
          <w:rFonts w:asciiTheme="minorHAnsi" w:hAnsiTheme="minorHAnsi" w:cstheme="minorHAnsi"/>
          <w:sz w:val="22"/>
        </w:rPr>
        <w:t xml:space="preserve">La BOAD </w:t>
      </w:r>
      <w:r w:rsidR="00B36B40" w:rsidRPr="0079573A">
        <w:rPr>
          <w:rFonts w:asciiTheme="minorHAnsi" w:hAnsiTheme="minorHAnsi" w:cstheme="minorHAnsi"/>
          <w:sz w:val="22"/>
        </w:rPr>
        <w:t>veillera au respect du code de conduite, notamment en organisant des séances d’information et de sensibilisation sur celui-ci.</w:t>
      </w:r>
    </w:p>
    <w:p w14:paraId="624765B8" w14:textId="05595096" w:rsidR="00B36B40" w:rsidRPr="0079573A" w:rsidRDefault="00A816CF">
      <w:pPr>
        <w:pStyle w:val="Paragraphedeliste"/>
        <w:numPr>
          <w:ilvl w:val="0"/>
          <w:numId w:val="40"/>
        </w:numPr>
        <w:spacing w:before="120" w:after="120"/>
        <w:jc w:val="both"/>
        <w:rPr>
          <w:rFonts w:asciiTheme="minorHAnsi" w:hAnsiTheme="minorHAnsi" w:cstheme="minorHAnsi"/>
          <w:sz w:val="22"/>
          <w:szCs w:val="22"/>
        </w:rPr>
      </w:pPr>
      <w:r>
        <w:rPr>
          <w:rFonts w:asciiTheme="minorHAnsi" w:hAnsiTheme="minorHAnsi" w:cstheme="minorHAnsi"/>
          <w:sz w:val="22"/>
        </w:rPr>
        <w:t xml:space="preserve">La BOAD </w:t>
      </w:r>
      <w:r w:rsidR="00B36B40" w:rsidRPr="0079573A">
        <w:rPr>
          <w:rFonts w:asciiTheme="minorHAnsi" w:hAnsiTheme="minorHAnsi" w:cstheme="minorHAnsi"/>
          <w:sz w:val="22"/>
        </w:rPr>
        <w:t>et les fournisseurs veiller</w:t>
      </w:r>
      <w:r>
        <w:rPr>
          <w:rFonts w:asciiTheme="minorHAnsi" w:hAnsiTheme="minorHAnsi" w:cstheme="minorHAnsi"/>
          <w:sz w:val="22"/>
        </w:rPr>
        <w:t>a</w:t>
      </w:r>
      <w:r w:rsidR="00B36B40" w:rsidRPr="0079573A">
        <w:rPr>
          <w:rFonts w:asciiTheme="minorHAnsi" w:hAnsiTheme="minorHAnsi" w:cstheme="minorHAnsi"/>
          <w:sz w:val="22"/>
        </w:rPr>
        <w:t xml:space="preserve"> au respect des procédures de santé et de sécurité au travail</w:t>
      </w:r>
      <w:r>
        <w:rPr>
          <w:rFonts w:asciiTheme="minorHAnsi" w:hAnsiTheme="minorHAnsi" w:cstheme="minorHAnsi"/>
          <w:sz w:val="22"/>
        </w:rPr>
        <w:t>, surtout lors des déplacements (sécurité routière)</w:t>
      </w:r>
      <w:r w:rsidR="00B36B40" w:rsidRPr="0079573A">
        <w:rPr>
          <w:rFonts w:asciiTheme="minorHAnsi" w:hAnsiTheme="minorHAnsi" w:cstheme="minorHAnsi"/>
          <w:sz w:val="22"/>
        </w:rPr>
        <w:t xml:space="preserve"> </w:t>
      </w:r>
    </w:p>
    <w:p w14:paraId="68161C2F" w14:textId="480D8D83" w:rsidR="00B36B40" w:rsidRPr="0079573A" w:rsidRDefault="00A816CF">
      <w:pPr>
        <w:pStyle w:val="Paragraphedeliste"/>
        <w:numPr>
          <w:ilvl w:val="0"/>
          <w:numId w:val="40"/>
        </w:numPr>
        <w:spacing w:before="120" w:after="120"/>
        <w:jc w:val="both"/>
        <w:rPr>
          <w:rFonts w:asciiTheme="minorHAnsi" w:hAnsiTheme="minorHAnsi" w:cstheme="minorHAnsi"/>
          <w:sz w:val="22"/>
          <w:szCs w:val="22"/>
        </w:rPr>
      </w:pPr>
      <w:r>
        <w:rPr>
          <w:rFonts w:asciiTheme="minorHAnsi" w:hAnsiTheme="minorHAnsi" w:cstheme="minorHAnsi"/>
          <w:sz w:val="22"/>
        </w:rPr>
        <w:t xml:space="preserve">La BOAD </w:t>
      </w:r>
      <w:r w:rsidR="00B36B40" w:rsidRPr="0079573A">
        <w:rPr>
          <w:rFonts w:asciiTheme="minorHAnsi" w:hAnsiTheme="minorHAnsi" w:cstheme="minorHAnsi"/>
          <w:sz w:val="22"/>
        </w:rPr>
        <w:t>veiller</w:t>
      </w:r>
      <w:r>
        <w:rPr>
          <w:rFonts w:asciiTheme="minorHAnsi" w:hAnsiTheme="minorHAnsi" w:cstheme="minorHAnsi"/>
          <w:sz w:val="22"/>
        </w:rPr>
        <w:t>a</w:t>
      </w:r>
      <w:r w:rsidR="00B36B40" w:rsidRPr="0079573A">
        <w:rPr>
          <w:rFonts w:asciiTheme="minorHAnsi" w:hAnsiTheme="minorHAnsi" w:cstheme="minorHAnsi"/>
          <w:sz w:val="22"/>
        </w:rPr>
        <w:t xml:space="preserve"> à ce qu’aucune personne âgée de moins de 18 ans ne soit employée sur le projet. </w:t>
      </w:r>
    </w:p>
    <w:p w14:paraId="562CC876" w14:textId="57AFB0FB" w:rsidR="00B36B40" w:rsidRPr="0079573A" w:rsidRDefault="00B36B40">
      <w:pPr>
        <w:pStyle w:val="Paragraphedeliste"/>
        <w:numPr>
          <w:ilvl w:val="0"/>
          <w:numId w:val="40"/>
        </w:numPr>
        <w:spacing w:before="120" w:after="120"/>
        <w:jc w:val="both"/>
        <w:rPr>
          <w:rFonts w:asciiTheme="minorHAnsi" w:hAnsiTheme="minorHAnsi" w:cstheme="minorHAnsi"/>
          <w:sz w:val="22"/>
          <w:szCs w:val="22"/>
        </w:rPr>
      </w:pPr>
      <w:r w:rsidRPr="0079573A">
        <w:rPr>
          <w:rFonts w:asciiTheme="minorHAnsi" w:hAnsiTheme="minorHAnsi" w:cstheme="minorHAnsi"/>
          <w:sz w:val="22"/>
        </w:rPr>
        <w:t>Les travailleurs s</w:t>
      </w:r>
      <w:r w:rsidR="00CA3D6C" w:rsidRPr="0079573A">
        <w:rPr>
          <w:rFonts w:asciiTheme="minorHAnsi" w:hAnsiTheme="minorHAnsi" w:cstheme="minorHAnsi"/>
          <w:sz w:val="22"/>
        </w:rPr>
        <w:t>er</w:t>
      </w:r>
      <w:r w:rsidRPr="0079573A">
        <w:rPr>
          <w:rFonts w:asciiTheme="minorHAnsi" w:hAnsiTheme="minorHAnsi" w:cstheme="minorHAnsi"/>
          <w:sz w:val="22"/>
        </w:rPr>
        <w:t xml:space="preserve">ont </w:t>
      </w:r>
      <w:r w:rsidR="00CA3D6C" w:rsidRPr="0079573A">
        <w:rPr>
          <w:rFonts w:asciiTheme="minorHAnsi" w:hAnsiTheme="minorHAnsi" w:cstheme="minorHAnsi"/>
          <w:sz w:val="22"/>
        </w:rPr>
        <w:t>engagés de leur plein gré</w:t>
      </w:r>
      <w:r w:rsidRPr="0079573A">
        <w:rPr>
          <w:rFonts w:asciiTheme="minorHAnsi" w:hAnsiTheme="minorHAnsi" w:cstheme="minorHAnsi"/>
          <w:sz w:val="22"/>
        </w:rPr>
        <w:t>, et aucun travailleur n</w:t>
      </w:r>
      <w:r w:rsidR="00CA3D6C" w:rsidRPr="0079573A">
        <w:rPr>
          <w:rFonts w:asciiTheme="minorHAnsi" w:hAnsiTheme="minorHAnsi" w:cstheme="minorHAnsi"/>
          <w:sz w:val="22"/>
        </w:rPr>
        <w:t xml:space="preserve">e sera </w:t>
      </w:r>
      <w:r w:rsidRPr="0079573A">
        <w:rPr>
          <w:rFonts w:asciiTheme="minorHAnsi" w:hAnsiTheme="minorHAnsi" w:cstheme="minorHAnsi"/>
          <w:sz w:val="22"/>
        </w:rPr>
        <w:t>forcé ou contraint à travailler.</w:t>
      </w:r>
    </w:p>
    <w:p w14:paraId="0F1343F7" w14:textId="3EE35D79" w:rsidR="00B36B40" w:rsidRPr="0079573A" w:rsidRDefault="00A816CF">
      <w:pPr>
        <w:pStyle w:val="Paragraphedeliste"/>
        <w:numPr>
          <w:ilvl w:val="0"/>
          <w:numId w:val="40"/>
        </w:numPr>
        <w:spacing w:before="120" w:after="120"/>
        <w:jc w:val="both"/>
        <w:rPr>
          <w:rFonts w:asciiTheme="minorHAnsi" w:hAnsiTheme="minorHAnsi" w:cstheme="minorHAnsi"/>
          <w:sz w:val="22"/>
          <w:szCs w:val="22"/>
        </w:rPr>
      </w:pPr>
      <w:r>
        <w:rPr>
          <w:rFonts w:asciiTheme="minorHAnsi" w:hAnsiTheme="minorHAnsi" w:cstheme="minorHAnsi"/>
          <w:sz w:val="22"/>
        </w:rPr>
        <w:t>La BOAD</w:t>
      </w:r>
      <w:r w:rsidR="00B36B40" w:rsidRPr="0079573A">
        <w:rPr>
          <w:rFonts w:asciiTheme="minorHAnsi" w:hAnsiTheme="minorHAnsi" w:cstheme="minorHAnsi"/>
          <w:sz w:val="22"/>
        </w:rPr>
        <w:t xml:space="preserve"> veillera au respect des prescriptions ci-dessus.</w:t>
      </w:r>
    </w:p>
    <w:p w14:paraId="3835DB1E" w14:textId="06701686" w:rsidR="00B36B40" w:rsidRPr="0079573A" w:rsidRDefault="00B36B40" w:rsidP="008D4B46">
      <w:pPr>
        <w:pStyle w:val="Paragraphedeliste"/>
        <w:numPr>
          <w:ilvl w:val="0"/>
          <w:numId w:val="40"/>
        </w:numPr>
        <w:spacing w:before="120" w:after="120"/>
        <w:jc w:val="both"/>
        <w:rPr>
          <w:rFonts w:asciiTheme="minorHAnsi" w:hAnsiTheme="minorHAnsi" w:cstheme="minorHAnsi"/>
          <w:sz w:val="22"/>
          <w:szCs w:val="22"/>
        </w:rPr>
      </w:pPr>
      <w:r w:rsidRPr="0079573A">
        <w:rPr>
          <w:rFonts w:asciiTheme="minorHAnsi" w:hAnsiTheme="minorHAnsi" w:cstheme="minorHAnsi"/>
          <w:sz w:val="22"/>
        </w:rPr>
        <w:t xml:space="preserve">Tous les travailleurs seront </w:t>
      </w:r>
      <w:r w:rsidR="00AF712F" w:rsidRPr="0079573A">
        <w:rPr>
          <w:rFonts w:asciiTheme="minorHAnsi" w:hAnsiTheme="minorHAnsi" w:cstheme="minorHAnsi"/>
          <w:sz w:val="22"/>
        </w:rPr>
        <w:t>informés de l’existence d’un</w:t>
      </w:r>
      <w:r w:rsidRPr="0079573A">
        <w:rPr>
          <w:rFonts w:asciiTheme="minorHAnsi" w:hAnsiTheme="minorHAnsi" w:cstheme="minorHAnsi"/>
          <w:sz w:val="22"/>
        </w:rPr>
        <w:t xml:space="preserve"> mécanisme </w:t>
      </w:r>
      <w:r w:rsidR="00263059" w:rsidRPr="0079573A">
        <w:rPr>
          <w:rFonts w:asciiTheme="minorHAnsi" w:hAnsiTheme="minorHAnsi" w:cstheme="minorHAnsi"/>
          <w:sz w:val="22"/>
        </w:rPr>
        <w:t>de</w:t>
      </w:r>
      <w:r w:rsidRPr="0079573A">
        <w:rPr>
          <w:rFonts w:asciiTheme="minorHAnsi" w:hAnsiTheme="minorHAnsi" w:cstheme="minorHAnsi"/>
          <w:sz w:val="22"/>
        </w:rPr>
        <w:t xml:space="preserve"> gestion de</w:t>
      </w:r>
      <w:r w:rsidR="00263059" w:rsidRPr="0079573A">
        <w:rPr>
          <w:rFonts w:asciiTheme="minorHAnsi" w:hAnsiTheme="minorHAnsi" w:cstheme="minorHAnsi"/>
          <w:sz w:val="22"/>
        </w:rPr>
        <w:t>s</w:t>
      </w:r>
      <w:r w:rsidRPr="0079573A">
        <w:rPr>
          <w:rFonts w:asciiTheme="minorHAnsi" w:hAnsiTheme="minorHAnsi" w:cstheme="minorHAnsi"/>
          <w:sz w:val="22"/>
        </w:rPr>
        <w:t xml:space="preserve"> plaintes (voir ci-dessous)</w:t>
      </w:r>
      <w:r w:rsidR="00AF712F" w:rsidRPr="0079573A">
        <w:rPr>
          <w:rFonts w:asciiTheme="minorHAnsi" w:hAnsiTheme="minorHAnsi" w:cstheme="minorHAnsi"/>
          <w:sz w:val="22"/>
        </w:rPr>
        <w:t xml:space="preserve"> auquel il</w:t>
      </w:r>
      <w:r w:rsidR="000E6E1C">
        <w:rPr>
          <w:rFonts w:asciiTheme="minorHAnsi" w:hAnsiTheme="minorHAnsi" w:cstheme="minorHAnsi"/>
          <w:sz w:val="22"/>
        </w:rPr>
        <w:t>s</w:t>
      </w:r>
      <w:r w:rsidR="00AF712F" w:rsidRPr="0079573A">
        <w:rPr>
          <w:rFonts w:asciiTheme="minorHAnsi" w:hAnsiTheme="minorHAnsi" w:cstheme="minorHAnsi"/>
          <w:sz w:val="22"/>
        </w:rPr>
        <w:t xml:space="preserve"> pourront</w:t>
      </w:r>
      <w:r w:rsidRPr="0079573A">
        <w:rPr>
          <w:rFonts w:asciiTheme="minorHAnsi" w:hAnsiTheme="minorHAnsi" w:cstheme="minorHAnsi"/>
          <w:sz w:val="22"/>
        </w:rPr>
        <w:t xml:space="preserve"> </w:t>
      </w:r>
      <w:r w:rsidR="00263059" w:rsidRPr="0079573A">
        <w:rPr>
          <w:rFonts w:asciiTheme="minorHAnsi" w:hAnsiTheme="minorHAnsi" w:cstheme="minorHAnsi"/>
          <w:sz w:val="22"/>
        </w:rPr>
        <w:t>soumettre</w:t>
      </w:r>
      <w:r w:rsidRPr="0079573A">
        <w:rPr>
          <w:rFonts w:asciiTheme="minorHAnsi" w:hAnsiTheme="minorHAnsi" w:cstheme="minorHAnsi"/>
          <w:sz w:val="22"/>
        </w:rPr>
        <w:t xml:space="preserve"> leurs griefs </w:t>
      </w:r>
      <w:r w:rsidR="00263059" w:rsidRPr="0079573A">
        <w:rPr>
          <w:rFonts w:asciiTheme="minorHAnsi" w:hAnsiTheme="minorHAnsi" w:cstheme="minorHAnsi"/>
          <w:sz w:val="22"/>
        </w:rPr>
        <w:t xml:space="preserve">concernant le </w:t>
      </w:r>
      <w:r w:rsidRPr="0079573A">
        <w:rPr>
          <w:rFonts w:asciiTheme="minorHAnsi" w:hAnsiTheme="minorHAnsi" w:cstheme="minorHAnsi"/>
          <w:sz w:val="22"/>
        </w:rPr>
        <w:t xml:space="preserve">travail, </w:t>
      </w:r>
      <w:r w:rsidR="00263059" w:rsidRPr="0079573A">
        <w:rPr>
          <w:rFonts w:asciiTheme="minorHAnsi" w:hAnsiTheme="minorHAnsi" w:cstheme="minorHAnsi"/>
          <w:sz w:val="22"/>
        </w:rPr>
        <w:t xml:space="preserve">ainsi que </w:t>
      </w:r>
      <w:r w:rsidRPr="0079573A">
        <w:rPr>
          <w:rFonts w:asciiTheme="minorHAnsi" w:hAnsiTheme="minorHAnsi" w:cstheme="minorHAnsi"/>
          <w:sz w:val="22"/>
        </w:rPr>
        <w:t xml:space="preserve">toute question sensible et grave en lien avec l’EAS/HS. </w:t>
      </w:r>
    </w:p>
    <w:p w14:paraId="0523D72F" w14:textId="77777777" w:rsidR="00B36B40" w:rsidRPr="0079573A" w:rsidRDefault="00B36B40" w:rsidP="00B36B40">
      <w:pPr>
        <w:pStyle w:val="Paragraphedeliste"/>
        <w:spacing w:before="120" w:after="120"/>
        <w:jc w:val="both"/>
        <w:rPr>
          <w:rFonts w:asciiTheme="minorHAnsi" w:hAnsiTheme="minorHAnsi" w:cstheme="minorHAnsi"/>
          <w:sz w:val="22"/>
          <w:szCs w:val="22"/>
        </w:rPr>
      </w:pPr>
    </w:p>
    <w:p w14:paraId="45559F6F" w14:textId="77777777" w:rsidR="00B36B40" w:rsidRPr="0079573A" w:rsidRDefault="00B36B40" w:rsidP="00B36B40">
      <w:pPr>
        <w:rPr>
          <w:rStyle w:val="Accentuationintense"/>
          <w:rFonts w:asciiTheme="minorHAnsi" w:hAnsiTheme="minorHAnsi" w:cstheme="minorHAnsi"/>
          <w:sz w:val="22"/>
          <w:szCs w:val="22"/>
        </w:rPr>
      </w:pPr>
      <w:r w:rsidRPr="0079573A">
        <w:rPr>
          <w:rStyle w:val="Accentuationintense"/>
          <w:rFonts w:asciiTheme="minorHAnsi" w:hAnsiTheme="minorHAnsi" w:cstheme="minorHAnsi"/>
          <w:sz w:val="22"/>
        </w:rPr>
        <w:t>Procédures de santé et sécurité au travail (SST)</w:t>
      </w:r>
    </w:p>
    <w:p w14:paraId="3C7BBDE5" w14:textId="77777777" w:rsidR="006F64E4" w:rsidRDefault="006F64E4" w:rsidP="00B36B40">
      <w:pPr>
        <w:jc w:val="both"/>
        <w:rPr>
          <w:rFonts w:asciiTheme="minorHAnsi" w:hAnsiTheme="minorHAnsi" w:cstheme="minorHAnsi"/>
          <w:sz w:val="22"/>
        </w:rPr>
      </w:pPr>
    </w:p>
    <w:p w14:paraId="6F5CC205" w14:textId="46371BA8" w:rsidR="007E67C2" w:rsidRPr="005B4356" w:rsidRDefault="00B36B40" w:rsidP="005B4356">
      <w:pPr>
        <w:jc w:val="both"/>
        <w:rPr>
          <w:rFonts w:asciiTheme="minorHAnsi" w:hAnsiTheme="minorHAnsi" w:cstheme="minorHAnsi"/>
          <w:sz w:val="22"/>
          <w:szCs w:val="22"/>
        </w:rPr>
      </w:pPr>
      <w:r w:rsidRPr="0079573A">
        <w:rPr>
          <w:rFonts w:asciiTheme="minorHAnsi" w:hAnsiTheme="minorHAnsi" w:cstheme="minorHAnsi"/>
          <w:sz w:val="22"/>
        </w:rPr>
        <w:t>L’objectif de</w:t>
      </w:r>
      <w:r w:rsidR="00351BBB" w:rsidRPr="0079573A">
        <w:rPr>
          <w:rFonts w:asciiTheme="minorHAnsi" w:hAnsiTheme="minorHAnsi" w:cstheme="minorHAnsi"/>
          <w:sz w:val="22"/>
        </w:rPr>
        <w:t xml:space="preserve"> ce</w:t>
      </w:r>
      <w:r w:rsidRPr="0079573A">
        <w:rPr>
          <w:rFonts w:asciiTheme="minorHAnsi" w:hAnsiTheme="minorHAnsi" w:cstheme="minorHAnsi"/>
          <w:sz w:val="22"/>
        </w:rPr>
        <w:t xml:space="preserve">s procédures est d’assurer et de maintenir un cadre de travail sain et sûr pour tous les travailleurs du projet. </w:t>
      </w:r>
      <w:r w:rsidR="006F64E4" w:rsidRPr="005B4356">
        <w:rPr>
          <w:rFonts w:asciiTheme="minorHAnsi" w:hAnsiTheme="minorHAnsi" w:cstheme="minorHAnsi"/>
          <w:sz w:val="22"/>
        </w:rPr>
        <w:t xml:space="preserve">La BOAD exigera </w:t>
      </w:r>
      <w:r w:rsidR="00C94F58" w:rsidRPr="005B4356">
        <w:rPr>
          <w:rFonts w:asciiTheme="minorHAnsi" w:hAnsiTheme="minorHAnsi" w:cstheme="minorHAnsi"/>
          <w:sz w:val="22"/>
        </w:rPr>
        <w:t>des protocoles stricts</w:t>
      </w:r>
      <w:r w:rsidR="006F64E4" w:rsidRPr="005B4356">
        <w:rPr>
          <w:rFonts w:asciiTheme="minorHAnsi" w:hAnsiTheme="minorHAnsi" w:cstheme="minorHAnsi"/>
          <w:sz w:val="22"/>
        </w:rPr>
        <w:t xml:space="preserve"> de sécurité routière (ex. port de la ceinture, pas de de </w:t>
      </w:r>
      <w:r w:rsidR="005B4356" w:rsidRPr="005B4356">
        <w:rPr>
          <w:rFonts w:asciiTheme="minorHAnsi" w:hAnsiTheme="minorHAnsi" w:cstheme="minorHAnsi"/>
          <w:sz w:val="22"/>
        </w:rPr>
        <w:t>déplacement</w:t>
      </w:r>
      <w:r w:rsidR="006F64E4" w:rsidRPr="005B4356">
        <w:rPr>
          <w:rFonts w:asciiTheme="minorHAnsi" w:hAnsiTheme="minorHAnsi" w:cstheme="minorHAnsi"/>
          <w:sz w:val="22"/>
        </w:rPr>
        <w:t xml:space="preserve"> </w:t>
      </w:r>
      <w:r w:rsidR="005B4356" w:rsidRPr="005B4356">
        <w:rPr>
          <w:rFonts w:asciiTheme="minorHAnsi" w:hAnsiTheme="minorHAnsi" w:cstheme="minorHAnsi"/>
          <w:sz w:val="22"/>
        </w:rPr>
        <w:t>avant le lever et après le coucher du soleil, respect des limites de vitesse).</w:t>
      </w:r>
    </w:p>
    <w:p w14:paraId="65899320" w14:textId="77777777" w:rsidR="00B36B40" w:rsidRPr="0079573A" w:rsidRDefault="00B36B40" w:rsidP="00B36B40">
      <w:pPr>
        <w:rPr>
          <w:rStyle w:val="Accentuationintense"/>
          <w:rFonts w:asciiTheme="minorHAnsi" w:hAnsiTheme="minorHAnsi" w:cstheme="minorHAnsi"/>
        </w:rPr>
      </w:pPr>
    </w:p>
    <w:p w14:paraId="0B159438" w14:textId="5BEE87B2" w:rsidR="000350DE" w:rsidRPr="0079573A" w:rsidRDefault="000350DE" w:rsidP="006E2B8E">
      <w:pPr>
        <w:spacing w:after="120"/>
        <w:jc w:val="both"/>
        <w:rPr>
          <w:rFonts w:asciiTheme="minorHAnsi" w:hAnsiTheme="minorHAnsi" w:cstheme="minorHAnsi"/>
          <w:sz w:val="22"/>
          <w:szCs w:val="22"/>
        </w:rPr>
      </w:pPr>
    </w:p>
    <w:p w14:paraId="022B7E37" w14:textId="77777777" w:rsidR="00B36B40" w:rsidRPr="0079573A" w:rsidRDefault="00B36B40" w:rsidP="00B36B40">
      <w:pPr>
        <w:pStyle w:val="Paragraphedeliste"/>
        <w:rPr>
          <w:rFonts w:asciiTheme="minorHAnsi" w:hAnsiTheme="minorHAnsi" w:cstheme="minorHAnsi"/>
          <w:sz w:val="22"/>
          <w:szCs w:val="22"/>
        </w:rPr>
      </w:pPr>
    </w:p>
    <w:p w14:paraId="34ECA743" w14:textId="77777777" w:rsidR="00B36B40" w:rsidRPr="0079573A" w:rsidRDefault="00B36B40" w:rsidP="00B36B40">
      <w:pPr>
        <w:rPr>
          <w:rStyle w:val="Accentuationintense"/>
          <w:rFonts w:asciiTheme="minorHAnsi" w:hAnsiTheme="minorHAnsi" w:cstheme="minorHAnsi"/>
          <w:sz w:val="22"/>
          <w:szCs w:val="22"/>
        </w:rPr>
      </w:pPr>
      <w:r w:rsidRPr="0079573A">
        <w:rPr>
          <w:rStyle w:val="Accentuationintense"/>
          <w:rFonts w:asciiTheme="minorHAnsi" w:hAnsiTheme="minorHAnsi" w:cstheme="minorHAnsi"/>
          <w:sz w:val="22"/>
        </w:rPr>
        <w:t>Mécanisme de gestion des plaintes</w:t>
      </w:r>
    </w:p>
    <w:p w14:paraId="75D994B8" w14:textId="77777777" w:rsidR="00B36B40" w:rsidRPr="0079573A" w:rsidRDefault="00B36B40" w:rsidP="00B36B40">
      <w:pPr>
        <w:rPr>
          <w:rFonts w:asciiTheme="minorHAnsi" w:hAnsiTheme="minorHAnsi" w:cstheme="minorHAnsi"/>
          <w:sz w:val="22"/>
          <w:szCs w:val="22"/>
        </w:rPr>
      </w:pPr>
    </w:p>
    <w:p w14:paraId="160789E7" w14:textId="100DE726" w:rsidR="00B36B40" w:rsidRDefault="005E5206" w:rsidP="00B36B40">
      <w:pPr>
        <w:jc w:val="both"/>
        <w:rPr>
          <w:rFonts w:asciiTheme="minorHAnsi" w:hAnsiTheme="minorHAnsi" w:cstheme="minorHAnsi"/>
          <w:sz w:val="22"/>
        </w:rPr>
      </w:pPr>
      <w:bookmarkStart w:id="8" w:name="_Hlk52807356"/>
      <w:r>
        <w:rPr>
          <w:rFonts w:asciiTheme="minorHAnsi" w:hAnsiTheme="minorHAnsi" w:cstheme="minorHAnsi"/>
          <w:sz w:val="22"/>
        </w:rPr>
        <w:t xml:space="preserve">Le </w:t>
      </w:r>
      <w:r w:rsidR="002E7035" w:rsidRPr="00631960">
        <w:rPr>
          <w:rFonts w:asciiTheme="minorHAnsi" w:hAnsiTheme="minorHAnsi" w:cstheme="minorHAnsi"/>
          <w:sz w:val="22"/>
        </w:rPr>
        <w:t xml:space="preserve">mécanisme de gestion </w:t>
      </w:r>
      <w:r w:rsidR="005B4356" w:rsidRPr="00631960">
        <w:rPr>
          <w:rFonts w:asciiTheme="minorHAnsi" w:hAnsiTheme="minorHAnsi" w:cstheme="minorHAnsi"/>
          <w:sz w:val="22"/>
        </w:rPr>
        <w:t>des plaintes</w:t>
      </w:r>
      <w:r>
        <w:rPr>
          <w:rFonts w:asciiTheme="minorHAnsi" w:hAnsiTheme="minorHAnsi" w:cstheme="minorHAnsi"/>
          <w:sz w:val="22"/>
        </w:rPr>
        <w:t xml:space="preserve"> de la BOAD sera applicable au projet</w:t>
      </w:r>
      <w:r w:rsidR="00631960" w:rsidRPr="00631960">
        <w:rPr>
          <w:rFonts w:asciiTheme="minorHAnsi" w:hAnsiTheme="minorHAnsi" w:cstheme="minorHAnsi"/>
          <w:sz w:val="22"/>
        </w:rPr>
        <w:t xml:space="preserve">. Ce dispositif </w:t>
      </w:r>
      <w:r w:rsidR="00392593">
        <w:rPr>
          <w:rFonts w:asciiTheme="minorHAnsi" w:hAnsiTheme="minorHAnsi" w:cstheme="minorHAnsi"/>
          <w:sz w:val="22"/>
        </w:rPr>
        <w:t xml:space="preserve">est applicable aux personnels permanent et temporaires de la BOAD et </w:t>
      </w:r>
      <w:r w:rsidR="00631960" w:rsidRPr="00631960">
        <w:rPr>
          <w:rFonts w:asciiTheme="minorHAnsi" w:hAnsiTheme="minorHAnsi" w:cstheme="minorHAnsi"/>
          <w:sz w:val="22"/>
        </w:rPr>
        <w:t>compr</w:t>
      </w:r>
      <w:r w:rsidR="004A61DC">
        <w:rPr>
          <w:rFonts w:asciiTheme="minorHAnsi" w:hAnsiTheme="minorHAnsi" w:cstheme="minorHAnsi"/>
          <w:sz w:val="22"/>
        </w:rPr>
        <w:t>end</w:t>
      </w:r>
      <w:r w:rsidR="00631960" w:rsidRPr="00631960">
        <w:rPr>
          <w:rFonts w:asciiTheme="minorHAnsi" w:hAnsiTheme="minorHAnsi" w:cstheme="minorHAnsi"/>
          <w:sz w:val="22"/>
        </w:rPr>
        <w:t xml:space="preserve"> : </w:t>
      </w:r>
    </w:p>
    <w:p w14:paraId="18B281D3" w14:textId="7CD27E9A" w:rsidR="004A41A0" w:rsidRDefault="004A41A0" w:rsidP="00631960">
      <w:pPr>
        <w:pStyle w:val="Paragraphedeliste"/>
        <w:numPr>
          <w:ilvl w:val="0"/>
          <w:numId w:val="52"/>
        </w:numPr>
        <w:jc w:val="both"/>
        <w:rPr>
          <w:rFonts w:asciiTheme="minorHAnsi" w:hAnsiTheme="minorHAnsi" w:cstheme="minorHAnsi"/>
          <w:sz w:val="22"/>
        </w:rPr>
      </w:pPr>
      <w:r>
        <w:rPr>
          <w:rFonts w:asciiTheme="minorHAnsi" w:hAnsiTheme="minorHAnsi" w:cstheme="minorHAnsi"/>
          <w:sz w:val="22"/>
        </w:rPr>
        <w:t>Un département de la réglementation ;</w:t>
      </w:r>
    </w:p>
    <w:p w14:paraId="7615369C" w14:textId="4B7D159A" w:rsidR="00591461" w:rsidRDefault="004A41A0" w:rsidP="00631960">
      <w:pPr>
        <w:pStyle w:val="Paragraphedeliste"/>
        <w:numPr>
          <w:ilvl w:val="0"/>
          <w:numId w:val="52"/>
        </w:numPr>
        <w:jc w:val="both"/>
        <w:rPr>
          <w:rFonts w:asciiTheme="minorHAnsi" w:hAnsiTheme="minorHAnsi" w:cstheme="minorHAnsi"/>
          <w:sz w:val="22"/>
        </w:rPr>
      </w:pPr>
      <w:r>
        <w:rPr>
          <w:rFonts w:asciiTheme="minorHAnsi" w:hAnsiTheme="minorHAnsi" w:cstheme="minorHAnsi"/>
          <w:sz w:val="22"/>
        </w:rPr>
        <w:t>Un</w:t>
      </w:r>
      <w:r w:rsidR="00591461">
        <w:rPr>
          <w:rFonts w:asciiTheme="minorHAnsi" w:hAnsiTheme="minorHAnsi" w:cstheme="minorHAnsi"/>
          <w:sz w:val="22"/>
        </w:rPr>
        <w:t xml:space="preserve"> comité éthique</w:t>
      </w:r>
      <w:r w:rsidR="004A61DC">
        <w:rPr>
          <w:rFonts w:asciiTheme="minorHAnsi" w:hAnsiTheme="minorHAnsi" w:cstheme="minorHAnsi"/>
          <w:sz w:val="22"/>
        </w:rPr>
        <w:t> ;</w:t>
      </w:r>
    </w:p>
    <w:p w14:paraId="1BCA6674" w14:textId="3E3CCBE0" w:rsidR="002C735D" w:rsidRDefault="0014363A" w:rsidP="00631960">
      <w:pPr>
        <w:pStyle w:val="Paragraphedeliste"/>
        <w:numPr>
          <w:ilvl w:val="0"/>
          <w:numId w:val="52"/>
        </w:numPr>
        <w:jc w:val="both"/>
        <w:rPr>
          <w:rFonts w:asciiTheme="minorHAnsi" w:hAnsiTheme="minorHAnsi" w:cstheme="minorHAnsi"/>
          <w:sz w:val="22"/>
        </w:rPr>
      </w:pPr>
      <w:r>
        <w:rPr>
          <w:rFonts w:asciiTheme="minorHAnsi" w:hAnsiTheme="minorHAnsi" w:cstheme="minorHAnsi"/>
          <w:sz w:val="22"/>
        </w:rPr>
        <w:t>Un</w:t>
      </w:r>
      <w:r w:rsidR="004A61DC">
        <w:rPr>
          <w:rFonts w:asciiTheme="minorHAnsi" w:hAnsiTheme="minorHAnsi" w:cstheme="minorHAnsi"/>
          <w:sz w:val="22"/>
        </w:rPr>
        <w:t xml:space="preserve"> </w:t>
      </w:r>
      <w:r w:rsidR="004A41A0">
        <w:rPr>
          <w:rFonts w:asciiTheme="minorHAnsi" w:hAnsiTheme="minorHAnsi" w:cstheme="minorHAnsi"/>
          <w:sz w:val="22"/>
        </w:rPr>
        <w:t>document de r</w:t>
      </w:r>
      <w:r w:rsidR="004A61DC">
        <w:rPr>
          <w:rFonts w:asciiTheme="minorHAnsi" w:hAnsiTheme="minorHAnsi" w:cstheme="minorHAnsi"/>
          <w:sz w:val="22"/>
        </w:rPr>
        <w:t>èglement des litiges ;</w:t>
      </w:r>
    </w:p>
    <w:p w14:paraId="619E4C49" w14:textId="1112ACD0" w:rsidR="00591461" w:rsidRDefault="0014363A" w:rsidP="00410A82">
      <w:pPr>
        <w:pStyle w:val="Paragraphedeliste"/>
        <w:numPr>
          <w:ilvl w:val="0"/>
          <w:numId w:val="52"/>
        </w:numPr>
        <w:jc w:val="both"/>
        <w:rPr>
          <w:rFonts w:asciiTheme="minorHAnsi" w:hAnsiTheme="minorHAnsi" w:cstheme="minorHAnsi"/>
          <w:sz w:val="22"/>
        </w:rPr>
      </w:pPr>
      <w:r>
        <w:rPr>
          <w:rFonts w:asciiTheme="minorHAnsi" w:hAnsiTheme="minorHAnsi" w:cstheme="minorHAnsi"/>
          <w:sz w:val="22"/>
        </w:rPr>
        <w:t>Un</w:t>
      </w:r>
      <w:r w:rsidR="004A41A0">
        <w:rPr>
          <w:rFonts w:asciiTheme="minorHAnsi" w:hAnsiTheme="minorHAnsi" w:cstheme="minorHAnsi"/>
          <w:sz w:val="22"/>
        </w:rPr>
        <w:t xml:space="preserve"> m</w:t>
      </w:r>
      <w:r w:rsidR="00410A82" w:rsidRPr="004A61DC">
        <w:rPr>
          <w:rFonts w:asciiTheme="minorHAnsi" w:hAnsiTheme="minorHAnsi" w:cstheme="minorHAnsi"/>
          <w:sz w:val="22"/>
        </w:rPr>
        <w:t>anuel de politique et procédures de règlement des griefs</w:t>
      </w:r>
    </w:p>
    <w:p w14:paraId="00077BC0" w14:textId="76283B1C" w:rsidR="004A41A0" w:rsidRDefault="0014363A" w:rsidP="004A41A0">
      <w:pPr>
        <w:pStyle w:val="Paragraphedeliste"/>
        <w:numPr>
          <w:ilvl w:val="0"/>
          <w:numId w:val="52"/>
        </w:numPr>
        <w:jc w:val="both"/>
        <w:rPr>
          <w:rFonts w:asciiTheme="minorHAnsi" w:hAnsiTheme="minorHAnsi" w:cstheme="minorHAnsi"/>
          <w:sz w:val="22"/>
        </w:rPr>
      </w:pPr>
      <w:r>
        <w:rPr>
          <w:rFonts w:asciiTheme="minorHAnsi" w:hAnsiTheme="minorHAnsi" w:cstheme="minorHAnsi"/>
          <w:sz w:val="22"/>
        </w:rPr>
        <w:t>Un</w:t>
      </w:r>
      <w:r w:rsidR="00E315A3">
        <w:rPr>
          <w:rFonts w:asciiTheme="minorHAnsi" w:hAnsiTheme="minorHAnsi" w:cstheme="minorHAnsi"/>
          <w:sz w:val="22"/>
        </w:rPr>
        <w:t xml:space="preserve"> manuel de politique de protection des dénonciateurs ;</w:t>
      </w:r>
    </w:p>
    <w:p w14:paraId="63033E95" w14:textId="77777777" w:rsidR="00631960" w:rsidRPr="005B4356" w:rsidRDefault="00631960" w:rsidP="00B36B40">
      <w:pPr>
        <w:jc w:val="both"/>
        <w:rPr>
          <w:rFonts w:asciiTheme="minorHAnsi" w:hAnsiTheme="minorHAnsi" w:cstheme="minorHAnsi"/>
          <w:color w:val="FF0000"/>
          <w:sz w:val="22"/>
          <w:szCs w:val="22"/>
        </w:rPr>
      </w:pPr>
    </w:p>
    <w:bookmarkEnd w:id="8"/>
    <w:p w14:paraId="4F80AC9B" w14:textId="77777777" w:rsidR="00B36B40" w:rsidRPr="00C94F58" w:rsidRDefault="00B36B40" w:rsidP="00B36B40">
      <w:pPr>
        <w:rPr>
          <w:rFonts w:asciiTheme="minorHAnsi" w:hAnsiTheme="minorHAnsi" w:cstheme="minorHAnsi"/>
          <w:strike/>
          <w:sz w:val="22"/>
          <w:szCs w:val="22"/>
        </w:rPr>
      </w:pPr>
    </w:p>
    <w:p w14:paraId="166A94A5" w14:textId="77777777" w:rsidR="00B36B40" w:rsidRPr="0079573A" w:rsidRDefault="00B36B40" w:rsidP="00B36B40">
      <w:pPr>
        <w:rPr>
          <w:rStyle w:val="Accentuationintense"/>
          <w:rFonts w:asciiTheme="minorHAnsi" w:hAnsiTheme="minorHAnsi" w:cstheme="minorHAnsi"/>
          <w:sz w:val="22"/>
          <w:szCs w:val="22"/>
        </w:rPr>
      </w:pPr>
      <w:r w:rsidRPr="0079573A">
        <w:rPr>
          <w:rStyle w:val="Accentuationintense"/>
          <w:rFonts w:asciiTheme="minorHAnsi" w:hAnsiTheme="minorHAnsi" w:cstheme="minorHAnsi"/>
          <w:sz w:val="22"/>
        </w:rPr>
        <w:lastRenderedPageBreak/>
        <w:t xml:space="preserve">Code de conduite </w:t>
      </w:r>
    </w:p>
    <w:p w14:paraId="11D54BB8" w14:textId="77777777" w:rsidR="00B36B40" w:rsidRPr="0079573A" w:rsidRDefault="00B36B40" w:rsidP="00B36B40">
      <w:pPr>
        <w:rPr>
          <w:rFonts w:asciiTheme="minorHAnsi" w:hAnsiTheme="minorHAnsi" w:cstheme="minorHAnsi"/>
          <w:sz w:val="22"/>
          <w:szCs w:val="22"/>
        </w:rPr>
      </w:pPr>
    </w:p>
    <w:p w14:paraId="24ED2EE7" w14:textId="3B408B79" w:rsidR="00C77A4A" w:rsidRPr="00C77A4A" w:rsidRDefault="005E5206" w:rsidP="00F32D6D">
      <w:pPr>
        <w:jc w:val="both"/>
        <w:rPr>
          <w:rFonts w:asciiTheme="minorHAnsi" w:hAnsiTheme="minorHAnsi" w:cstheme="minorHAnsi"/>
          <w:sz w:val="22"/>
        </w:rPr>
      </w:pPr>
      <w:r w:rsidRPr="005E5206">
        <w:rPr>
          <w:rFonts w:asciiTheme="minorHAnsi" w:hAnsiTheme="minorHAnsi" w:cstheme="minorHAnsi"/>
          <w:sz w:val="22"/>
        </w:rPr>
        <w:t xml:space="preserve">Tous les travailleurs du projet appliqueront le Code de Conduite </w:t>
      </w:r>
      <w:r>
        <w:rPr>
          <w:rFonts w:asciiTheme="minorHAnsi" w:hAnsiTheme="minorHAnsi" w:cstheme="minorHAnsi"/>
          <w:sz w:val="22"/>
        </w:rPr>
        <w:t>de l</w:t>
      </w:r>
      <w:r w:rsidR="00DA368F" w:rsidRPr="00C77A4A">
        <w:rPr>
          <w:rFonts w:asciiTheme="minorHAnsi" w:hAnsiTheme="minorHAnsi" w:cstheme="minorHAnsi"/>
          <w:sz w:val="22"/>
        </w:rPr>
        <w:t>a</w:t>
      </w:r>
      <w:r w:rsidR="008865DF" w:rsidRPr="00C77A4A">
        <w:rPr>
          <w:rFonts w:asciiTheme="minorHAnsi" w:hAnsiTheme="minorHAnsi" w:cstheme="minorHAnsi"/>
          <w:sz w:val="22"/>
        </w:rPr>
        <w:t xml:space="preserve"> BOAD  </w:t>
      </w:r>
    </w:p>
    <w:p w14:paraId="6D50760D" w14:textId="77777777" w:rsidR="00C77A4A" w:rsidRDefault="00C77A4A" w:rsidP="00F32D6D">
      <w:pPr>
        <w:jc w:val="both"/>
        <w:rPr>
          <w:rFonts w:asciiTheme="minorHAnsi" w:hAnsiTheme="minorHAnsi" w:cstheme="minorHAnsi"/>
          <w:color w:val="C00000"/>
          <w:sz w:val="22"/>
        </w:rPr>
      </w:pPr>
    </w:p>
    <w:p w14:paraId="688AD73F" w14:textId="607EEE42" w:rsidR="00C77A4A" w:rsidRDefault="0073725E" w:rsidP="00F32D6D">
      <w:pPr>
        <w:jc w:val="both"/>
      </w:pPr>
      <w:r>
        <w:object w:dxaOrig="1814" w:dyaOrig="1174" w14:anchorId="5B579E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7pt;height:58.7pt" o:ole="">
            <v:imagedata r:id="rId18" o:title=""/>
          </v:shape>
          <o:OLEObject Type="Embed" ProgID="Acrobat.Document.DC" ShapeID="_x0000_i1027" DrawAspect="Icon" ObjectID="_1840985120" r:id="rId19"/>
        </w:object>
      </w:r>
    </w:p>
    <w:p w14:paraId="4C3DFA2B" w14:textId="77777777" w:rsidR="00C77A4A" w:rsidRDefault="00C77A4A" w:rsidP="00F32D6D">
      <w:pPr>
        <w:jc w:val="both"/>
      </w:pPr>
    </w:p>
    <w:p w14:paraId="70A69EBF" w14:textId="77777777" w:rsidR="00C77A4A" w:rsidRDefault="00C77A4A" w:rsidP="00F32D6D">
      <w:pPr>
        <w:jc w:val="both"/>
        <w:rPr>
          <w:rFonts w:asciiTheme="minorHAnsi" w:hAnsiTheme="minorHAnsi" w:cstheme="minorHAnsi"/>
          <w:color w:val="C00000"/>
          <w:sz w:val="22"/>
        </w:rPr>
      </w:pPr>
    </w:p>
    <w:sectPr w:rsidR="00C77A4A" w:rsidSect="006E2469">
      <w:head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C089C" w14:textId="77777777" w:rsidR="00AB10B7" w:rsidRDefault="00AB10B7" w:rsidP="00B36B40">
      <w:r>
        <w:separator/>
      </w:r>
    </w:p>
  </w:endnote>
  <w:endnote w:type="continuationSeparator" w:id="0">
    <w:p w14:paraId="62285811" w14:textId="77777777" w:rsidR="00AB10B7" w:rsidRDefault="00AB10B7" w:rsidP="00B36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ヒラギノ角ゴ Pro W3">
    <w:charset w:val="80"/>
    <w:family w:val="swiss"/>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Aptos">
    <w:altName w:val="Calibri"/>
    <w:charset w:val="00"/>
    <w:family w:val="swiss"/>
    <w:pitch w:val="variable"/>
    <w:sig w:usb0="20000287" w:usb1="00000003" w:usb2="00000000" w:usb3="00000000" w:csb0="0000019F" w:csb1="00000000"/>
  </w:font>
  <w:font w:name="SymbolMT">
    <w:altName w:val="PMingLiU"/>
    <w:panose1 w:val="00000000000000000000"/>
    <w:charset w:val="88"/>
    <w:family w:val="auto"/>
    <w:notTrueType/>
    <w:pitch w:val="default"/>
    <w:sig w:usb0="00002A87" w:usb1="08080000" w:usb2="00000010" w:usb3="00000000" w:csb0="001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81C9A" w14:textId="1A0B4550" w:rsidR="00B803A1" w:rsidRDefault="00B803A1" w:rsidP="00FE0166">
    <w:pPr>
      <w:pStyle w:val="Pieddepage"/>
      <w:framePr w:wrap="none" w:vAnchor="text" w:hAnchor="margin" w:xAlign="right" w:y="1"/>
      <w:rPr>
        <w:rStyle w:val="Numrodepage"/>
      </w:rPr>
    </w:pPr>
    <w:r>
      <w:rPr>
        <w:noProof/>
      </w:rPr>
      <mc:AlternateContent>
        <mc:Choice Requires="wps">
          <w:drawing>
            <wp:anchor distT="0" distB="0" distL="0" distR="0" simplePos="0" relativeHeight="251659264" behindDoc="0" locked="0" layoutInCell="1" allowOverlap="1" wp14:anchorId="3D6ED505" wp14:editId="145F1113">
              <wp:simplePos x="635" y="635"/>
              <wp:positionH relativeFrom="page">
                <wp:align>right</wp:align>
              </wp:positionH>
              <wp:positionV relativeFrom="page">
                <wp:align>bottom</wp:align>
              </wp:positionV>
              <wp:extent cx="1172210" cy="345440"/>
              <wp:effectExtent l="0" t="0" r="0" b="0"/>
              <wp:wrapNone/>
              <wp:docPr id="1568907667"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66CA4803" w14:textId="7939924C" w:rsidR="00B803A1" w:rsidRPr="00B803A1" w:rsidRDefault="00B803A1" w:rsidP="00B803A1">
                          <w:pPr>
                            <w:rPr>
                              <w:rFonts w:ascii="Aptos" w:eastAsia="Aptos" w:hAnsi="Aptos" w:cs="Aptos"/>
                              <w:noProof/>
                              <w:color w:val="000000"/>
                              <w:sz w:val="20"/>
                              <w:szCs w:val="20"/>
                            </w:rPr>
                          </w:pPr>
                          <w:r w:rsidRPr="00B803A1">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D6ED505" id="_x0000_t202" coordsize="21600,21600" o:spt="202" path="m,l,21600r21600,l21600,xe">
              <v:stroke joinstyle="miter"/>
              <v:path gradientshapeok="t" o:connecttype="rect"/>
            </v:shapetype>
            <v:shape id="Text Box 2" o:spid="_x0000_s1026" type="#_x0000_t202" alt="Official Use Only" style="position:absolute;margin-left:41.1pt;margin-top:0;width:92.3pt;height:27.2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" filled="f" stroked="f">
              <v:textbox style="mso-fit-shape-to-text:t" inset="0,0,20pt,15pt">
                <w:txbxContent>
                  <w:p w14:paraId="66CA4803" w14:textId="7939924C" w:rsidR="00B803A1" w:rsidRPr="00B803A1" w:rsidRDefault="00B803A1" w:rsidP="00B803A1">
                    <w:pPr>
                      <w:rPr>
                        <w:rFonts w:ascii="Aptos" w:eastAsia="Aptos" w:hAnsi="Aptos" w:cs="Aptos"/>
                        <w:noProof/>
                        <w:color w:val="000000"/>
                        <w:sz w:val="20"/>
                        <w:szCs w:val="20"/>
                      </w:rPr>
                    </w:pPr>
                    <w:r w:rsidRPr="00B803A1">
                      <w:rPr>
                        <w:rFonts w:ascii="Aptos" w:eastAsia="Aptos" w:hAnsi="Aptos" w:cs="Aptos"/>
                        <w:noProof/>
                        <w:color w:val="000000"/>
                        <w:sz w:val="20"/>
                        <w:szCs w:val="20"/>
                      </w:rPr>
                      <w:t>Official Use Only</w:t>
                    </w:r>
                  </w:p>
                </w:txbxContent>
              </v:textbox>
              <w10:wrap anchorx="page" anchory="page"/>
            </v:shape>
          </w:pict>
        </mc:Fallback>
      </mc:AlternateContent>
    </w:r>
  </w:p>
  <w:sdt>
    <w:sdtPr>
      <w:rPr>
        <w:rStyle w:val="Numrodepage"/>
      </w:rPr>
      <w:id w:val="1184019744"/>
      <w:docPartObj>
        <w:docPartGallery w:val="Page Numbers (Bottom of Page)"/>
        <w:docPartUnique/>
      </w:docPartObj>
    </w:sdtPr>
    <w:sdtEndPr>
      <w:rPr>
        <w:rStyle w:val="Numrodepage"/>
      </w:rPr>
    </w:sdtEndPr>
    <w:sdtContent>
      <w:p w14:paraId="41E31F91" w14:textId="77777777" w:rsidR="00B803A1" w:rsidRDefault="00F06EDE" w:rsidP="00FE016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DE00D5" w14:textId="77777777" w:rsidR="00B803A1" w:rsidRDefault="00B803A1" w:rsidP="008C12C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7319" w14:textId="1C89869A" w:rsidR="00B803A1" w:rsidRPr="008C12C7" w:rsidRDefault="00B803A1" w:rsidP="00FE0166">
    <w:pPr>
      <w:pStyle w:val="Pieddepage"/>
      <w:framePr w:wrap="none" w:vAnchor="text" w:hAnchor="margin" w:xAlign="right" w:y="1"/>
      <w:rPr>
        <w:rStyle w:val="Numrodepage"/>
        <w:sz w:val="18"/>
        <w:szCs w:val="18"/>
      </w:rPr>
    </w:pPr>
    <w:r>
      <w:rPr>
        <w:noProof/>
      </w:rPr>
      <mc:AlternateContent>
        <mc:Choice Requires="wps">
          <w:drawing>
            <wp:anchor distT="0" distB="0" distL="0" distR="0" simplePos="0" relativeHeight="251660288" behindDoc="0" locked="0" layoutInCell="1" allowOverlap="1" wp14:anchorId="62FD7F29" wp14:editId="5FDAA036">
              <wp:simplePos x="6798564" y="9418320"/>
              <wp:positionH relativeFrom="page">
                <wp:align>right</wp:align>
              </wp:positionH>
              <wp:positionV relativeFrom="page">
                <wp:align>bottom</wp:align>
              </wp:positionV>
              <wp:extent cx="1172210" cy="345440"/>
              <wp:effectExtent l="0" t="0" r="0" b="0"/>
              <wp:wrapNone/>
              <wp:docPr id="1382591875"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4DA1A112" w14:textId="4CACFDD7" w:rsidR="00B803A1" w:rsidRPr="00B803A1" w:rsidRDefault="00B803A1" w:rsidP="00B803A1">
                          <w:pPr>
                            <w:rPr>
                              <w:rFonts w:ascii="Aptos" w:eastAsia="Aptos" w:hAnsi="Aptos" w:cs="Aptos"/>
                              <w:noProof/>
                              <w:color w:val="000000"/>
                              <w:sz w:val="20"/>
                              <w:szCs w:val="20"/>
                            </w:rPr>
                          </w:pPr>
                          <w:r w:rsidRPr="00B803A1">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2FD7F29" id="_x0000_t202" coordsize="21600,21600" o:spt="202" path="m,l,21600r21600,l21600,xe">
              <v:stroke joinstyle="miter"/>
              <v:path gradientshapeok="t" o:connecttype="rect"/>
            </v:shapetype>
            <v:shape id="Text Box 3" o:spid="_x0000_s1027" type="#_x0000_t202" alt="Official Use Only" style="position:absolute;margin-left:41.1pt;margin-top:0;width:92.3pt;height:27.2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" filled="f" stroked="f">
              <v:textbox style="mso-fit-shape-to-text:t" inset="0,0,20pt,15pt">
                <w:txbxContent>
                  <w:p w14:paraId="4DA1A112" w14:textId="4CACFDD7" w:rsidR="00B803A1" w:rsidRPr="00B803A1" w:rsidRDefault="00B803A1" w:rsidP="00B803A1">
                    <w:pPr>
                      <w:rPr>
                        <w:rFonts w:ascii="Aptos" w:eastAsia="Aptos" w:hAnsi="Aptos" w:cs="Aptos"/>
                        <w:noProof/>
                        <w:color w:val="000000"/>
                        <w:sz w:val="20"/>
                        <w:szCs w:val="20"/>
                      </w:rPr>
                    </w:pPr>
                    <w:r w:rsidRPr="00B803A1">
                      <w:rPr>
                        <w:rFonts w:ascii="Aptos" w:eastAsia="Aptos" w:hAnsi="Aptos" w:cs="Aptos"/>
                        <w:noProof/>
                        <w:color w:val="000000"/>
                        <w:sz w:val="20"/>
                        <w:szCs w:val="20"/>
                      </w:rPr>
                      <w:t>Official Use Only</w:t>
                    </w:r>
                  </w:p>
                </w:txbxContent>
              </v:textbox>
              <w10:wrap anchorx="page" anchory="page"/>
            </v:shape>
          </w:pict>
        </mc:Fallback>
      </mc:AlternateContent>
    </w:r>
    <w:sdt>
      <w:sdtPr>
        <w:rPr>
          <w:rStyle w:val="Numrodepage"/>
        </w:rPr>
        <w:id w:val="-218985206"/>
        <w:docPartObj>
          <w:docPartGallery w:val="Page Numbers (Bottom of Page)"/>
          <w:docPartUnique/>
        </w:docPartObj>
      </w:sdtPr>
      <w:sdtEndPr>
        <w:rPr>
          <w:rStyle w:val="Numrodepage"/>
          <w:sz w:val="18"/>
          <w:szCs w:val="18"/>
        </w:rPr>
      </w:sdtEndPr>
      <w:sdtContent>
        <w:r w:rsidR="00F06EDE" w:rsidRPr="008C12C7">
          <w:rPr>
            <w:rStyle w:val="Numrodepage"/>
            <w:sz w:val="18"/>
          </w:rPr>
          <w:fldChar w:fldCharType="begin"/>
        </w:r>
        <w:r w:rsidR="00F06EDE" w:rsidRPr="008C12C7">
          <w:rPr>
            <w:rStyle w:val="Numrodepage"/>
            <w:sz w:val="18"/>
          </w:rPr>
          <w:instrText xml:space="preserve"> PAGE </w:instrText>
        </w:r>
        <w:r w:rsidR="00F06EDE" w:rsidRPr="008C12C7">
          <w:rPr>
            <w:rStyle w:val="Numrodepage"/>
            <w:sz w:val="18"/>
          </w:rPr>
          <w:fldChar w:fldCharType="separate"/>
        </w:r>
        <w:r w:rsidR="00F06EDE" w:rsidRPr="008C12C7">
          <w:rPr>
            <w:rStyle w:val="Numrodepage"/>
            <w:sz w:val="18"/>
          </w:rPr>
          <w:t>1</w:t>
        </w:r>
        <w:r w:rsidR="00F06EDE" w:rsidRPr="008C12C7">
          <w:rPr>
            <w:rStyle w:val="Numrodepage"/>
            <w:sz w:val="18"/>
          </w:rPr>
          <w:fldChar w:fldCharType="end"/>
        </w:r>
      </w:sdtContent>
    </w:sdt>
  </w:p>
  <w:p w14:paraId="260F7102" w14:textId="77777777" w:rsidR="00B803A1" w:rsidRDefault="00B803A1" w:rsidP="008C12C7">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EF2FA" w14:textId="490D7F74" w:rsidR="006F409C" w:rsidRDefault="00B803A1">
    <w:pPr>
      <w:pStyle w:val="Pieddepage"/>
    </w:pPr>
    <w:r>
      <w:rPr>
        <w:noProof/>
      </w:rPr>
      <mc:AlternateContent>
        <mc:Choice Requires="wps">
          <w:drawing>
            <wp:anchor distT="0" distB="0" distL="0" distR="0" simplePos="0" relativeHeight="251658240" behindDoc="0" locked="0" layoutInCell="1" allowOverlap="1" wp14:anchorId="25DF7190" wp14:editId="18A29713">
              <wp:simplePos x="0" y="0"/>
              <wp:positionH relativeFrom="page">
                <wp:posOffset>6538374</wp:posOffset>
              </wp:positionH>
              <wp:positionV relativeFrom="page">
                <wp:posOffset>9514177</wp:posOffset>
              </wp:positionV>
              <wp:extent cx="1172210" cy="345440"/>
              <wp:effectExtent l="0" t="0" r="0" b="0"/>
              <wp:wrapNone/>
              <wp:docPr id="129232751"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548CE0CA" w14:textId="3B987A21" w:rsidR="00B803A1" w:rsidRPr="00B803A1" w:rsidRDefault="00B803A1" w:rsidP="00B803A1">
                          <w:pPr>
                            <w:rPr>
                              <w:rFonts w:ascii="Aptos" w:eastAsia="Aptos" w:hAnsi="Aptos" w:cs="Aptos"/>
                              <w:noProof/>
                              <w:color w:val="000000"/>
                              <w:sz w:val="20"/>
                              <w:szCs w:val="20"/>
                            </w:rPr>
                          </w:pPr>
                          <w:r w:rsidRPr="00B803A1">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5DF7190" id="_x0000_t202" coordsize="21600,21600" o:spt="202" path="m,l,21600r21600,l21600,xe">
              <v:stroke joinstyle="miter"/>
              <v:path gradientshapeok="t" o:connecttype="rect"/>
            </v:shapetype>
            <v:shape id="Text Box 1" o:spid="_x0000_s1028" type="#_x0000_t202" alt="Official Use Only" style="position:absolute;margin-left:514.85pt;margin-top:749.15pt;width:92.3pt;height:27.2pt;z-index:251658240;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" filled="f" stroked="f">
              <v:textbox style="mso-fit-shape-to-text:t" inset="0,0,20pt,15pt">
                <w:txbxContent>
                  <w:p w14:paraId="548CE0CA" w14:textId="3B987A21" w:rsidR="00B803A1" w:rsidRPr="00B803A1" w:rsidRDefault="00B803A1" w:rsidP="00B803A1">
                    <w:pPr>
                      <w:rPr>
                        <w:rFonts w:ascii="Aptos" w:eastAsia="Aptos" w:hAnsi="Aptos" w:cs="Aptos"/>
                        <w:noProof/>
                        <w:color w:val="000000"/>
                        <w:sz w:val="20"/>
                        <w:szCs w:val="20"/>
                      </w:rPr>
                    </w:pPr>
                    <w:r w:rsidRPr="00B803A1">
                      <w:rPr>
                        <w:rFonts w:ascii="Aptos" w:eastAsia="Aptos" w:hAnsi="Aptos" w:cs="Aptos"/>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E5C71" w14:textId="77777777" w:rsidR="00AB10B7" w:rsidRDefault="00AB10B7" w:rsidP="00B36B40">
      <w:r>
        <w:separator/>
      </w:r>
    </w:p>
  </w:footnote>
  <w:footnote w:type="continuationSeparator" w:id="0">
    <w:p w14:paraId="53918A92" w14:textId="77777777" w:rsidR="00AB10B7" w:rsidRDefault="00AB10B7" w:rsidP="00B36B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57A0" w14:textId="69064F4D" w:rsidR="006E2469" w:rsidRDefault="006E2469">
    <w:pPr>
      <w:pStyle w:val="En-tte"/>
    </w:pPr>
    <w:r>
      <w:rPr>
        <w:noProof/>
        <w:lang w:eastAsia="fr-FR"/>
      </w:rPr>
      <w:drawing>
        <wp:inline distT="0" distB="0" distL="0" distR="0" wp14:anchorId="321D3456" wp14:editId="256D8848">
          <wp:extent cx="695325" cy="13144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13144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C1E6A" w14:textId="3BF00ADE" w:rsidR="00284C7A" w:rsidRDefault="00284C7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6585"/>
    <w:multiLevelType w:val="hybridMultilevel"/>
    <w:tmpl w:val="21EE31AE"/>
    <w:lvl w:ilvl="0" w:tplc="4B30D700">
      <w:start w:val="1"/>
      <w:numFmt w:val="decimal"/>
      <w:lvlText w:val="%1."/>
      <w:lvlJc w:val="left"/>
      <w:pPr>
        <w:ind w:left="720" w:hanging="360"/>
      </w:pPr>
      <w:rPr>
        <w:rFonts w:ascii="Times New Roman" w:hAnsi="Times New Roman" w:cs="Times New Roman"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C10B2"/>
    <w:multiLevelType w:val="hybridMultilevel"/>
    <w:tmpl w:val="794E301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6928E4"/>
    <w:multiLevelType w:val="hybridMultilevel"/>
    <w:tmpl w:val="C7FC85AE"/>
    <w:lvl w:ilvl="0" w:tplc="C490490E">
      <w:start w:val="1"/>
      <w:numFmt w:val="lowerRoman"/>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78365D3"/>
    <w:multiLevelType w:val="multilevel"/>
    <w:tmpl w:val="4488A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FF3BCE"/>
    <w:multiLevelType w:val="hybridMultilevel"/>
    <w:tmpl w:val="FD729B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392EFD"/>
    <w:multiLevelType w:val="hybridMultilevel"/>
    <w:tmpl w:val="9EBE6612"/>
    <w:lvl w:ilvl="0" w:tplc="04090001">
      <w:start w:val="1"/>
      <w:numFmt w:val="bullet"/>
      <w:lvlText w:val=""/>
      <w:lvlJc w:val="left"/>
      <w:pPr>
        <w:ind w:left="1146" w:hanging="360"/>
      </w:pPr>
      <w:rPr>
        <w:rFonts w:ascii="Symbol" w:hAnsi="Symbol"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15:restartNumberingAfterBreak="0">
    <w:nsid w:val="0FB25679"/>
    <w:multiLevelType w:val="hybridMultilevel"/>
    <w:tmpl w:val="6158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B25AE"/>
    <w:multiLevelType w:val="hybridMultilevel"/>
    <w:tmpl w:val="C0CE19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471F4F"/>
    <w:multiLevelType w:val="hybridMultilevel"/>
    <w:tmpl w:val="AB86AF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650FF2"/>
    <w:multiLevelType w:val="hybridMultilevel"/>
    <w:tmpl w:val="04BAA40E"/>
    <w:lvl w:ilvl="0" w:tplc="149299B8">
      <w:start w:val="1"/>
      <w:numFmt w:val="lowerLetter"/>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971879"/>
    <w:multiLevelType w:val="hybridMultilevel"/>
    <w:tmpl w:val="C09841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6A0D7D"/>
    <w:multiLevelType w:val="hybridMultilevel"/>
    <w:tmpl w:val="605AC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065700"/>
    <w:multiLevelType w:val="hybridMultilevel"/>
    <w:tmpl w:val="CA3040B4"/>
    <w:lvl w:ilvl="0" w:tplc="9426F262">
      <w:start w:val="1"/>
      <w:numFmt w:val="lowerLetter"/>
      <w:lvlText w:val="(%1)"/>
      <w:lvlJc w:val="left"/>
      <w:pPr>
        <w:ind w:left="360" w:hanging="360"/>
      </w:pPr>
      <w:rPr>
        <w:rFonts w:cstheme="minorHAnsi" w:hint="default"/>
        <w:b w:val="0"/>
        <w:i w:val="0"/>
        <w:color w:val="auto"/>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2348392E"/>
    <w:multiLevelType w:val="hybridMultilevel"/>
    <w:tmpl w:val="A4D06EA8"/>
    <w:lvl w:ilvl="0" w:tplc="9DAA18DE">
      <w:start w:val="1"/>
      <w:numFmt w:val="lowerLetter"/>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7B673F"/>
    <w:multiLevelType w:val="hybridMultilevel"/>
    <w:tmpl w:val="6A469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113C4A"/>
    <w:multiLevelType w:val="hybridMultilevel"/>
    <w:tmpl w:val="2A8EFC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E32421"/>
    <w:multiLevelType w:val="hybridMultilevel"/>
    <w:tmpl w:val="8042C8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F528FD"/>
    <w:multiLevelType w:val="hybridMultilevel"/>
    <w:tmpl w:val="DCB461D8"/>
    <w:lvl w:ilvl="0" w:tplc="2460D9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9E1E7A"/>
    <w:multiLevelType w:val="hybridMultilevel"/>
    <w:tmpl w:val="FC444ABE"/>
    <w:lvl w:ilvl="0" w:tplc="452E41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7B71A7"/>
    <w:multiLevelType w:val="hybridMultilevel"/>
    <w:tmpl w:val="CBE48D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DA5959"/>
    <w:multiLevelType w:val="hybridMultilevel"/>
    <w:tmpl w:val="E6ACEE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441BF5"/>
    <w:multiLevelType w:val="hybridMultilevel"/>
    <w:tmpl w:val="9286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5D2507"/>
    <w:multiLevelType w:val="hybridMultilevel"/>
    <w:tmpl w:val="9020A0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181021"/>
    <w:multiLevelType w:val="hybridMultilevel"/>
    <w:tmpl w:val="6D0CEC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440A44"/>
    <w:multiLevelType w:val="hybridMultilevel"/>
    <w:tmpl w:val="08FAC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37089A"/>
    <w:multiLevelType w:val="hybridMultilevel"/>
    <w:tmpl w:val="7F4AC5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687EAE"/>
    <w:multiLevelType w:val="hybridMultilevel"/>
    <w:tmpl w:val="AB52E2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B678CC"/>
    <w:multiLevelType w:val="multilevel"/>
    <w:tmpl w:val="FADEA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C228C8"/>
    <w:multiLevelType w:val="hybridMultilevel"/>
    <w:tmpl w:val="7E9225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E80C24"/>
    <w:multiLevelType w:val="hybridMultilevel"/>
    <w:tmpl w:val="FCFCEC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0C4676"/>
    <w:multiLevelType w:val="hybridMultilevel"/>
    <w:tmpl w:val="B21433DA"/>
    <w:lvl w:ilvl="0" w:tplc="9426F262">
      <w:start w:val="1"/>
      <w:numFmt w:val="lowerLetter"/>
      <w:lvlText w:val="(%1)"/>
      <w:lvlJc w:val="left"/>
      <w:pPr>
        <w:ind w:left="630" w:hanging="360"/>
      </w:pPr>
      <w:rPr>
        <w:rFonts w:cstheme="minorHAnsi" w:hint="default"/>
        <w:b w:val="0"/>
        <w:i w:val="0"/>
        <w:color w:val="auto"/>
        <w:sz w:val="22"/>
        <w:szCs w:val="22"/>
      </w:r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31" w15:restartNumberingAfterBreak="0">
    <w:nsid w:val="56735035"/>
    <w:multiLevelType w:val="hybridMultilevel"/>
    <w:tmpl w:val="122451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3A1B39"/>
    <w:multiLevelType w:val="hybridMultilevel"/>
    <w:tmpl w:val="67243CC0"/>
    <w:lvl w:ilvl="0" w:tplc="AC945D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19311F"/>
    <w:multiLevelType w:val="hybridMultilevel"/>
    <w:tmpl w:val="7CDC8CC6"/>
    <w:lvl w:ilvl="0" w:tplc="7892F7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2C1031"/>
    <w:multiLevelType w:val="hybridMultilevel"/>
    <w:tmpl w:val="AEA214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482066"/>
    <w:multiLevelType w:val="hybridMultilevel"/>
    <w:tmpl w:val="3430A62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21D45D5"/>
    <w:multiLevelType w:val="hybridMultilevel"/>
    <w:tmpl w:val="83FE27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476CAE"/>
    <w:multiLevelType w:val="hybridMultilevel"/>
    <w:tmpl w:val="40FC75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EA7186"/>
    <w:multiLevelType w:val="hybridMultilevel"/>
    <w:tmpl w:val="FC06F6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9317AF"/>
    <w:multiLevelType w:val="hybridMultilevel"/>
    <w:tmpl w:val="AB86AF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802872"/>
    <w:multiLevelType w:val="hybridMultilevel"/>
    <w:tmpl w:val="D43826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364074"/>
    <w:multiLevelType w:val="hybridMultilevel"/>
    <w:tmpl w:val="964695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B122AA"/>
    <w:multiLevelType w:val="hybridMultilevel"/>
    <w:tmpl w:val="3476DD6C"/>
    <w:lvl w:ilvl="0" w:tplc="42C28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0D06BF"/>
    <w:multiLevelType w:val="hybridMultilevel"/>
    <w:tmpl w:val="10C0D3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01462E"/>
    <w:multiLevelType w:val="hybridMultilevel"/>
    <w:tmpl w:val="0C685DA4"/>
    <w:lvl w:ilvl="0" w:tplc="3F1ED9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147C95"/>
    <w:multiLevelType w:val="hybridMultilevel"/>
    <w:tmpl w:val="817863E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8E408D5"/>
    <w:multiLevelType w:val="hybridMultilevel"/>
    <w:tmpl w:val="AEA214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DB211F"/>
    <w:multiLevelType w:val="hybridMultilevel"/>
    <w:tmpl w:val="CEE85758"/>
    <w:lvl w:ilvl="0" w:tplc="04090017">
      <w:start w:val="1"/>
      <w:numFmt w:val="lowerLetter"/>
      <w:lvlText w:val="%1)"/>
      <w:lvlJc w:val="left"/>
      <w:pPr>
        <w:ind w:left="720" w:hanging="360"/>
      </w:pPr>
      <w:rPr>
        <w:rFonts w:hint="default"/>
      </w:rPr>
    </w:lvl>
    <w:lvl w:ilvl="1" w:tplc="C490490E">
      <w:start w:val="1"/>
      <w:numFmt w:val="lowerRoman"/>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2A5F1D"/>
    <w:multiLevelType w:val="hybridMultilevel"/>
    <w:tmpl w:val="601227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3F0A9B"/>
    <w:multiLevelType w:val="hybridMultilevel"/>
    <w:tmpl w:val="E2B270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CEE7B57"/>
    <w:multiLevelType w:val="hybridMultilevel"/>
    <w:tmpl w:val="1D92C61C"/>
    <w:lvl w:ilvl="0" w:tplc="04090001">
      <w:start w:val="1"/>
      <w:numFmt w:val="bullet"/>
      <w:lvlText w:val=""/>
      <w:lvlJc w:val="left"/>
      <w:pPr>
        <w:ind w:left="720" w:hanging="360"/>
      </w:pPr>
      <w:rPr>
        <w:rFonts w:ascii="Symbol" w:hAnsi="Symbol"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EB41FF0"/>
    <w:multiLevelType w:val="hybridMultilevel"/>
    <w:tmpl w:val="09821F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8"/>
  </w:num>
  <w:num w:numId="3">
    <w:abstractNumId w:val="20"/>
  </w:num>
  <w:num w:numId="4">
    <w:abstractNumId w:val="39"/>
  </w:num>
  <w:num w:numId="5">
    <w:abstractNumId w:val="8"/>
  </w:num>
  <w:num w:numId="6">
    <w:abstractNumId w:val="36"/>
  </w:num>
  <w:num w:numId="7">
    <w:abstractNumId w:val="37"/>
  </w:num>
  <w:num w:numId="8">
    <w:abstractNumId w:val="48"/>
  </w:num>
  <w:num w:numId="9">
    <w:abstractNumId w:val="41"/>
  </w:num>
  <w:num w:numId="10">
    <w:abstractNumId w:val="0"/>
  </w:num>
  <w:num w:numId="11">
    <w:abstractNumId w:val="5"/>
  </w:num>
  <w:num w:numId="12">
    <w:abstractNumId w:val="35"/>
  </w:num>
  <w:num w:numId="13">
    <w:abstractNumId w:val="34"/>
  </w:num>
  <w:num w:numId="14">
    <w:abstractNumId w:val="46"/>
  </w:num>
  <w:num w:numId="15">
    <w:abstractNumId w:val="25"/>
  </w:num>
  <w:num w:numId="16">
    <w:abstractNumId w:val="9"/>
  </w:num>
  <w:num w:numId="17">
    <w:abstractNumId w:val="10"/>
  </w:num>
  <w:num w:numId="18">
    <w:abstractNumId w:val="4"/>
  </w:num>
  <w:num w:numId="19">
    <w:abstractNumId w:val="29"/>
  </w:num>
  <w:num w:numId="20">
    <w:abstractNumId w:val="28"/>
  </w:num>
  <w:num w:numId="21">
    <w:abstractNumId w:val="15"/>
  </w:num>
  <w:num w:numId="22">
    <w:abstractNumId w:val="19"/>
  </w:num>
  <w:num w:numId="23">
    <w:abstractNumId w:val="51"/>
  </w:num>
  <w:num w:numId="24">
    <w:abstractNumId w:val="31"/>
  </w:num>
  <w:num w:numId="25">
    <w:abstractNumId w:val="22"/>
  </w:num>
  <w:num w:numId="26">
    <w:abstractNumId w:val="13"/>
  </w:num>
  <w:num w:numId="27">
    <w:abstractNumId w:val="50"/>
  </w:num>
  <w:num w:numId="28">
    <w:abstractNumId w:val="40"/>
  </w:num>
  <w:num w:numId="29">
    <w:abstractNumId w:val="32"/>
  </w:num>
  <w:num w:numId="30">
    <w:abstractNumId w:val="26"/>
  </w:num>
  <w:num w:numId="31">
    <w:abstractNumId w:val="38"/>
  </w:num>
  <w:num w:numId="32">
    <w:abstractNumId w:val="7"/>
  </w:num>
  <w:num w:numId="33">
    <w:abstractNumId w:val="43"/>
  </w:num>
  <w:num w:numId="34">
    <w:abstractNumId w:val="16"/>
  </w:num>
  <w:num w:numId="35">
    <w:abstractNumId w:val="49"/>
  </w:num>
  <w:num w:numId="36">
    <w:abstractNumId w:val="45"/>
  </w:num>
  <w:num w:numId="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17"/>
  </w:num>
  <w:num w:numId="40">
    <w:abstractNumId w:val="6"/>
  </w:num>
  <w:num w:numId="41">
    <w:abstractNumId w:val="21"/>
  </w:num>
  <w:num w:numId="42">
    <w:abstractNumId w:val="3"/>
  </w:num>
  <w:num w:numId="43">
    <w:abstractNumId w:val="27"/>
  </w:num>
  <w:num w:numId="44">
    <w:abstractNumId w:val="24"/>
  </w:num>
  <w:num w:numId="45">
    <w:abstractNumId w:val="30"/>
  </w:num>
  <w:num w:numId="46">
    <w:abstractNumId w:val="2"/>
  </w:num>
  <w:num w:numId="47">
    <w:abstractNumId w:val="47"/>
  </w:num>
  <w:num w:numId="48">
    <w:abstractNumId w:val="12"/>
  </w:num>
  <w:num w:numId="49">
    <w:abstractNumId w:val="44"/>
  </w:num>
  <w:num w:numId="50">
    <w:abstractNumId w:val="11"/>
  </w:num>
  <w:num w:numId="51">
    <w:abstractNumId w:val="14"/>
  </w:num>
  <w:num w:numId="52">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BD3"/>
    <w:rsid w:val="00001874"/>
    <w:rsid w:val="0000291C"/>
    <w:rsid w:val="00010F7A"/>
    <w:rsid w:val="0001627B"/>
    <w:rsid w:val="000171C1"/>
    <w:rsid w:val="00027382"/>
    <w:rsid w:val="000307F6"/>
    <w:rsid w:val="000350DE"/>
    <w:rsid w:val="00044080"/>
    <w:rsid w:val="000455E1"/>
    <w:rsid w:val="000474DF"/>
    <w:rsid w:val="000537E0"/>
    <w:rsid w:val="00053A6E"/>
    <w:rsid w:val="000540FB"/>
    <w:rsid w:val="000552AF"/>
    <w:rsid w:val="00055EED"/>
    <w:rsid w:val="000621A0"/>
    <w:rsid w:val="00063ED8"/>
    <w:rsid w:val="000678CE"/>
    <w:rsid w:val="00070B32"/>
    <w:rsid w:val="00076B9B"/>
    <w:rsid w:val="000779E8"/>
    <w:rsid w:val="000816EF"/>
    <w:rsid w:val="000850A3"/>
    <w:rsid w:val="000868E6"/>
    <w:rsid w:val="00086DB4"/>
    <w:rsid w:val="000924F2"/>
    <w:rsid w:val="00097809"/>
    <w:rsid w:val="0009793E"/>
    <w:rsid w:val="000A0597"/>
    <w:rsid w:val="000A3F6B"/>
    <w:rsid w:val="000A6E3A"/>
    <w:rsid w:val="000B051F"/>
    <w:rsid w:val="000B4376"/>
    <w:rsid w:val="000B56B0"/>
    <w:rsid w:val="000C3BE0"/>
    <w:rsid w:val="000C4CCC"/>
    <w:rsid w:val="000C7D10"/>
    <w:rsid w:val="000D3BD9"/>
    <w:rsid w:val="000D4292"/>
    <w:rsid w:val="000D4C46"/>
    <w:rsid w:val="000E0978"/>
    <w:rsid w:val="000E2AD5"/>
    <w:rsid w:val="000E6E1C"/>
    <w:rsid w:val="000F315A"/>
    <w:rsid w:val="000F5861"/>
    <w:rsid w:val="00113603"/>
    <w:rsid w:val="001208F5"/>
    <w:rsid w:val="00120ACD"/>
    <w:rsid w:val="00121D94"/>
    <w:rsid w:val="00123054"/>
    <w:rsid w:val="001238E1"/>
    <w:rsid w:val="001269AD"/>
    <w:rsid w:val="001275D2"/>
    <w:rsid w:val="00130304"/>
    <w:rsid w:val="00136401"/>
    <w:rsid w:val="0014363A"/>
    <w:rsid w:val="0014498D"/>
    <w:rsid w:val="001465A4"/>
    <w:rsid w:val="00147757"/>
    <w:rsid w:val="0015195C"/>
    <w:rsid w:val="00151FAF"/>
    <w:rsid w:val="00160B23"/>
    <w:rsid w:val="001625DE"/>
    <w:rsid w:val="001641B3"/>
    <w:rsid w:val="001679D7"/>
    <w:rsid w:val="00174435"/>
    <w:rsid w:val="001757D5"/>
    <w:rsid w:val="00175E7E"/>
    <w:rsid w:val="001936AB"/>
    <w:rsid w:val="00197E2D"/>
    <w:rsid w:val="001B380C"/>
    <w:rsid w:val="001B516F"/>
    <w:rsid w:val="001B669A"/>
    <w:rsid w:val="001C2A56"/>
    <w:rsid w:val="001C419E"/>
    <w:rsid w:val="001C6303"/>
    <w:rsid w:val="001D1AD6"/>
    <w:rsid w:val="001E5F9B"/>
    <w:rsid w:val="001F17F1"/>
    <w:rsid w:val="001F19DB"/>
    <w:rsid w:val="0020235A"/>
    <w:rsid w:val="0020630B"/>
    <w:rsid w:val="00211BF1"/>
    <w:rsid w:val="00211C23"/>
    <w:rsid w:val="00224461"/>
    <w:rsid w:val="00224B11"/>
    <w:rsid w:val="002266C2"/>
    <w:rsid w:val="00227142"/>
    <w:rsid w:val="00236CA6"/>
    <w:rsid w:val="002379B8"/>
    <w:rsid w:val="00243E45"/>
    <w:rsid w:val="002460F1"/>
    <w:rsid w:val="00251D7E"/>
    <w:rsid w:val="00263059"/>
    <w:rsid w:val="00264FE4"/>
    <w:rsid w:val="002670F9"/>
    <w:rsid w:val="00282B71"/>
    <w:rsid w:val="00284C7A"/>
    <w:rsid w:val="002A450E"/>
    <w:rsid w:val="002A5068"/>
    <w:rsid w:val="002A7E01"/>
    <w:rsid w:val="002B0AE8"/>
    <w:rsid w:val="002B31ED"/>
    <w:rsid w:val="002B6598"/>
    <w:rsid w:val="002C1459"/>
    <w:rsid w:val="002C4402"/>
    <w:rsid w:val="002C735D"/>
    <w:rsid w:val="002D1E60"/>
    <w:rsid w:val="002D7F89"/>
    <w:rsid w:val="002E3FE8"/>
    <w:rsid w:val="002E4D65"/>
    <w:rsid w:val="002E690F"/>
    <w:rsid w:val="002E7035"/>
    <w:rsid w:val="002F4AE1"/>
    <w:rsid w:val="00302F90"/>
    <w:rsid w:val="00305391"/>
    <w:rsid w:val="003053A5"/>
    <w:rsid w:val="00310003"/>
    <w:rsid w:val="00311084"/>
    <w:rsid w:val="003166A0"/>
    <w:rsid w:val="00317531"/>
    <w:rsid w:val="003265AD"/>
    <w:rsid w:val="003273A5"/>
    <w:rsid w:val="003317F5"/>
    <w:rsid w:val="00335ADE"/>
    <w:rsid w:val="00337963"/>
    <w:rsid w:val="00341F10"/>
    <w:rsid w:val="00343C2F"/>
    <w:rsid w:val="003441FD"/>
    <w:rsid w:val="00350FC4"/>
    <w:rsid w:val="00351BBB"/>
    <w:rsid w:val="003556C0"/>
    <w:rsid w:val="003565DC"/>
    <w:rsid w:val="0036101D"/>
    <w:rsid w:val="003744D9"/>
    <w:rsid w:val="00375B12"/>
    <w:rsid w:val="00377358"/>
    <w:rsid w:val="00381998"/>
    <w:rsid w:val="00381B71"/>
    <w:rsid w:val="00383D9D"/>
    <w:rsid w:val="00387975"/>
    <w:rsid w:val="003919C8"/>
    <w:rsid w:val="00392593"/>
    <w:rsid w:val="003A4166"/>
    <w:rsid w:val="003C0BC3"/>
    <w:rsid w:val="003C12C2"/>
    <w:rsid w:val="003C442F"/>
    <w:rsid w:val="003D3C6E"/>
    <w:rsid w:val="003D6FB5"/>
    <w:rsid w:val="003E1755"/>
    <w:rsid w:val="003E4937"/>
    <w:rsid w:val="003E58A1"/>
    <w:rsid w:val="003E7917"/>
    <w:rsid w:val="003F07C2"/>
    <w:rsid w:val="003F0D61"/>
    <w:rsid w:val="00401772"/>
    <w:rsid w:val="00410A82"/>
    <w:rsid w:val="004122B4"/>
    <w:rsid w:val="0041344A"/>
    <w:rsid w:val="0041445B"/>
    <w:rsid w:val="004163B1"/>
    <w:rsid w:val="00421238"/>
    <w:rsid w:val="0042128A"/>
    <w:rsid w:val="00430A3E"/>
    <w:rsid w:val="004314AA"/>
    <w:rsid w:val="004342CB"/>
    <w:rsid w:val="004362BE"/>
    <w:rsid w:val="00450BAD"/>
    <w:rsid w:val="00461054"/>
    <w:rsid w:val="00461644"/>
    <w:rsid w:val="00462636"/>
    <w:rsid w:val="004665B1"/>
    <w:rsid w:val="004733D3"/>
    <w:rsid w:val="00477D71"/>
    <w:rsid w:val="00484880"/>
    <w:rsid w:val="00490742"/>
    <w:rsid w:val="00491D44"/>
    <w:rsid w:val="004934ED"/>
    <w:rsid w:val="00493D29"/>
    <w:rsid w:val="0049570C"/>
    <w:rsid w:val="00497258"/>
    <w:rsid w:val="004A41A0"/>
    <w:rsid w:val="004A61DC"/>
    <w:rsid w:val="004A7B39"/>
    <w:rsid w:val="004C045F"/>
    <w:rsid w:val="004C25DE"/>
    <w:rsid w:val="004D09F2"/>
    <w:rsid w:val="004D5BDB"/>
    <w:rsid w:val="004D60CD"/>
    <w:rsid w:val="004E0294"/>
    <w:rsid w:val="004E2063"/>
    <w:rsid w:val="004E57E0"/>
    <w:rsid w:val="004E5D7B"/>
    <w:rsid w:val="004F0616"/>
    <w:rsid w:val="004F08DD"/>
    <w:rsid w:val="004F4918"/>
    <w:rsid w:val="004F4E80"/>
    <w:rsid w:val="00500394"/>
    <w:rsid w:val="00500B17"/>
    <w:rsid w:val="00503D6F"/>
    <w:rsid w:val="00504068"/>
    <w:rsid w:val="005075F4"/>
    <w:rsid w:val="00510AFF"/>
    <w:rsid w:val="00510CF6"/>
    <w:rsid w:val="0051731C"/>
    <w:rsid w:val="00517C47"/>
    <w:rsid w:val="00521B58"/>
    <w:rsid w:val="00522C39"/>
    <w:rsid w:val="00524F78"/>
    <w:rsid w:val="005270BE"/>
    <w:rsid w:val="00531963"/>
    <w:rsid w:val="005329E2"/>
    <w:rsid w:val="005331FB"/>
    <w:rsid w:val="005410EA"/>
    <w:rsid w:val="00541DE6"/>
    <w:rsid w:val="00542B4D"/>
    <w:rsid w:val="00543728"/>
    <w:rsid w:val="0054487D"/>
    <w:rsid w:val="0055275A"/>
    <w:rsid w:val="00553EB0"/>
    <w:rsid w:val="00556A9E"/>
    <w:rsid w:val="0056438D"/>
    <w:rsid w:val="00564ADE"/>
    <w:rsid w:val="00566753"/>
    <w:rsid w:val="00567B24"/>
    <w:rsid w:val="00571B05"/>
    <w:rsid w:val="00577084"/>
    <w:rsid w:val="00584C73"/>
    <w:rsid w:val="00585175"/>
    <w:rsid w:val="00585EE2"/>
    <w:rsid w:val="00586B76"/>
    <w:rsid w:val="00591158"/>
    <w:rsid w:val="00591461"/>
    <w:rsid w:val="00595D03"/>
    <w:rsid w:val="0059743D"/>
    <w:rsid w:val="005A13C8"/>
    <w:rsid w:val="005A4294"/>
    <w:rsid w:val="005A46DF"/>
    <w:rsid w:val="005A4AD1"/>
    <w:rsid w:val="005A599F"/>
    <w:rsid w:val="005A69CF"/>
    <w:rsid w:val="005B06A7"/>
    <w:rsid w:val="005B0DAE"/>
    <w:rsid w:val="005B19FC"/>
    <w:rsid w:val="005B4356"/>
    <w:rsid w:val="005B5330"/>
    <w:rsid w:val="005B60C8"/>
    <w:rsid w:val="005B6F62"/>
    <w:rsid w:val="005C6A42"/>
    <w:rsid w:val="005D0749"/>
    <w:rsid w:val="005D3BA7"/>
    <w:rsid w:val="005D5168"/>
    <w:rsid w:val="005D68EA"/>
    <w:rsid w:val="005E140D"/>
    <w:rsid w:val="005E451C"/>
    <w:rsid w:val="005E5206"/>
    <w:rsid w:val="005E5E04"/>
    <w:rsid w:val="005E64D2"/>
    <w:rsid w:val="005F158A"/>
    <w:rsid w:val="005F4192"/>
    <w:rsid w:val="00613740"/>
    <w:rsid w:val="00622666"/>
    <w:rsid w:val="00622D22"/>
    <w:rsid w:val="006262F2"/>
    <w:rsid w:val="006269ED"/>
    <w:rsid w:val="00627EB5"/>
    <w:rsid w:val="00630C74"/>
    <w:rsid w:val="00631960"/>
    <w:rsid w:val="00633211"/>
    <w:rsid w:val="006365A3"/>
    <w:rsid w:val="0064207C"/>
    <w:rsid w:val="006421BF"/>
    <w:rsid w:val="00642FE3"/>
    <w:rsid w:val="00657EAE"/>
    <w:rsid w:val="00661AE5"/>
    <w:rsid w:val="00663B28"/>
    <w:rsid w:val="0066719C"/>
    <w:rsid w:val="006754A4"/>
    <w:rsid w:val="00680F8A"/>
    <w:rsid w:val="00683F39"/>
    <w:rsid w:val="006A5285"/>
    <w:rsid w:val="006A57BE"/>
    <w:rsid w:val="006B07F5"/>
    <w:rsid w:val="006B0F7B"/>
    <w:rsid w:val="006B4750"/>
    <w:rsid w:val="006C3A16"/>
    <w:rsid w:val="006C52A0"/>
    <w:rsid w:val="006D17FF"/>
    <w:rsid w:val="006D1AC1"/>
    <w:rsid w:val="006D4A24"/>
    <w:rsid w:val="006D7031"/>
    <w:rsid w:val="006D7BB4"/>
    <w:rsid w:val="006D7C61"/>
    <w:rsid w:val="006E2469"/>
    <w:rsid w:val="006E2B8E"/>
    <w:rsid w:val="006E34FC"/>
    <w:rsid w:val="006F09BD"/>
    <w:rsid w:val="006F409C"/>
    <w:rsid w:val="006F41A7"/>
    <w:rsid w:val="006F64E4"/>
    <w:rsid w:val="00703FBC"/>
    <w:rsid w:val="007163D4"/>
    <w:rsid w:val="00722A0C"/>
    <w:rsid w:val="00727D11"/>
    <w:rsid w:val="00731AC2"/>
    <w:rsid w:val="007323BF"/>
    <w:rsid w:val="0073593D"/>
    <w:rsid w:val="0073725E"/>
    <w:rsid w:val="00746B6B"/>
    <w:rsid w:val="007500A5"/>
    <w:rsid w:val="00761669"/>
    <w:rsid w:val="007704D9"/>
    <w:rsid w:val="00770CEF"/>
    <w:rsid w:val="00773A3E"/>
    <w:rsid w:val="007768A0"/>
    <w:rsid w:val="0079573A"/>
    <w:rsid w:val="0079585C"/>
    <w:rsid w:val="007A7142"/>
    <w:rsid w:val="007B14A6"/>
    <w:rsid w:val="007C0674"/>
    <w:rsid w:val="007C0DB2"/>
    <w:rsid w:val="007C222D"/>
    <w:rsid w:val="007C3D96"/>
    <w:rsid w:val="007C47F6"/>
    <w:rsid w:val="007D2723"/>
    <w:rsid w:val="007D6875"/>
    <w:rsid w:val="007D6F7E"/>
    <w:rsid w:val="007E67C2"/>
    <w:rsid w:val="007F6EFF"/>
    <w:rsid w:val="00801ECE"/>
    <w:rsid w:val="00802301"/>
    <w:rsid w:val="00803BF8"/>
    <w:rsid w:val="00804702"/>
    <w:rsid w:val="00805E8B"/>
    <w:rsid w:val="00817006"/>
    <w:rsid w:val="00820188"/>
    <w:rsid w:val="00820B03"/>
    <w:rsid w:val="00822D0F"/>
    <w:rsid w:val="00826269"/>
    <w:rsid w:val="0082769D"/>
    <w:rsid w:val="0083440F"/>
    <w:rsid w:val="0084429C"/>
    <w:rsid w:val="008443FD"/>
    <w:rsid w:val="00845562"/>
    <w:rsid w:val="00857502"/>
    <w:rsid w:val="008617F0"/>
    <w:rsid w:val="00861EE7"/>
    <w:rsid w:val="00862118"/>
    <w:rsid w:val="0087749A"/>
    <w:rsid w:val="00880585"/>
    <w:rsid w:val="008865DF"/>
    <w:rsid w:val="00886A25"/>
    <w:rsid w:val="008942A5"/>
    <w:rsid w:val="00897803"/>
    <w:rsid w:val="008A10CE"/>
    <w:rsid w:val="008A3367"/>
    <w:rsid w:val="008B1753"/>
    <w:rsid w:val="008B728B"/>
    <w:rsid w:val="008B7CC9"/>
    <w:rsid w:val="008C3C56"/>
    <w:rsid w:val="008C6BE4"/>
    <w:rsid w:val="008D4B46"/>
    <w:rsid w:val="008F50B9"/>
    <w:rsid w:val="00903B97"/>
    <w:rsid w:val="00905B47"/>
    <w:rsid w:val="0090666A"/>
    <w:rsid w:val="00907759"/>
    <w:rsid w:val="00907B2E"/>
    <w:rsid w:val="009110FB"/>
    <w:rsid w:val="00916868"/>
    <w:rsid w:val="00931243"/>
    <w:rsid w:val="009316C6"/>
    <w:rsid w:val="009318E6"/>
    <w:rsid w:val="009425D2"/>
    <w:rsid w:val="00947AA0"/>
    <w:rsid w:val="00950587"/>
    <w:rsid w:val="0095255F"/>
    <w:rsid w:val="00953D6B"/>
    <w:rsid w:val="0095697E"/>
    <w:rsid w:val="00964E31"/>
    <w:rsid w:val="0096562A"/>
    <w:rsid w:val="009677A2"/>
    <w:rsid w:val="00977114"/>
    <w:rsid w:val="0098443C"/>
    <w:rsid w:val="009861A6"/>
    <w:rsid w:val="00987714"/>
    <w:rsid w:val="00996847"/>
    <w:rsid w:val="009A3C47"/>
    <w:rsid w:val="009A62AB"/>
    <w:rsid w:val="009B0599"/>
    <w:rsid w:val="009B1EA4"/>
    <w:rsid w:val="009B3123"/>
    <w:rsid w:val="009B3370"/>
    <w:rsid w:val="009B7EB4"/>
    <w:rsid w:val="009C6B63"/>
    <w:rsid w:val="009D0B6F"/>
    <w:rsid w:val="009D2172"/>
    <w:rsid w:val="009D36A1"/>
    <w:rsid w:val="009E1288"/>
    <w:rsid w:val="009E13ED"/>
    <w:rsid w:val="009E4444"/>
    <w:rsid w:val="009F550E"/>
    <w:rsid w:val="009F55BA"/>
    <w:rsid w:val="00A00184"/>
    <w:rsid w:val="00A003D6"/>
    <w:rsid w:val="00A01054"/>
    <w:rsid w:val="00A0195F"/>
    <w:rsid w:val="00A0440D"/>
    <w:rsid w:val="00A07B75"/>
    <w:rsid w:val="00A10BFD"/>
    <w:rsid w:val="00A10DF4"/>
    <w:rsid w:val="00A159CB"/>
    <w:rsid w:val="00A16305"/>
    <w:rsid w:val="00A17973"/>
    <w:rsid w:val="00A415BE"/>
    <w:rsid w:val="00A42249"/>
    <w:rsid w:val="00A43F7A"/>
    <w:rsid w:val="00A45244"/>
    <w:rsid w:val="00A537C9"/>
    <w:rsid w:val="00A56C4F"/>
    <w:rsid w:val="00A62EB3"/>
    <w:rsid w:val="00A667A6"/>
    <w:rsid w:val="00A732CA"/>
    <w:rsid w:val="00A75B46"/>
    <w:rsid w:val="00A816CF"/>
    <w:rsid w:val="00A855F1"/>
    <w:rsid w:val="00A8616B"/>
    <w:rsid w:val="00A864BE"/>
    <w:rsid w:val="00A8757C"/>
    <w:rsid w:val="00A978D5"/>
    <w:rsid w:val="00AA2264"/>
    <w:rsid w:val="00AB10B7"/>
    <w:rsid w:val="00AB2F98"/>
    <w:rsid w:val="00AC318C"/>
    <w:rsid w:val="00AC3FDD"/>
    <w:rsid w:val="00AD04C4"/>
    <w:rsid w:val="00AD61EA"/>
    <w:rsid w:val="00AE039D"/>
    <w:rsid w:val="00AE37D4"/>
    <w:rsid w:val="00AE5D23"/>
    <w:rsid w:val="00AE62B6"/>
    <w:rsid w:val="00AF113E"/>
    <w:rsid w:val="00AF1956"/>
    <w:rsid w:val="00AF5DDC"/>
    <w:rsid w:val="00AF712F"/>
    <w:rsid w:val="00AF7F38"/>
    <w:rsid w:val="00B01925"/>
    <w:rsid w:val="00B13683"/>
    <w:rsid w:val="00B17BC5"/>
    <w:rsid w:val="00B20547"/>
    <w:rsid w:val="00B21E66"/>
    <w:rsid w:val="00B23130"/>
    <w:rsid w:val="00B336BC"/>
    <w:rsid w:val="00B36B40"/>
    <w:rsid w:val="00B37D80"/>
    <w:rsid w:val="00B55749"/>
    <w:rsid w:val="00B63EE1"/>
    <w:rsid w:val="00B7038B"/>
    <w:rsid w:val="00B72DB6"/>
    <w:rsid w:val="00B75629"/>
    <w:rsid w:val="00B75D25"/>
    <w:rsid w:val="00B7684D"/>
    <w:rsid w:val="00B803A1"/>
    <w:rsid w:val="00B80F7C"/>
    <w:rsid w:val="00B80FCC"/>
    <w:rsid w:val="00B83B41"/>
    <w:rsid w:val="00B86282"/>
    <w:rsid w:val="00B9139F"/>
    <w:rsid w:val="00B94B5B"/>
    <w:rsid w:val="00BA496C"/>
    <w:rsid w:val="00BB158F"/>
    <w:rsid w:val="00BB5255"/>
    <w:rsid w:val="00BB6AB4"/>
    <w:rsid w:val="00BB7086"/>
    <w:rsid w:val="00BB75BD"/>
    <w:rsid w:val="00BC1F22"/>
    <w:rsid w:val="00BC30B3"/>
    <w:rsid w:val="00BC4758"/>
    <w:rsid w:val="00BD17AD"/>
    <w:rsid w:val="00BD6CEF"/>
    <w:rsid w:val="00BD7A3D"/>
    <w:rsid w:val="00BE5761"/>
    <w:rsid w:val="00BE760A"/>
    <w:rsid w:val="00BF30A8"/>
    <w:rsid w:val="00C035DD"/>
    <w:rsid w:val="00C05064"/>
    <w:rsid w:val="00C0521C"/>
    <w:rsid w:val="00C10ABE"/>
    <w:rsid w:val="00C122F3"/>
    <w:rsid w:val="00C30B2E"/>
    <w:rsid w:val="00C356AE"/>
    <w:rsid w:val="00C40908"/>
    <w:rsid w:val="00C40FC9"/>
    <w:rsid w:val="00C416B8"/>
    <w:rsid w:val="00C51E7A"/>
    <w:rsid w:val="00C65FFF"/>
    <w:rsid w:val="00C73396"/>
    <w:rsid w:val="00C75629"/>
    <w:rsid w:val="00C77A4A"/>
    <w:rsid w:val="00C833C7"/>
    <w:rsid w:val="00C8550B"/>
    <w:rsid w:val="00C879B9"/>
    <w:rsid w:val="00C94F58"/>
    <w:rsid w:val="00CA0659"/>
    <w:rsid w:val="00CA3392"/>
    <w:rsid w:val="00CA3D6C"/>
    <w:rsid w:val="00CA4282"/>
    <w:rsid w:val="00CA658A"/>
    <w:rsid w:val="00CB4044"/>
    <w:rsid w:val="00CB4538"/>
    <w:rsid w:val="00CB5E96"/>
    <w:rsid w:val="00CC033B"/>
    <w:rsid w:val="00CC54BB"/>
    <w:rsid w:val="00CD41A2"/>
    <w:rsid w:val="00CD6BD3"/>
    <w:rsid w:val="00CE2CF2"/>
    <w:rsid w:val="00CF1E98"/>
    <w:rsid w:val="00D0289F"/>
    <w:rsid w:val="00D02FC2"/>
    <w:rsid w:val="00D120CC"/>
    <w:rsid w:val="00D12D86"/>
    <w:rsid w:val="00D15710"/>
    <w:rsid w:val="00D161E3"/>
    <w:rsid w:val="00D25AE2"/>
    <w:rsid w:val="00D27B97"/>
    <w:rsid w:val="00D33E88"/>
    <w:rsid w:val="00D406C4"/>
    <w:rsid w:val="00D422F7"/>
    <w:rsid w:val="00D426BB"/>
    <w:rsid w:val="00D566AA"/>
    <w:rsid w:val="00D606F7"/>
    <w:rsid w:val="00D62AC9"/>
    <w:rsid w:val="00D663CB"/>
    <w:rsid w:val="00D70CEA"/>
    <w:rsid w:val="00D7104B"/>
    <w:rsid w:val="00D77072"/>
    <w:rsid w:val="00D80B68"/>
    <w:rsid w:val="00D82804"/>
    <w:rsid w:val="00D8281F"/>
    <w:rsid w:val="00D855D6"/>
    <w:rsid w:val="00D871CD"/>
    <w:rsid w:val="00D913BF"/>
    <w:rsid w:val="00D918C5"/>
    <w:rsid w:val="00DA01AF"/>
    <w:rsid w:val="00DA08EC"/>
    <w:rsid w:val="00DA368F"/>
    <w:rsid w:val="00DA5018"/>
    <w:rsid w:val="00DA7431"/>
    <w:rsid w:val="00DB08C8"/>
    <w:rsid w:val="00DB4043"/>
    <w:rsid w:val="00DB7486"/>
    <w:rsid w:val="00DC3501"/>
    <w:rsid w:val="00DC61B5"/>
    <w:rsid w:val="00DD3B2C"/>
    <w:rsid w:val="00DD594A"/>
    <w:rsid w:val="00DE17AB"/>
    <w:rsid w:val="00DF2225"/>
    <w:rsid w:val="00DF38C3"/>
    <w:rsid w:val="00E05204"/>
    <w:rsid w:val="00E06553"/>
    <w:rsid w:val="00E10498"/>
    <w:rsid w:val="00E117D2"/>
    <w:rsid w:val="00E314B9"/>
    <w:rsid w:val="00E315A3"/>
    <w:rsid w:val="00E34643"/>
    <w:rsid w:val="00E37400"/>
    <w:rsid w:val="00E42CFF"/>
    <w:rsid w:val="00E431FD"/>
    <w:rsid w:val="00E53600"/>
    <w:rsid w:val="00E54C6D"/>
    <w:rsid w:val="00E708D8"/>
    <w:rsid w:val="00E72EAD"/>
    <w:rsid w:val="00E73B92"/>
    <w:rsid w:val="00E821E3"/>
    <w:rsid w:val="00E87D0F"/>
    <w:rsid w:val="00E91246"/>
    <w:rsid w:val="00E91E18"/>
    <w:rsid w:val="00E93D4E"/>
    <w:rsid w:val="00E96151"/>
    <w:rsid w:val="00E96177"/>
    <w:rsid w:val="00E97C60"/>
    <w:rsid w:val="00EA32F7"/>
    <w:rsid w:val="00EA4D9F"/>
    <w:rsid w:val="00EA722D"/>
    <w:rsid w:val="00EB0942"/>
    <w:rsid w:val="00EC451A"/>
    <w:rsid w:val="00ED1D51"/>
    <w:rsid w:val="00ED2C6A"/>
    <w:rsid w:val="00ED5414"/>
    <w:rsid w:val="00ED7BC2"/>
    <w:rsid w:val="00EE4017"/>
    <w:rsid w:val="00EE6269"/>
    <w:rsid w:val="00EF05E3"/>
    <w:rsid w:val="00EF2FD0"/>
    <w:rsid w:val="00EF6083"/>
    <w:rsid w:val="00F00625"/>
    <w:rsid w:val="00F04ACC"/>
    <w:rsid w:val="00F04DEC"/>
    <w:rsid w:val="00F04E79"/>
    <w:rsid w:val="00F06EDE"/>
    <w:rsid w:val="00F127D9"/>
    <w:rsid w:val="00F151B4"/>
    <w:rsid w:val="00F15208"/>
    <w:rsid w:val="00F2126F"/>
    <w:rsid w:val="00F23000"/>
    <w:rsid w:val="00F232A4"/>
    <w:rsid w:val="00F30B3F"/>
    <w:rsid w:val="00F32D6D"/>
    <w:rsid w:val="00F3458E"/>
    <w:rsid w:val="00F35E65"/>
    <w:rsid w:val="00F42A2B"/>
    <w:rsid w:val="00F451AF"/>
    <w:rsid w:val="00F4693E"/>
    <w:rsid w:val="00F46F0F"/>
    <w:rsid w:val="00F47551"/>
    <w:rsid w:val="00F520AC"/>
    <w:rsid w:val="00F5278C"/>
    <w:rsid w:val="00F53CD5"/>
    <w:rsid w:val="00F53F43"/>
    <w:rsid w:val="00F56F91"/>
    <w:rsid w:val="00F60F0E"/>
    <w:rsid w:val="00F6335F"/>
    <w:rsid w:val="00F66032"/>
    <w:rsid w:val="00F663B3"/>
    <w:rsid w:val="00F7119E"/>
    <w:rsid w:val="00F7229E"/>
    <w:rsid w:val="00F7689B"/>
    <w:rsid w:val="00F811BD"/>
    <w:rsid w:val="00F812E1"/>
    <w:rsid w:val="00F83E9D"/>
    <w:rsid w:val="00F90645"/>
    <w:rsid w:val="00F91C3A"/>
    <w:rsid w:val="00FA2674"/>
    <w:rsid w:val="00FA2FB1"/>
    <w:rsid w:val="00FA7B75"/>
    <w:rsid w:val="00FB15DA"/>
    <w:rsid w:val="00FB322D"/>
    <w:rsid w:val="00FB4F8B"/>
    <w:rsid w:val="00FB645A"/>
    <w:rsid w:val="00FC72F0"/>
    <w:rsid w:val="00FD45AC"/>
    <w:rsid w:val="00FD4695"/>
    <w:rsid w:val="00FE2344"/>
    <w:rsid w:val="00FE450D"/>
    <w:rsid w:val="00FE7AC6"/>
    <w:rsid w:val="00FF31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31CCE"/>
  <w15:chartTrackingRefBased/>
  <w15:docId w15:val="{2A555F7B-722F-1049-A290-4C3934BF1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B40"/>
    <w:rPr>
      <w:rFonts w:ascii="Times New Roman" w:eastAsia="Times New Roman" w:hAnsi="Times New Roman" w:cs="Times New Roman"/>
    </w:rPr>
  </w:style>
  <w:style w:type="paragraph" w:styleId="Titre1">
    <w:name w:val="heading 1"/>
    <w:basedOn w:val="Normal"/>
    <w:next w:val="Normal"/>
    <w:link w:val="Titre1Car"/>
    <w:uiPriority w:val="9"/>
    <w:qFormat/>
    <w:rsid w:val="00B36B4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B36B4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B36B40"/>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36B40"/>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B36B40"/>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B36B40"/>
    <w:rPr>
      <w:rFonts w:asciiTheme="majorHAnsi" w:eastAsiaTheme="majorEastAsia" w:hAnsiTheme="majorHAnsi" w:cstheme="majorBidi"/>
      <w:color w:val="1F3763" w:themeColor="accent1" w:themeShade="7F"/>
    </w:rPr>
  </w:style>
  <w:style w:type="paragraph" w:styleId="En-ttedetabledesmatires">
    <w:name w:val="TOC Heading"/>
    <w:basedOn w:val="Titre1"/>
    <w:next w:val="Normal"/>
    <w:uiPriority w:val="39"/>
    <w:unhideWhenUsed/>
    <w:qFormat/>
    <w:rsid w:val="00B36B40"/>
    <w:pPr>
      <w:spacing w:before="480" w:line="276" w:lineRule="auto"/>
      <w:outlineLvl w:val="9"/>
    </w:pPr>
    <w:rPr>
      <w:b/>
      <w:bCs/>
      <w:sz w:val="28"/>
      <w:szCs w:val="28"/>
    </w:rPr>
  </w:style>
  <w:style w:type="paragraph" w:styleId="TM1">
    <w:name w:val="toc 1"/>
    <w:basedOn w:val="Normal"/>
    <w:next w:val="Normal"/>
    <w:autoRedefine/>
    <w:uiPriority w:val="39"/>
    <w:unhideWhenUsed/>
    <w:rsid w:val="00B36B40"/>
    <w:pPr>
      <w:spacing w:before="120"/>
    </w:pPr>
    <w:rPr>
      <w:rFonts w:cstheme="minorHAnsi"/>
      <w:b/>
      <w:bCs/>
      <w:i/>
      <w:iCs/>
    </w:rPr>
  </w:style>
  <w:style w:type="character" w:styleId="Lienhypertexte">
    <w:name w:val="Hyperlink"/>
    <w:basedOn w:val="Policepardfaut"/>
    <w:uiPriority w:val="99"/>
    <w:unhideWhenUsed/>
    <w:rsid w:val="00B36B40"/>
    <w:rPr>
      <w:color w:val="0563C1" w:themeColor="hyperlink"/>
      <w:u w:val="single"/>
    </w:rPr>
  </w:style>
  <w:style w:type="paragraph" w:styleId="TM2">
    <w:name w:val="toc 2"/>
    <w:basedOn w:val="Normal"/>
    <w:next w:val="Normal"/>
    <w:autoRedefine/>
    <w:uiPriority w:val="39"/>
    <w:unhideWhenUsed/>
    <w:rsid w:val="00B36B40"/>
    <w:pPr>
      <w:spacing w:before="120"/>
      <w:ind w:left="240"/>
    </w:pPr>
    <w:rPr>
      <w:rFonts w:cstheme="minorHAnsi"/>
      <w:b/>
      <w:bCs/>
      <w:sz w:val="22"/>
      <w:szCs w:val="22"/>
    </w:rPr>
  </w:style>
  <w:style w:type="paragraph" w:styleId="TM3">
    <w:name w:val="toc 3"/>
    <w:basedOn w:val="Normal"/>
    <w:next w:val="Normal"/>
    <w:autoRedefine/>
    <w:uiPriority w:val="39"/>
    <w:unhideWhenUsed/>
    <w:rsid w:val="00B36B40"/>
    <w:pPr>
      <w:ind w:left="480"/>
    </w:pPr>
    <w:rPr>
      <w:rFonts w:cstheme="minorHAnsi"/>
      <w:sz w:val="20"/>
      <w:szCs w:val="20"/>
    </w:rPr>
  </w:style>
  <w:style w:type="paragraph" w:styleId="TM4">
    <w:name w:val="toc 4"/>
    <w:basedOn w:val="Normal"/>
    <w:next w:val="Normal"/>
    <w:autoRedefine/>
    <w:uiPriority w:val="39"/>
    <w:semiHidden/>
    <w:unhideWhenUsed/>
    <w:rsid w:val="00B36B40"/>
    <w:pPr>
      <w:ind w:left="720"/>
    </w:pPr>
    <w:rPr>
      <w:rFonts w:cstheme="minorHAnsi"/>
      <w:sz w:val="20"/>
      <w:szCs w:val="20"/>
    </w:rPr>
  </w:style>
  <w:style w:type="paragraph" w:styleId="TM5">
    <w:name w:val="toc 5"/>
    <w:basedOn w:val="Normal"/>
    <w:next w:val="Normal"/>
    <w:autoRedefine/>
    <w:uiPriority w:val="39"/>
    <w:semiHidden/>
    <w:unhideWhenUsed/>
    <w:rsid w:val="00B36B40"/>
    <w:pPr>
      <w:ind w:left="960"/>
    </w:pPr>
    <w:rPr>
      <w:rFonts w:cstheme="minorHAnsi"/>
      <w:sz w:val="20"/>
      <w:szCs w:val="20"/>
    </w:rPr>
  </w:style>
  <w:style w:type="paragraph" w:styleId="TM6">
    <w:name w:val="toc 6"/>
    <w:basedOn w:val="Normal"/>
    <w:next w:val="Normal"/>
    <w:autoRedefine/>
    <w:uiPriority w:val="39"/>
    <w:semiHidden/>
    <w:unhideWhenUsed/>
    <w:rsid w:val="00B36B40"/>
    <w:pPr>
      <w:ind w:left="1200"/>
    </w:pPr>
    <w:rPr>
      <w:rFonts w:cstheme="minorHAnsi"/>
      <w:sz w:val="20"/>
      <w:szCs w:val="20"/>
    </w:rPr>
  </w:style>
  <w:style w:type="paragraph" w:styleId="TM7">
    <w:name w:val="toc 7"/>
    <w:basedOn w:val="Normal"/>
    <w:next w:val="Normal"/>
    <w:autoRedefine/>
    <w:uiPriority w:val="39"/>
    <w:semiHidden/>
    <w:unhideWhenUsed/>
    <w:rsid w:val="00B36B40"/>
    <w:pPr>
      <w:ind w:left="1440"/>
    </w:pPr>
    <w:rPr>
      <w:rFonts w:cstheme="minorHAnsi"/>
      <w:sz w:val="20"/>
      <w:szCs w:val="20"/>
    </w:rPr>
  </w:style>
  <w:style w:type="paragraph" w:styleId="TM8">
    <w:name w:val="toc 8"/>
    <w:basedOn w:val="Normal"/>
    <w:next w:val="Normal"/>
    <w:autoRedefine/>
    <w:uiPriority w:val="39"/>
    <w:semiHidden/>
    <w:unhideWhenUsed/>
    <w:rsid w:val="00B36B40"/>
    <w:pPr>
      <w:ind w:left="1680"/>
    </w:pPr>
    <w:rPr>
      <w:rFonts w:cstheme="minorHAnsi"/>
      <w:sz w:val="20"/>
      <w:szCs w:val="20"/>
    </w:rPr>
  </w:style>
  <w:style w:type="paragraph" w:styleId="TM9">
    <w:name w:val="toc 9"/>
    <w:basedOn w:val="Normal"/>
    <w:next w:val="Normal"/>
    <w:autoRedefine/>
    <w:uiPriority w:val="39"/>
    <w:semiHidden/>
    <w:unhideWhenUsed/>
    <w:rsid w:val="00B36B40"/>
    <w:pPr>
      <w:ind w:left="1920"/>
    </w:pPr>
    <w:rPr>
      <w:rFonts w:cstheme="minorHAnsi"/>
      <w:sz w:val="20"/>
      <w:szCs w:val="20"/>
    </w:rPr>
  </w:style>
  <w:style w:type="paragraph" w:styleId="Paragraphedeliste">
    <w:name w:val="List Paragraph"/>
    <w:aliases w:val="Akapit z listą BS,Bullet1,Bullets,Citation List,Ha,List Paragraph (numbered (a)),List Paragraph1,List_Paragraph,Liste 1,Main numbered paragraph,Multilevel para_II,NUMBERED PARAGRAPH,Numbered List Paragraph,NumberedParas,References"/>
    <w:basedOn w:val="Normal"/>
    <w:link w:val="ParagraphedelisteCar"/>
    <w:uiPriority w:val="34"/>
    <w:qFormat/>
    <w:rsid w:val="00B36B40"/>
    <w:pPr>
      <w:ind w:left="720"/>
      <w:contextualSpacing/>
    </w:pPr>
  </w:style>
  <w:style w:type="paragraph" w:styleId="NormalWeb">
    <w:name w:val="Normal (Web)"/>
    <w:basedOn w:val="Normal"/>
    <w:uiPriority w:val="99"/>
    <w:unhideWhenUsed/>
    <w:rsid w:val="00B36B40"/>
    <w:pPr>
      <w:spacing w:before="100" w:beforeAutospacing="1" w:after="100" w:afterAutospacing="1"/>
    </w:pPr>
  </w:style>
  <w:style w:type="character" w:customStyle="1" w:styleId="ParagraphedelisteCar">
    <w:name w:val="Paragraphe de liste Car"/>
    <w:aliases w:val="Akapit z listą BS Car,Bullet1 Car,Bullets Car,Citation List Car,Ha Car,List Paragraph (numbered (a)) Car,List Paragraph1 Car,List_Paragraph Car,Liste 1 Car,Main numbered paragraph Car,Multilevel para_II Car,NUMBERED PARAGRAPH Car"/>
    <w:link w:val="Paragraphedeliste"/>
    <w:uiPriority w:val="34"/>
    <w:qFormat/>
    <w:rsid w:val="00B36B40"/>
    <w:rPr>
      <w:rFonts w:ascii="Times New Roman" w:eastAsia="Times New Roman" w:hAnsi="Times New Roman" w:cs="Times New Roman"/>
    </w:rPr>
  </w:style>
  <w:style w:type="table" w:styleId="Grilledutableau">
    <w:name w:val="Table Grid"/>
    <w:aliases w:val="Vale 4,Plain Table,表格样式,Table long document,mtbs"/>
    <w:basedOn w:val="TableauNormal"/>
    <w:uiPriority w:val="39"/>
    <w:rsid w:val="00B36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5">
    <w:name w:val="Grid Table 4 Accent 5"/>
    <w:basedOn w:val="TableauNormal"/>
    <w:uiPriority w:val="49"/>
    <w:rsid w:val="00B36B40"/>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n-tte">
    <w:name w:val="header"/>
    <w:basedOn w:val="Normal"/>
    <w:link w:val="En-tteCar"/>
    <w:uiPriority w:val="99"/>
    <w:unhideWhenUsed/>
    <w:rsid w:val="00B36B40"/>
    <w:pPr>
      <w:tabs>
        <w:tab w:val="center" w:pos="4680"/>
        <w:tab w:val="right" w:pos="9360"/>
      </w:tabs>
    </w:pPr>
    <w:rPr>
      <w:rFonts w:asciiTheme="minorHAnsi" w:eastAsiaTheme="minorHAnsi" w:hAnsiTheme="minorHAnsi" w:cstheme="minorBidi"/>
    </w:rPr>
  </w:style>
  <w:style w:type="character" w:customStyle="1" w:styleId="En-tteCar">
    <w:name w:val="En-tête Car"/>
    <w:basedOn w:val="Policepardfaut"/>
    <w:link w:val="En-tte"/>
    <w:uiPriority w:val="99"/>
    <w:rsid w:val="00B36B40"/>
  </w:style>
  <w:style w:type="paragraph" w:styleId="Pieddepage">
    <w:name w:val="footer"/>
    <w:basedOn w:val="Normal"/>
    <w:link w:val="PieddepageCar"/>
    <w:uiPriority w:val="99"/>
    <w:unhideWhenUsed/>
    <w:rsid w:val="00B36B40"/>
    <w:pPr>
      <w:tabs>
        <w:tab w:val="center" w:pos="4680"/>
        <w:tab w:val="right" w:pos="9360"/>
      </w:tabs>
    </w:pPr>
    <w:rPr>
      <w:rFonts w:asciiTheme="minorHAnsi" w:eastAsiaTheme="minorHAnsi" w:hAnsiTheme="minorHAnsi" w:cstheme="minorBidi"/>
    </w:rPr>
  </w:style>
  <w:style w:type="character" w:customStyle="1" w:styleId="PieddepageCar">
    <w:name w:val="Pied de page Car"/>
    <w:basedOn w:val="Policepardfaut"/>
    <w:link w:val="Pieddepage"/>
    <w:uiPriority w:val="99"/>
    <w:rsid w:val="00B36B40"/>
  </w:style>
  <w:style w:type="character" w:styleId="Numrodepage">
    <w:name w:val="page number"/>
    <w:basedOn w:val="Policepardfaut"/>
    <w:uiPriority w:val="99"/>
    <w:semiHidden/>
    <w:unhideWhenUsed/>
    <w:rsid w:val="00B36B40"/>
  </w:style>
  <w:style w:type="paragraph" w:customStyle="1" w:styleId="Default">
    <w:name w:val="Default"/>
    <w:rsid w:val="00B36B40"/>
    <w:pPr>
      <w:widowControl w:val="0"/>
      <w:suppressAutoHyphens/>
    </w:pPr>
    <w:rPr>
      <w:rFonts w:ascii="Times New Roman" w:eastAsia="ヒラギノ角ゴ Pro W3" w:hAnsi="Times New Roman" w:cs="Times New Roman"/>
      <w:color w:val="000000"/>
      <w:szCs w:val="20"/>
    </w:rPr>
  </w:style>
  <w:style w:type="paragraph" w:customStyle="1" w:styleId="ListNumber">
    <w:name w:val="List_Number"/>
    <w:autoRedefine/>
    <w:rsid w:val="00B36B40"/>
    <w:pPr>
      <w:spacing w:after="240"/>
      <w:ind w:right="-29"/>
      <w:jc w:val="both"/>
    </w:pPr>
    <w:rPr>
      <w:rFonts w:eastAsia="Times New Roman" w:cstheme="minorHAnsi"/>
      <w:bCs/>
      <w:color w:val="FF0000"/>
      <w:sz w:val="22"/>
      <w:szCs w:val="22"/>
      <w:lang w:eastAsia="fr-CH"/>
    </w:rPr>
  </w:style>
  <w:style w:type="paragraph" w:styleId="Notedebasdepage">
    <w:name w:val="footnote text"/>
    <w:aliases w:val="9,ADB,ALTS FOOTNOTE,FOOTNOTES,Footnote Text Char Char,Footnote Text Char1 Char,Footnote Text Char1 Char Char,Footnote Text Char2 Char,Footnote Text Char2 Char Char Char,Footnote Text Char3,Footnote ak,Geneva 9,f,fn,footn,ft,A"/>
    <w:basedOn w:val="Normal"/>
    <w:link w:val="NotedebasdepageCar"/>
    <w:uiPriority w:val="99"/>
    <w:unhideWhenUsed/>
    <w:qFormat/>
    <w:rsid w:val="00B36B40"/>
    <w:rPr>
      <w:rFonts w:asciiTheme="minorHAnsi" w:eastAsiaTheme="minorEastAsia" w:hAnsiTheme="minorHAnsi" w:cstheme="minorBidi"/>
    </w:rPr>
  </w:style>
  <w:style w:type="character" w:customStyle="1" w:styleId="NotedebasdepageCar">
    <w:name w:val="Note de bas de page Car"/>
    <w:aliases w:val="9 Car,ADB Car,ALTS FOOTNOTE Car,FOOTNOTES Car,Footnote Text Char Char Car,Footnote Text Char1 Char Car,Footnote Text Char1 Char Char Car,Footnote Text Char2 Char Car,Footnote Text Char2 Char Char Char Car,Footnote Text Char3 Car"/>
    <w:basedOn w:val="Policepardfaut"/>
    <w:link w:val="Notedebasdepage"/>
    <w:uiPriority w:val="99"/>
    <w:qFormat/>
    <w:rsid w:val="00B36B40"/>
    <w:rPr>
      <w:rFonts w:eastAsiaTheme="minorEastAsia"/>
    </w:rPr>
  </w:style>
  <w:style w:type="character" w:styleId="Appelnotedebasdep">
    <w:name w:val="footnote reference"/>
    <w:aliases w:val="ftref,16 Point,BVI fnr,Char Char Char Char Car Char,Footnote,Footnote Reference Number,Footnote Reference_LVL6,Footnote Reference_LVL61,Footnote Reference_LVL62,R,Ref,Ref. de nota al pie.,Style 6,Superscript 6 Point,fr"/>
    <w:basedOn w:val="Policepardfaut"/>
    <w:link w:val="FNRefeCharChar"/>
    <w:uiPriority w:val="99"/>
    <w:unhideWhenUsed/>
    <w:qFormat/>
    <w:rsid w:val="00B36B40"/>
    <w:rPr>
      <w:vertAlign w:val="superscript"/>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link w:val="Appelnotedebasdep"/>
    <w:uiPriority w:val="99"/>
    <w:rsid w:val="00B36B40"/>
    <w:pPr>
      <w:spacing w:line="240" w:lineRule="exact"/>
    </w:pPr>
    <w:rPr>
      <w:rFonts w:asciiTheme="minorHAnsi" w:eastAsiaTheme="minorHAnsi" w:hAnsiTheme="minorHAnsi" w:cstheme="minorBidi"/>
      <w:vertAlign w:val="superscript"/>
    </w:rPr>
  </w:style>
  <w:style w:type="character" w:styleId="Accentuationintense">
    <w:name w:val="Intense Emphasis"/>
    <w:basedOn w:val="Policepardfaut"/>
    <w:uiPriority w:val="21"/>
    <w:qFormat/>
    <w:rsid w:val="00B36B40"/>
    <w:rPr>
      <w:i/>
      <w:iCs/>
      <w:color w:val="4472C4" w:themeColor="accent1"/>
    </w:rPr>
  </w:style>
  <w:style w:type="paragraph" w:customStyle="1" w:styleId="BasicParagraph">
    <w:name w:val="[Basic Paragraph]"/>
    <w:basedOn w:val="Normal"/>
    <w:uiPriority w:val="99"/>
    <w:rsid w:val="00B36B40"/>
    <w:pPr>
      <w:autoSpaceDE w:val="0"/>
      <w:autoSpaceDN w:val="0"/>
      <w:adjustRightInd w:val="0"/>
      <w:spacing w:line="288" w:lineRule="auto"/>
      <w:jc w:val="both"/>
      <w:textAlignment w:val="center"/>
    </w:pPr>
    <w:rPr>
      <w:rFonts w:ascii="Times" w:eastAsiaTheme="minorEastAsia" w:hAnsi="Times" w:cs="Times"/>
      <w:color w:val="000000"/>
      <w:lang w:eastAsia="ja-JP"/>
    </w:rPr>
  </w:style>
  <w:style w:type="character" w:customStyle="1" w:styleId="fontstyle01">
    <w:name w:val="fontstyle01"/>
    <w:basedOn w:val="Policepardfaut"/>
    <w:rsid w:val="00B36B40"/>
    <w:rPr>
      <w:rFonts w:ascii="Arial" w:hAnsi="Arial" w:cs="Arial" w:hint="default"/>
      <w:b w:val="0"/>
      <w:bCs w:val="0"/>
      <w:i w:val="0"/>
      <w:iCs w:val="0"/>
      <w:color w:val="000000"/>
      <w:sz w:val="22"/>
      <w:szCs w:val="22"/>
    </w:rPr>
  </w:style>
  <w:style w:type="character" w:styleId="Marquedecommentaire">
    <w:name w:val="annotation reference"/>
    <w:basedOn w:val="Policepardfaut"/>
    <w:uiPriority w:val="99"/>
    <w:semiHidden/>
    <w:unhideWhenUsed/>
    <w:rsid w:val="00B36B40"/>
    <w:rPr>
      <w:sz w:val="16"/>
      <w:szCs w:val="16"/>
    </w:rPr>
  </w:style>
  <w:style w:type="paragraph" w:styleId="Commentaire">
    <w:name w:val="annotation text"/>
    <w:basedOn w:val="Normal"/>
    <w:link w:val="CommentaireCar"/>
    <w:uiPriority w:val="99"/>
    <w:unhideWhenUsed/>
    <w:rsid w:val="00B36B40"/>
    <w:rPr>
      <w:sz w:val="20"/>
      <w:szCs w:val="20"/>
    </w:rPr>
  </w:style>
  <w:style w:type="character" w:customStyle="1" w:styleId="CommentaireCar">
    <w:name w:val="Commentaire Car"/>
    <w:basedOn w:val="Policepardfaut"/>
    <w:link w:val="Commentaire"/>
    <w:uiPriority w:val="99"/>
    <w:rsid w:val="00B36B40"/>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B36B40"/>
    <w:rPr>
      <w:b/>
      <w:bCs/>
    </w:rPr>
  </w:style>
  <w:style w:type="character" w:customStyle="1" w:styleId="ObjetducommentaireCar">
    <w:name w:val="Objet du commentaire Car"/>
    <w:basedOn w:val="CommentaireCar"/>
    <w:link w:val="Objetducommentaire"/>
    <w:uiPriority w:val="99"/>
    <w:semiHidden/>
    <w:rsid w:val="00B36B40"/>
    <w:rPr>
      <w:rFonts w:ascii="Times New Roman" w:eastAsia="Times New Roman" w:hAnsi="Times New Roman" w:cs="Times New Roman"/>
      <w:b/>
      <w:bCs/>
      <w:sz w:val="20"/>
      <w:szCs w:val="20"/>
    </w:rPr>
  </w:style>
  <w:style w:type="paragraph" w:styleId="Rvision">
    <w:name w:val="Revision"/>
    <w:hidden/>
    <w:uiPriority w:val="99"/>
    <w:semiHidden/>
    <w:rsid w:val="00B36B40"/>
    <w:rPr>
      <w:rFonts w:ascii="Times New Roman" w:eastAsia="Times New Roman" w:hAnsi="Times New Roman" w:cs="Times New Roman"/>
    </w:rPr>
  </w:style>
  <w:style w:type="character" w:styleId="Mentionnonrsolue">
    <w:name w:val="Unresolved Mention"/>
    <w:basedOn w:val="Policepardfaut"/>
    <w:uiPriority w:val="99"/>
    <w:semiHidden/>
    <w:unhideWhenUsed/>
    <w:rsid w:val="006A57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2a6c10d7-b926-4fc0-945e-3cbf5049f6bd" ContentTypeId="0x010100F4C63C3BD852AE468EAEFD0E6C57C64F020501" PreviousValue="false"/>
</file>

<file path=customXml/item3.xml><?xml version="1.0" encoding="utf-8"?>
<p:properties xmlns:p="http://schemas.microsoft.com/office/2006/metadata/properties" xmlns:xsi="http://www.w3.org/2001/XMLSchema-instance" xmlns:pc="http://schemas.microsoft.com/office/infopath/2007/PartnerControls">
  <documentManagement>
    <o1cb080a3dca4eb8a0fd03c7cc8bf8f7 xmlns="3e02667f-0271-471b-bd6e-11a2e16def1d">
      <Terms xmlns="http://schemas.microsoft.com/office/infopath/2007/PartnerControls"/>
    </o1cb080a3dca4eb8a0fd03c7cc8bf8f7>
    <wb_externalwebdecision xmlns="3e02667f-0271-471b-bd6e-11a2e16def1d" xsi:nil="true"/>
    <wb_ibflag xmlns="3e02667f-0271-471b-bd6e-11a2e16def1d" xsi:nil="true"/>
    <wb_realcreationdate xmlns="3e02667f-0271-471b-bd6e-11a2e16def1d" xsi:nil="true"/>
    <wb_DocIDs xmlns="3e02667f-0271-471b-bd6e-11a2e16def1d" xsi:nil="true"/>
    <wb_externalwebdescription xmlns="3e02667f-0271-471b-bd6e-11a2e16def1d" xsi:nil="true"/>
    <wb_publicalternativeapprover xmlns="3e02667f-0271-471b-bd6e-11a2e16def1d">
      <UserInfo>
        <DisplayName/>
        <AccountId xsi:nil="true"/>
        <AccountType/>
      </UserInfo>
    </wb_publicalternativeapprover>
    <wb_referencenumber xmlns="3e02667f-0271-471b-bd6e-11a2e16def1d" xsi:nil="true"/>
    <wb_retentionexpirydate xmlns="3e02667f-0271-471b-bd6e-11a2e16def1d" xsi:nil="true"/>
    <wb_externalwebdate xmlns="3e02667f-0271-471b-bd6e-11a2e16def1d" xsi:nil="true"/>
    <wb_region xmlns="3e02667f-0271-471b-bd6e-11a2e16def1d" xsi:nil="true"/>
    <wb_fiscalyear xmlns="3e02667f-0271-471b-bd6e-11a2e16def1d" xsi:nil="true"/>
    <wb_externalpublic xmlns="3e02667f-0271-471b-bd6e-11a2e16def1d">false</wb_externalpublic>
    <wb_cttype xmlns="3e02667f-0271-471b-bd6e-11a2e16def1d" xsi:nil="true"/>
    <wb_wbdocscid xmlns="3e02667f-0271-471b-bd6e-11a2e16def1d" xsi:nil="true"/>
    <wb_archivesboxno xmlns="3e02667f-0271-471b-bd6e-11a2e16def1d" xsi:nil="true"/>
    <wb_topic xmlns="3e02667f-0271-471b-bd6e-11a2e16def1d" xsi:nil="true"/>
    <wb_aicomments xmlns="3e02667f-0271-471b-bd6e-11a2e16def1d" xsi:nil="true"/>
    <wb_notesunid xmlns="3e02667f-0271-471b-bd6e-11a2e16def1d" xsi:nil="true"/>
    <wb_realmodifydate xmlns="3e02667f-0271-471b-bd6e-11a2e16def1d" xsi:nil="true"/>
    <wb_wbdocsid xmlns="3e02667f-0271-471b-bd6e-11a2e16def1d" xsi:nil="true"/>
    <wb_ponumber xmlns="3e02667f-0271-471b-bd6e-11a2e16def1d" xsi:nil="true"/>
    <wb_disclosuredate xmlns="3e02667f-0271-471b-bd6e-11a2e16def1d" xsi:nil="true"/>
    <wb_reportno xmlns="3e02667f-0271-471b-bd6e-11a2e16def1d" xsi:nil="true"/>
    <wb_addressee xmlns="3e02667f-0271-471b-bd6e-11a2e16def1d" xsi:nil="true"/>
    <wb_ibtopic xmlns="3e02667f-0271-471b-bd6e-11a2e16def1d" xsi:nil="true"/>
    <wb_ibtopiclegacy xmlns="3e02667f-0271-471b-bd6e-11a2e16def1d" xsi:nil="true"/>
    <wb_realmodifier xmlns="3e02667f-0271-471b-bd6e-11a2e16def1d" xsi:nil="true"/>
    <Abstract xmlns="3e02667f-0271-471b-bd6e-11a2e16def1d" xsi:nil="true"/>
    <wb_projectphase xmlns="3e02667f-0271-471b-bd6e-11a2e16def1d" xsi:nil="true"/>
    <ed89010fab75481eba28f36694d32f6e xmlns="3e02667f-0271-471b-bd6e-11a2e16def1d">
      <Terms xmlns="http://schemas.microsoft.com/office/infopath/2007/PartnerControls"/>
    </ed89010fab75481eba28f36694d32f6e>
    <wb_correspondencelogno xmlns="3e02667f-0271-471b-bd6e-11a2e16def1d" xsi:nil="true"/>
    <wb_numberofpages xmlns="3e02667f-0271-471b-bd6e-11a2e16def1d" xsi:nil="true"/>
    <wb_disclosurestatus xmlns="3e02667f-0271-471b-bd6e-11a2e16def1d" xsi:nil="true"/>
    <wb_externalpublishedlink xmlns="3e02667f-0271-471b-bd6e-11a2e16def1d" xsi:nil="true"/>
    <wb_subfolder xmlns="3e02667f-0271-471b-bd6e-11a2e16def1d" xsi:nil="true"/>
    <WBDocs_Access_To_Info_Exception xmlns="3e02667f-0271-471b-bd6e-11a2e16def1d">12. Not Assessed</WBDocs_Access_To_Info_Exception>
    <wb_jsondata xmlns="3e02667f-0271-471b-bd6e-11a2e16def1d" xsi:nil="true"/>
    <WBDocs_Document_Date xmlns="3e02667f-0271-471b-bd6e-11a2e16def1d">2023-06-22T15:42:30+00:00</WBDocs_Document_Date>
    <wb_keyword xmlns="3e02667f-0271-471b-bd6e-11a2e16def1d" xsi:nil="true"/>
    <wb_description xmlns="3e02667f-0271-471b-bd6e-11a2e16def1d" xsi:nil="true"/>
    <wb_team xmlns="3e02667f-0271-471b-bd6e-11a2e16def1d" xsi:nil="true"/>
    <TaxCatchAll xmlns="3e02667f-0271-471b-bd6e-11a2e16def1d" xsi:nil="true"/>
    <OneCMS_Subcategory xmlns="3e02667f-0271-471b-bd6e-11a2e16def1d" xsi:nil="true"/>
    <wb_ibtopiccode xmlns="3e02667f-0271-471b-bd6e-11a2e16def1d" xsi:nil="true"/>
    <wb_realcreatorname xmlns="3e02667f-0271-471b-bd6e-11a2e16def1d" xsi:nil="true"/>
    <wb_archiveprojectid xmlns="3e02667f-0271-471b-bd6e-11a2e16def1d" xsi:nil="true"/>
    <wb_disclosuretype xmlns="3e02667f-0271-471b-bd6e-11a2e16def1d" xsi:nil="true"/>
    <wb_exceptionapprover xmlns="3e02667f-0271-471b-bd6e-11a2e16def1d">
      <UserInfo>
        <DisplayName/>
        <AccountId xsi:nil="true"/>
        <AccountType/>
      </UserInfo>
    </wb_exceptionapprover>
    <wb_externalwebstatus xmlns="3e02667f-0271-471b-bd6e-11a2e16def1d" xsi:nil="true"/>
    <wb_retentionlabel xmlns="3e02667f-0271-471b-bd6e-11a2e16def1d" xsi:nil="true"/>
    <i008215bacac45029ee8cafff4c8e93b xmlns="3e02667f-0271-471b-bd6e-11a2e16def1d">
      <Terms xmlns="http://schemas.microsoft.com/office/infopath/2007/PartnerControls"/>
    </i008215bacac45029ee8cafff4c8e93b>
    <g5db487b699641c994752f446908f645 xmlns="3e02667f-0271-471b-bd6e-11a2e16def1d">
      <Terms xmlns="http://schemas.microsoft.com/office/infopath/2007/PartnerControls"/>
    </g5db487b699641c994752f446908f645>
    <wb_keywordlegacy xmlns="3e02667f-0271-471b-bd6e-11a2e16def1d" xsi:nil="true"/>
    <wb_publicapprover xmlns="3e02667f-0271-471b-bd6e-11a2e16def1d">
      <UserInfo>
        <DisplayName/>
        <AccountId xsi:nil="true"/>
        <AccountType/>
      </UserInfo>
    </wb_publicapprover>
    <wb_esignaturecode xmlns="3e02667f-0271-471b-bd6e-11a2e16def1d" xsi:nil="true"/>
    <wb_filingapplication xmlns="3e02667f-0271-471b-bd6e-11a2e16def1d" xsi:nil="true"/>
    <wb_lockstatus xmlns="3e02667f-0271-471b-bd6e-11a2e16def1d" xsi:nil="true"/>
    <wb_archivesaccessionnumber xmlns="3e02667f-0271-471b-bd6e-11a2e16def1d" xsi:nil="true"/>
    <WBDocs_Information_Classification xmlns="3e02667f-0271-471b-bd6e-11a2e16def1d">Official Use Only</WBDocs_Information_Classification>
    <OneCMS_Category xmlns="3e02667f-0271-471b-bd6e-11a2e16def1d" xsi:nil="true"/>
    <wb_nodeid xmlns="3e02667f-0271-471b-bd6e-11a2e16def1d" xsi:nil="true"/>
    <wb_category xmlns="3e02667f-0271-471b-bd6e-11a2e16def1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WBDocument_Admin_WBDOCS" ma:contentTypeID="0x010100F4C63C3BD852AE468EAEFD0E6C57C64F02050100D068AE89E8973B47B88714D8AB6EDDD7" ma:contentTypeVersion="17" ma:contentTypeDescription="" ma:contentTypeScope="" ma:versionID="97109e42c186b9daf9edc666b9b4ad89">
  <xsd:schema xmlns:xsd="http://www.w3.org/2001/XMLSchema" xmlns:xs="http://www.w3.org/2001/XMLSchema" xmlns:p="http://schemas.microsoft.com/office/2006/metadata/properties" xmlns:ns3="3e02667f-0271-471b-bd6e-11a2e16def1d" targetNamespace="http://schemas.microsoft.com/office/2006/metadata/properties" ma:root="true" ma:fieldsID="6e476f17afa681e600adef72e1b9c08d" ns3:_="">
    <xsd:import namespace="3e02667f-0271-471b-bd6e-11a2e16def1d"/>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element ref="ns3:wb_projectphase" minOccurs="0"/>
                <xsd:element ref="ns3:wb_fiscalyear" minOccurs="0"/>
                <xsd:element ref="ns3:ed89010fab75481eba28f36694d32f6e" minOccurs="0"/>
                <xsd:element ref="ns3:wb_archivesboxno" minOccurs="0"/>
                <xsd:element ref="ns3:wb_addressee" minOccurs="0"/>
                <xsd:element ref="ns3:wb_esignaturecode" minOccurs="0"/>
                <xsd:element ref="ns3:wb_keyword" minOccurs="0"/>
                <xsd:element ref="ns3:wb_correspondencelogno" minOccurs="0"/>
                <xsd:element ref="ns3:g5db487b699641c994752f446908f645" minOccurs="0"/>
                <xsd:element ref="ns3:wb_topic" minOccurs="0"/>
                <xsd:element ref="ns3:wb_aicomments" minOccurs="0"/>
                <xsd:element ref="ns3:wb_cttype" minOccurs="0"/>
                <xsd:element ref="ns3:wb_description" minOccurs="0"/>
                <xsd:element ref="ns3:wb_disclosuredate" minOccurs="0"/>
                <xsd:element ref="ns3:wb_disclosurestatus" minOccurs="0"/>
                <xsd:element ref="ns3:wb_disclosuretype" minOccurs="0"/>
                <xsd:element ref="ns3:wb_exceptionapprover" minOccurs="0"/>
                <xsd:element ref="ns3:wb_externalpublic" minOccurs="0"/>
                <xsd:element ref="ns3:wb_externalpublishedlink" minOccurs="0"/>
                <xsd:element ref="ns3:wb_externalwebdate" minOccurs="0"/>
                <xsd:element ref="ns3:wb_externalwebdecision" minOccurs="0"/>
                <xsd:element ref="ns3:wb_externalwebdescription" minOccurs="0"/>
                <xsd:element ref="ns3:wb_externalwebstatus" minOccurs="0"/>
                <xsd:element ref="ns3:wb_filingapplication" minOccurs="0"/>
                <xsd:element ref="ns3:wb_ibflag" minOccurs="0"/>
                <xsd:element ref="ns3:wb_ibtopic" minOccurs="0"/>
                <xsd:element ref="ns3:wb_ibtopiccode" minOccurs="0"/>
                <xsd:element ref="ns3:wb_ibtopiclegacy" minOccurs="0"/>
                <xsd:element ref="ns3:wb_jsondata" minOccurs="0"/>
                <xsd:element ref="ns3:wb_keywordlegacy" minOccurs="0"/>
                <xsd:element ref="ns3:wb_lockstatus" minOccurs="0"/>
                <xsd:element ref="ns3:wb_nodeid" minOccurs="0"/>
                <xsd:element ref="ns3:wb_notesunid" minOccurs="0"/>
                <xsd:element ref="ns3:wb_publicalternativeapprover" minOccurs="0"/>
                <xsd:element ref="ns3:wb_publicapprover" minOccurs="0"/>
                <xsd:element ref="ns3:wb_realcreationdate" minOccurs="0"/>
                <xsd:element ref="ns3:wb_realcreatorname" minOccurs="0"/>
                <xsd:element ref="ns3:wb_realmodifier" minOccurs="0"/>
                <xsd:element ref="ns3:wb_realmodifydate" minOccurs="0"/>
                <xsd:element ref="ns3:wb_referencenumber" minOccurs="0"/>
                <xsd:element ref="ns3:wb_reportno" minOccurs="0"/>
                <xsd:element ref="ns3:wb_retentionexpirydate" minOccurs="0"/>
                <xsd:element ref="ns3:wb_retentionlabel" minOccurs="0"/>
                <xsd:element ref="ns3:wb_subfolder" minOccurs="0"/>
                <xsd:element ref="ns3:wb_DocIDs" minOccurs="0"/>
                <xsd:element ref="ns3:wb_wbdocsid" minOccurs="0"/>
                <xsd:element ref="ns3:wb_team" minOccurs="0"/>
                <xsd:element ref="ns3:wb_ponumber" minOccurs="0"/>
                <xsd:element ref="ns3:wb_region" minOccurs="0"/>
                <xsd:element ref="ns3:wb_wbdocscid" minOccurs="0"/>
                <xsd:element ref="ns3:wb_archivesaccessionnumber" minOccurs="0"/>
                <xsd:element ref="ns3:wb_archiveprojectid" minOccurs="0"/>
                <xsd:element ref="ns3:wb_numberofpages" minOccurs="0"/>
                <xsd:element ref="ns3:wb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5178ccda-80df-4219-916f-72b2a4225641}" ma:internalName="TaxCatchAll" ma:showField="CatchAllData" ma:web="d1bc0b83-73f0-466d-98b2-6bcd2638f773">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5178ccda-80df-4219-916f-72b2a4225641}" ma:internalName="TaxCatchAllLabel" ma:readOnly="true" ma:showField="CatchAllDataLabel" ma:web="d1bc0b83-73f0-466d-98b2-6bcd2638f773">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ma:readOnly="false">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1;#OPSVP - Office of the Vice President|c5844390-7771-419a-acaf-41090b7fc108'"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element name="wb_projectphase" ma:index="24" nillable="true" ma:displayName="Project Phase" ma:format="Dropdown" ma:internalName="wb_projectphase">
      <xsd:simpleType>
        <xsd:restriction base="dms:Choice">
          <xsd:enumeration value="Appraisal"/>
          <xsd:enumeration value="Board Approval"/>
          <xsd:enumeration value="Board Presentation and Approval"/>
          <xsd:enumeration value="Completion"/>
          <xsd:enumeration value="Effectiveness"/>
          <xsd:enumeration value="Identification"/>
          <xsd:enumeration value="Lending"/>
          <xsd:enumeration value="Negotiations"/>
          <xsd:enumeration value="Negotiations and Final Agreement"/>
          <xsd:enumeration value="Preparation"/>
          <xsd:enumeration value="Restructuring"/>
          <xsd:enumeration value="Signing"/>
          <xsd:enumeration value="Supervision"/>
        </xsd:restriction>
      </xsd:simpleType>
    </xsd:element>
    <xsd:element name="wb_fiscalyear" ma:index="25" nillable="true" ma:displayName="Fiscal Year" ma:internalName="wb_fiscalyear">
      <xsd:simpleType>
        <xsd:restriction base="dms:Text"/>
      </xsd:simpleType>
    </xsd:element>
    <xsd:element name="ed89010fab75481eba28f36694d32f6e" ma:index="26" nillable="true" ma:taxonomy="true" ma:internalName="ed89010fab75481eba28f36694d32f6e" ma:taxonomyFieldName="wb_language" ma:displayName="Language" ma:default="" ma:fieldId="{ed89010f-ab75-481e-ba28-f36694d32f6e}" ma:taxonomyMulti="true" ma:sspId="2a6c10d7-b926-4fc0-945e-3cbf5049f6bd" ma:termSetId="eec26d95-2741-4993-be53-ce892dff855b" ma:anchorId="00000000-0000-0000-0000-000000000000" ma:open="false" ma:isKeyword="false">
      <xsd:complexType>
        <xsd:sequence>
          <xsd:element ref="pc:Terms" minOccurs="0" maxOccurs="1"/>
        </xsd:sequence>
      </xsd:complexType>
    </xsd:element>
    <xsd:element name="wb_archivesboxno" ma:index="28" nillable="true" ma:displayName="ArchiveBoxNo" ma:internalName="wb_archivesboxno">
      <xsd:simpleType>
        <xsd:restriction base="dms:Note">
          <xsd:maxLength value="255"/>
        </xsd:restriction>
      </xsd:simpleType>
    </xsd:element>
    <xsd:element name="wb_addressee" ma:index="29" nillable="true" ma:displayName="Addressee" ma:internalName="wb_addressee">
      <xsd:simpleType>
        <xsd:restriction base="dms:Note">
          <xsd:maxLength value="255"/>
        </xsd:restriction>
      </xsd:simpleType>
    </xsd:element>
    <xsd:element name="wb_esignaturecode" ma:index="30" nillable="true" ma:displayName="E Signature Code" ma:internalName="wb_esignaturecode">
      <xsd:simpleType>
        <xsd:restriction base="dms:Text"/>
      </xsd:simpleType>
    </xsd:element>
    <xsd:element name="wb_keyword" ma:index="31" nillable="true" ma:displayName="Keyword" ma:internalName="wb_keyword">
      <xsd:simpleType>
        <xsd:restriction base="dms:Note">
          <xsd:maxLength value="255"/>
        </xsd:restriction>
      </xsd:simpleType>
    </xsd:element>
    <xsd:element name="wb_correspondencelogno" ma:index="32" nillable="true" ma:displayName="CorrespondenceLogNo" ma:internalName="wb_correspondencelogno">
      <xsd:simpleType>
        <xsd:restriction base="dms:Note">
          <xsd:maxLength value="255"/>
        </xsd:restriction>
      </xsd:simpleType>
    </xsd:element>
    <xsd:element name="g5db487b699641c994752f446908f645" ma:index="33" nillable="true" ma:taxonomy="true" ma:internalName="g5db487b699641c994752f446908f645" ma:taxonomyFieldName="wb_country" ma:displayName="Country" ma:default="" ma:fieldId="{05db487b-6996-41c9-9475-2f446908f645}" ma:taxonomyMulti="true" ma:sspId="2a6c10d7-b926-4fc0-945e-3cbf5049f6bd" ma:termSetId="5b557a74-2ed1-4f9b-90d0-a207a2948e5f" ma:anchorId="00000000-0000-0000-0000-000000000000" ma:open="false" ma:isKeyword="false">
      <xsd:complexType>
        <xsd:sequence>
          <xsd:element ref="pc:Terms" minOccurs="0" maxOccurs="1"/>
        </xsd:sequence>
      </xsd:complexType>
    </xsd:element>
    <xsd:element name="wb_topic" ma:index="35" nillable="true" ma:displayName="Topic" ma:internalName="wb_topic">
      <xsd:simpleType>
        <xsd:restriction base="dms:Note">
          <xsd:maxLength value="255"/>
        </xsd:restriction>
      </xsd:simpleType>
    </xsd:element>
    <xsd:element name="wb_aicomments" ma:index="36" nillable="true" ma:displayName="AI Comments" ma:internalName="wb_aicomments">
      <xsd:simpleType>
        <xsd:restriction base="dms:Note">
          <xsd:maxLength value="255"/>
        </xsd:restriction>
      </xsd:simpleType>
    </xsd:element>
    <xsd:element name="wb_cttype" ma:index="37" nillable="true" ma:displayName="CTType" ma:internalName="wb_cttype">
      <xsd:simpleType>
        <xsd:restriction base="dms:Text"/>
      </xsd:simpleType>
    </xsd:element>
    <xsd:element name="wb_description" ma:index="38" nillable="true" ma:displayName="Description" ma:internalName="wb_description">
      <xsd:simpleType>
        <xsd:restriction base="dms:Note"/>
      </xsd:simpleType>
    </xsd:element>
    <xsd:element name="wb_disclosuredate" ma:index="39" nillable="true" ma:displayName="Disclosure Date" ma:internalName="wb_disclosuredate">
      <xsd:simpleType>
        <xsd:restriction base="dms:DateTime"/>
      </xsd:simpleType>
    </xsd:element>
    <xsd:element name="wb_disclosurestatus" ma:index="40" nillable="true" ma:displayName="Disclosure Status" ma:internalName="wb_disclosurestatus">
      <xsd:simpleType>
        <xsd:restriction base="dms:Text"/>
      </xsd:simpleType>
    </xsd:element>
    <xsd:element name="wb_disclosuretype" ma:index="41" nillable="true" ma:displayName="Disclosure Type" ma:internalName="wb_disclosuretype">
      <xsd:simpleType>
        <xsd:restriction base="dms:Text"/>
      </xsd:simpleType>
    </xsd:element>
    <xsd:element name="wb_exceptionapprover" ma:index="42" nillable="true" ma:displayName="Exception Approver" ma:internalName="wb_exception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externalpublic" ma:index="43" nillable="true" ma:displayName="External Public" ma:default="0" ma:internalName="wb_externalpublic">
      <xsd:simpleType>
        <xsd:restriction base="dms:Boolean"/>
      </xsd:simpleType>
    </xsd:element>
    <xsd:element name="wb_externalpublishedlink" ma:index="44" nillable="true" ma:displayName="External Published Link" ma:internalName="wb_externalpublishedlink">
      <xsd:simpleType>
        <xsd:restriction base="dms:Text"/>
      </xsd:simpleType>
    </xsd:element>
    <xsd:element name="wb_externalwebdate" ma:index="45" nillable="true" ma:displayName="External Web Date" ma:internalName="wb_externalwebdate">
      <xsd:simpleType>
        <xsd:restriction base="dms:DateTime"/>
      </xsd:simpleType>
    </xsd:element>
    <xsd:element name="wb_externalwebdecision" ma:index="46" nillable="true" ma:displayName="External Web Decision" ma:internalName="wb_externalwebdecision">
      <xsd:simpleType>
        <xsd:restriction base="dms:Note">
          <xsd:maxLength value="255"/>
        </xsd:restriction>
      </xsd:simpleType>
    </xsd:element>
    <xsd:element name="wb_externalwebdescription" ma:index="47" nillable="true" ma:displayName="External Web Description" ma:internalName="wb_externalwebdescription">
      <xsd:simpleType>
        <xsd:restriction base="dms:Note">
          <xsd:maxLength value="255"/>
        </xsd:restriction>
      </xsd:simpleType>
    </xsd:element>
    <xsd:element name="wb_externalwebstatus" ma:index="48" nillable="true" ma:displayName="External Web Status" ma:internalName="wb_externalwebstatus">
      <xsd:simpleType>
        <xsd:restriction base="dms:Text"/>
      </xsd:simpleType>
    </xsd:element>
    <xsd:element name="wb_filingapplication" ma:index="49" nillable="true" ma:displayName="Filing Application" ma:internalName="wb_filingapplication">
      <xsd:simpleType>
        <xsd:restriction base="dms:Text"/>
      </xsd:simpleType>
    </xsd:element>
    <xsd:element name="wb_ibflag" ma:index="50" nillable="true" ma:displayName="IB Flag" ma:internalName="wb_ibflag">
      <xsd:simpleType>
        <xsd:restriction base="dms:Text"/>
      </xsd:simpleType>
    </xsd:element>
    <xsd:element name="wb_ibtopic" ma:index="51" nillable="true" ma:displayName="IB Topic" ma:internalName="wb_ibtopic">
      <xsd:simpleType>
        <xsd:restriction base="dms:Note">
          <xsd:maxLength value="255"/>
        </xsd:restriction>
      </xsd:simpleType>
    </xsd:element>
    <xsd:element name="wb_ibtopiccode" ma:index="52" nillable="true" ma:displayName="IB Topic Code" ma:internalName="wb_ibtopiccode">
      <xsd:simpleType>
        <xsd:restriction base="dms:Note">
          <xsd:maxLength value="255"/>
        </xsd:restriction>
      </xsd:simpleType>
    </xsd:element>
    <xsd:element name="wb_ibtopiclegacy" ma:index="53" nillable="true" ma:displayName="IB Topic Legacy" ma:internalName="wb_ibtopiclegacy">
      <xsd:simpleType>
        <xsd:restriction base="dms:Note">
          <xsd:maxLength value="255"/>
        </xsd:restriction>
      </xsd:simpleType>
    </xsd:element>
    <xsd:element name="wb_jsondata" ma:index="54" nillable="true" ma:displayName="JSONData" ma:internalName="wb_jsondata">
      <xsd:simpleType>
        <xsd:restriction base="dms:Note">
          <xsd:maxLength value="255"/>
        </xsd:restriction>
      </xsd:simpleType>
    </xsd:element>
    <xsd:element name="wb_keywordlegacy" ma:index="55" nillable="true" ma:displayName="Keyword_Legacy" ma:internalName="wb_keywordlegacy">
      <xsd:simpleType>
        <xsd:restriction base="dms:Note">
          <xsd:maxLength value="255"/>
        </xsd:restriction>
      </xsd:simpleType>
    </xsd:element>
    <xsd:element name="wb_lockstatus" ma:index="56" nillable="true" ma:displayName="LockStatus" ma:internalName="wb_lockstatus">
      <xsd:simpleType>
        <xsd:restriction base="dms:Text"/>
      </xsd:simpleType>
    </xsd:element>
    <xsd:element name="wb_nodeid" ma:index="57" nillable="true" ma:displayName="Node ID" ma:internalName="wb_nodeid">
      <xsd:simpleType>
        <xsd:restriction base="dms:Text"/>
      </xsd:simpleType>
    </xsd:element>
    <xsd:element name="wb_notesunid" ma:index="58" nillable="true" ma:displayName="Notes UNID" ma:internalName="wb_notesunid">
      <xsd:simpleType>
        <xsd:restriction base="dms:Text"/>
      </xsd:simpleType>
    </xsd:element>
    <xsd:element name="wb_publicalternativeapprover" ma:index="59" nillable="true" ma:displayName="Public Alternative Approver" ma:internalName="wb_publicalternative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publicapprover" ma:index="60" nillable="true" ma:displayName="Public Approver" ma:internalName="wb_public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realcreationdate" ma:index="61" nillable="true" ma:displayName="Real Creation Date" ma:internalName="wb_realcreationdate">
      <xsd:simpleType>
        <xsd:restriction base="dms:DateTime"/>
      </xsd:simpleType>
    </xsd:element>
    <xsd:element name="wb_realcreatorname" ma:index="62" nillable="true" ma:displayName="Real Creator Name" ma:internalName="wb_realcreatorname">
      <xsd:simpleType>
        <xsd:restriction base="dms:Text"/>
      </xsd:simpleType>
    </xsd:element>
    <xsd:element name="wb_realmodifier" ma:index="63" nillable="true" ma:displayName="Real Modifier" ma:internalName="wb_realmodifier">
      <xsd:simpleType>
        <xsd:restriction base="dms:Text"/>
      </xsd:simpleType>
    </xsd:element>
    <xsd:element name="wb_realmodifydate" ma:index="64" nillable="true" ma:displayName="Real Modify Date" ma:internalName="wb_realmodifydate">
      <xsd:simpleType>
        <xsd:restriction base="dms:DateTime"/>
      </xsd:simpleType>
    </xsd:element>
    <xsd:element name="wb_referencenumber" ma:index="65" nillable="true" ma:displayName="Reference Number" ma:internalName="wb_referencenumber">
      <xsd:simpleType>
        <xsd:restriction base="dms:Text"/>
      </xsd:simpleType>
    </xsd:element>
    <xsd:element name="wb_reportno" ma:index="66" nillable="true" ma:displayName="Report No" ma:internalName="wb_reportno">
      <xsd:simpleType>
        <xsd:restriction base="dms:Text"/>
      </xsd:simpleType>
    </xsd:element>
    <xsd:element name="wb_retentionexpirydate" ma:index="67" nillable="true" ma:displayName="Retention Expiry Date" ma:internalName="wb_retentionexpirydate">
      <xsd:simpleType>
        <xsd:restriction base="dms:DateTime"/>
      </xsd:simpleType>
    </xsd:element>
    <xsd:element name="wb_retentionlabel" ma:index="68" nillable="true" ma:displayName="Retention Label" ma:internalName="wb_retentionlabel">
      <xsd:simpleType>
        <xsd:restriction base="dms:Text"/>
      </xsd:simpleType>
    </xsd:element>
    <xsd:element name="wb_subfolder" ma:index="69" nillable="true" ma:displayName="Sub Folder" ma:internalName="wb_subfolder">
      <xsd:simpleType>
        <xsd:restriction base="dms:Text"/>
      </xsd:simpleType>
    </xsd:element>
    <xsd:element name="wb_DocIDs" ma:index="70" nillable="true" ma:displayName="DocIDs" ma:internalName="wb_DocIDs">
      <xsd:simpleType>
        <xsd:restriction base="dms:Text"/>
      </xsd:simpleType>
    </xsd:element>
    <xsd:element name="wb_wbdocsid" ma:index="71" nillable="true" ma:displayName="WBDocsId" ma:internalName="wb_wbdocsid">
      <xsd:simpleType>
        <xsd:restriction base="dms:Text"/>
      </xsd:simpleType>
    </xsd:element>
    <xsd:element name="wb_team" ma:index="72" nillable="true" ma:displayName="Team" ma:format="Dropdown" ma:internalName="wb_team">
      <xsd:simpleType>
        <xsd:restriction base="dms:Choice">
          <xsd:enumeration value="CFRAR - Chennai"/>
          <xsd:enumeration value="CFRCF - Other"/>
          <xsd:enumeration value="CFRCR - Data"/>
          <xsd:enumeration value="CFRCR - LLP"/>
          <xsd:enumeration value="CFRCR - Other"/>
          <xsd:enumeration value="CFRCR - Paris Club"/>
          <xsd:enumeration value="CFRMC - Credit"/>
          <xsd:enumeration value="CFRMC - Market"/>
          <xsd:enumeration value="CFRPA - ACS"/>
          <xsd:enumeration value="CFRPA - Analytical Team (AT)"/>
          <xsd:enumeration value="CFRPA - CSG"/>
          <xsd:enumeration value="CFRPA - Corporate Planning (CP)"/>
          <xsd:enumeration value="CFRPA - DM"/>
          <xsd:enumeration value="CFRPA - Enablers"/>
          <xsd:enumeration value="CFRPA - ITC"/>
          <xsd:enumeration value="CFRPA - MIS"/>
          <xsd:enumeration value="CFRPA - Other"/>
          <xsd:enumeration value="CFRPA - Performance Analysis (PA)"/>
          <xsd:enumeration value="CFRPA - Policy and Process Improvement (PPI)"/>
          <xsd:enumeration value="CFRPA - Project Management Office (PMO)"/>
          <xsd:enumeration value="CFRVP - Front Office"/>
        </xsd:restriction>
      </xsd:simpleType>
    </xsd:element>
    <xsd:element name="wb_ponumber" ma:index="73" nillable="true" ma:displayName="PoNumber" ma:internalName="wb_ponumber">
      <xsd:simpleType>
        <xsd:restriction base="dms:Text"/>
      </xsd:simpleType>
    </xsd:element>
    <xsd:element name="wb_region" ma:index="74" nillable="true" ma:displayName="Region" ma:internalName="wb_region">
      <xsd:simpleType>
        <xsd:restriction base="dms:Text"/>
      </xsd:simpleType>
    </xsd:element>
    <xsd:element name="wb_wbdocscid" ma:index="75" nillable="true" ma:displayName="WBDocsCid" ma:internalName="wb_wbdocscid">
      <xsd:simpleType>
        <xsd:restriction base="dms:Text"/>
      </xsd:simpleType>
    </xsd:element>
    <xsd:element name="wb_archivesaccessionnumber" ma:index="76" nillable="true" ma:displayName="Archive Accession Number" ma:internalName="wb_archivesaccessionnumber">
      <xsd:simpleType>
        <xsd:restriction base="dms:Note">
          <xsd:maxLength value="255"/>
        </xsd:restriction>
      </xsd:simpleType>
    </xsd:element>
    <xsd:element name="wb_archiveprojectid" ma:index="77" nillable="true" ma:displayName="Archive Project Id" ma:internalName="wb_archiveprojectid">
      <xsd:simpleType>
        <xsd:restriction base="dms:Note">
          <xsd:maxLength value="255"/>
        </xsd:restriction>
      </xsd:simpleType>
    </xsd:element>
    <xsd:element name="wb_numberofpages" ma:index="78" nillable="true" ma:displayName="Numberofpages" ma:internalName="wb_numberofpages">
      <xsd:simpleType>
        <xsd:restriction base="dms:Text"/>
      </xsd:simpleType>
    </xsd:element>
    <xsd:element name="wb_category" ma:index="79" nillable="true" ma:displayName="Category" ma:internalName="wb_category">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AD362-408E-4B11-AD86-7BE3B429C1D9}">
  <ds:schemaRefs>
    <ds:schemaRef ds:uri="http://schemas.microsoft.com/sharepoint/events"/>
  </ds:schemaRefs>
</ds:datastoreItem>
</file>

<file path=customXml/itemProps2.xml><?xml version="1.0" encoding="utf-8"?>
<ds:datastoreItem xmlns:ds="http://schemas.openxmlformats.org/officeDocument/2006/customXml" ds:itemID="{4C7447C2-1580-4EA5-9DB3-AD90BAFF7D31}">
  <ds:schemaRefs>
    <ds:schemaRef ds:uri="Microsoft.SharePoint.Taxonomy.ContentTypeSync"/>
  </ds:schemaRefs>
</ds:datastoreItem>
</file>

<file path=customXml/itemProps3.xml><?xml version="1.0" encoding="utf-8"?>
<ds:datastoreItem xmlns:ds="http://schemas.openxmlformats.org/officeDocument/2006/customXml" ds:itemID="{C1FAFEA9-A062-47A8-9D48-AFF4F1E497E0}">
  <ds:schemaRefs>
    <ds:schemaRef ds:uri="http://schemas.microsoft.com/office/2006/metadata/properties"/>
    <ds:schemaRef ds:uri="http://schemas.microsoft.com/office/infopath/2007/PartnerControls"/>
    <ds:schemaRef ds:uri="3e02667f-0271-471b-bd6e-11a2e16def1d"/>
  </ds:schemaRefs>
</ds:datastoreItem>
</file>

<file path=customXml/itemProps4.xml><?xml version="1.0" encoding="utf-8"?>
<ds:datastoreItem xmlns:ds="http://schemas.openxmlformats.org/officeDocument/2006/customXml" ds:itemID="{A080BF7C-F519-4F4F-81A3-7C0919D9A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BF3A355-4E2C-4950-BBF3-60D0444F8FEA}">
  <ds:schemaRefs>
    <ds:schemaRef ds:uri="http://schemas.microsoft.com/sharepoint/v3/contenttype/forms"/>
  </ds:schemaRefs>
</ds:datastoreItem>
</file>

<file path=customXml/itemProps6.xml><?xml version="1.0" encoding="utf-8"?>
<ds:datastoreItem xmlns:ds="http://schemas.openxmlformats.org/officeDocument/2006/customXml" ds:itemID="{2881B38A-F1FB-D64C-B6E6-9A24C8DF0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821</Words>
  <Characters>4683</Characters>
  <Application>Microsoft Office Word</Application>
  <DocSecurity>0</DocSecurity>
  <Lines>39</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Darendeliler</dc:creator>
  <cp:keywords/>
  <dc:description/>
  <cp:lastModifiedBy>ATIKLEME Eddie Michel</cp:lastModifiedBy>
  <cp:revision>3</cp:revision>
  <dcterms:created xsi:type="dcterms:W3CDTF">2026-05-22T17:05:00Z</dcterms:created>
  <dcterms:modified xsi:type="dcterms:W3CDTF">2026-05-22T19:59:00Z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0x010100F4C63C3BD852AE468EAEFD0E6C57C64F02050100D068AE89E8973B47B88714D8AB6EDDD7</vt:lpwstr>
  </property>
  <property fmtid="{D5CDD505-2E9C-101B-9397-08002B2CF9AE}" pid="3" name="ClassificationContentMarkingFooterShapeIds">
    <vt:lpwstr>7b3ef6f,5d83a193,5268ad83</vt:lpwstr>
  </property>
  <property fmtid="{D5CDD505-2E9C-101B-9397-08002B2CF9AE}" pid="4" name="ClassificationContentMarkingFooterFontProps">
    <vt:lpwstr>#000000,10,Aptos</vt:lpwstr>
  </property>
  <property fmtid="{D5CDD505-2E9C-101B-9397-08002B2CF9AE}" pid="5" name="ClassificationContentMarkingFooterText">
    <vt:lpwstr>Official Use Only</vt:lpwstr>
  </property>
  <property fmtid="{D5CDD505-2E9C-101B-9397-08002B2CF9AE}" pid="6" name="MSIP_Label_f1bf45b6-5649-4236-82a3-f45024cd282e_Enabled">
    <vt:lpwstr>true</vt:lpwstr>
  </property>
  <property fmtid="{D5CDD505-2E9C-101B-9397-08002B2CF9AE}" pid="7" name="MSIP_Label_f1bf45b6-5649-4236-82a3-f45024cd282e_SetDate">
    <vt:lpwstr>2026-04-15T15:05:55Z</vt:lpwstr>
  </property>
  <property fmtid="{D5CDD505-2E9C-101B-9397-08002B2CF9AE}" pid="8" name="MSIP_Label_f1bf45b6-5649-4236-82a3-f45024cd282e_Method">
    <vt:lpwstr>Standard</vt:lpwstr>
  </property>
  <property fmtid="{D5CDD505-2E9C-101B-9397-08002B2CF9AE}" pid="9" name="MSIP_Label_f1bf45b6-5649-4236-82a3-f45024cd282e_Name">
    <vt:lpwstr>Official Use Only</vt:lpwstr>
  </property>
  <property fmtid="{D5CDD505-2E9C-101B-9397-08002B2CF9AE}" pid="10" name="MSIP_Label_f1bf45b6-5649-4236-82a3-f45024cd282e_SiteId">
    <vt:lpwstr>31a2fec0-266b-4c67-b56e-2796d8f59c36</vt:lpwstr>
  </property>
  <property fmtid="{D5CDD505-2E9C-101B-9397-08002B2CF9AE}" pid="11" name="MSIP_Label_f1bf45b6-5649-4236-82a3-f45024cd282e_ActionId">
    <vt:lpwstr>d95fb49c-8c47-43dc-9d2c-95afddfe2a54</vt:lpwstr>
  </property>
  <property fmtid="{D5CDD505-2E9C-101B-9397-08002B2CF9AE}" pid="12" name="MSIP_Label_f1bf45b6-5649-4236-82a3-f45024cd282e_ContentBits">
    <vt:lpwstr>2</vt:lpwstr>
  </property>
  <property fmtid="{D5CDD505-2E9C-101B-9397-08002B2CF9AE}" pid="13" name="MSIP_Label_f1bf45b6-5649-4236-82a3-f45024cd282e_Tag">
    <vt:lpwstr>10, 3, 0, 1</vt:lpwstr>
  </property>
</Properties>
</file>