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885" w:tblpY="949"/>
        <w:tblW w:w="10768" w:type="dxa"/>
        <w:tblLook w:val="04A0" w:firstRow="1" w:lastRow="0" w:firstColumn="1" w:lastColumn="0" w:noHBand="0" w:noVBand="1"/>
      </w:tblPr>
      <w:tblGrid>
        <w:gridCol w:w="2518"/>
        <w:gridCol w:w="5569"/>
        <w:gridCol w:w="2681"/>
      </w:tblGrid>
      <w:tr w:rsidR="0085115E" w:rsidRPr="00855409" w14:paraId="7BBABD2A" w14:textId="77777777" w:rsidTr="00EB29B7">
        <w:trPr>
          <w:trHeight w:val="3682"/>
        </w:trPr>
        <w:tc>
          <w:tcPr>
            <w:tcW w:w="2518" w:type="dxa"/>
          </w:tcPr>
          <w:p w14:paraId="51F6046F"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spacing w:val="60"/>
                <w:sz w:val="44"/>
                <w:szCs w:val="20"/>
                <w:lang w:val="en-US" w:eastAsia="ar-SA"/>
              </w:rPr>
            </w:pPr>
            <w:r w:rsidRPr="00855409">
              <w:rPr>
                <w:rFonts w:ascii="Times New Roman" w:eastAsia="Times New Roman" w:hAnsi="Times New Roman" w:cs="Times New Roman"/>
                <w:noProof/>
                <w:sz w:val="24"/>
                <w:szCs w:val="20"/>
                <w:lang w:eastAsia="fr-FR"/>
              </w:rPr>
              <w:drawing>
                <wp:anchor distT="0" distB="0" distL="114300" distR="114300" simplePos="0" relativeHeight="251662336" behindDoc="0" locked="0" layoutInCell="1" allowOverlap="1" wp14:anchorId="45F7F309" wp14:editId="52AE1E36">
                  <wp:simplePos x="0" y="0"/>
                  <wp:positionH relativeFrom="column">
                    <wp:posOffset>71755</wp:posOffset>
                  </wp:positionH>
                  <wp:positionV relativeFrom="paragraph">
                    <wp:posOffset>134620</wp:posOffset>
                  </wp:positionV>
                  <wp:extent cx="1400175" cy="1447800"/>
                  <wp:effectExtent l="0" t="0" r="9525" b="0"/>
                  <wp:wrapNone/>
                  <wp:docPr id="8" name="Image 6" descr="WhatsApp Image 2025-01-22 à 13.38.55_1c23a7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WhatsApp Image 2025-01-22 à 13.38.55_1c23a75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47800"/>
                          </a:xfrm>
                          <a:prstGeom prst="rect">
                            <a:avLst/>
                          </a:prstGeom>
                          <a:noFill/>
                        </pic:spPr>
                      </pic:pic>
                    </a:graphicData>
                  </a:graphic>
                  <wp14:sizeRelH relativeFrom="page">
                    <wp14:pctWidth>0</wp14:pctWidth>
                  </wp14:sizeRelH>
                  <wp14:sizeRelV relativeFrom="page">
                    <wp14:pctHeight>0</wp14:pctHeight>
                  </wp14:sizeRelV>
                </wp:anchor>
              </w:drawing>
            </w:r>
          </w:p>
          <w:p w14:paraId="6614EBF7"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z w:val="44"/>
                <w:szCs w:val="20"/>
                <w:lang w:val="en-US" w:eastAsia="ar-SA"/>
              </w:rPr>
            </w:pPr>
          </w:p>
          <w:p w14:paraId="4BAD542C"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z w:val="44"/>
                <w:szCs w:val="20"/>
                <w:lang w:val="en-US" w:eastAsia="ar-SA"/>
              </w:rPr>
            </w:pPr>
          </w:p>
          <w:p w14:paraId="5382F5F9"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z w:val="44"/>
                <w:szCs w:val="20"/>
                <w:lang w:val="en-US" w:eastAsia="ar-SA"/>
              </w:rPr>
            </w:pPr>
          </w:p>
          <w:p w14:paraId="62233110"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z w:val="44"/>
                <w:szCs w:val="20"/>
                <w:lang w:val="en-US" w:eastAsia="ar-SA"/>
              </w:rPr>
            </w:pPr>
          </w:p>
          <w:p w14:paraId="7B1E2A52"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z w:val="44"/>
                <w:szCs w:val="20"/>
                <w:lang w:val="en-US" w:eastAsia="ar-SA"/>
              </w:rPr>
            </w:pPr>
          </w:p>
        </w:tc>
        <w:tc>
          <w:tcPr>
            <w:tcW w:w="5569" w:type="dxa"/>
          </w:tcPr>
          <w:p w14:paraId="784893D8" w14:textId="62360682" w:rsidR="0085115E" w:rsidRPr="00F27F39" w:rsidRDefault="0085115E" w:rsidP="00F27F39">
            <w:pPr>
              <w:widowControl w:val="0"/>
              <w:suppressAutoHyphens/>
              <w:spacing w:before="100" w:after="100" w:line="240" w:lineRule="auto"/>
              <w:jc w:val="center"/>
              <w:rPr>
                <w:rFonts w:ascii="Times New Roman" w:eastAsia="Times New Roman" w:hAnsi="Times New Roman" w:cs="Times New Roman"/>
                <w:b/>
                <w:bCs/>
                <w:spacing w:val="60"/>
                <w:sz w:val="24"/>
                <w:szCs w:val="24"/>
                <w:lang w:eastAsia="ar-SA"/>
              </w:rPr>
            </w:pPr>
            <w:r w:rsidRPr="00855409">
              <w:rPr>
                <w:rFonts w:ascii="Times New Roman" w:eastAsia="Times New Roman" w:hAnsi="Times New Roman" w:cs="Times New Roman"/>
                <w:b/>
                <w:bCs/>
                <w:spacing w:val="60"/>
                <w:sz w:val="24"/>
                <w:szCs w:val="24"/>
                <w:lang w:eastAsia="ar-SA"/>
              </w:rPr>
              <w:t>BURKINA FASO</w:t>
            </w:r>
          </w:p>
          <w:p w14:paraId="135CC2E7"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i/>
                <w:iCs/>
                <w:spacing w:val="60"/>
                <w:sz w:val="20"/>
                <w:szCs w:val="20"/>
                <w:lang w:eastAsia="ar-SA"/>
              </w:rPr>
            </w:pPr>
            <w:r w:rsidRPr="00855409">
              <w:rPr>
                <w:rFonts w:ascii="Times New Roman" w:eastAsia="Times New Roman" w:hAnsi="Times New Roman" w:cs="Times New Roman"/>
                <w:b/>
                <w:bCs/>
                <w:i/>
                <w:iCs/>
                <w:spacing w:val="60"/>
                <w:sz w:val="20"/>
                <w:szCs w:val="20"/>
                <w:lang w:eastAsia="ar-SA"/>
              </w:rPr>
              <w:t>La Patrie ou la Mort, nous Vaincrons</w:t>
            </w:r>
          </w:p>
          <w:p w14:paraId="6EC82EB4"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MINISTERE DE L’ENSEIGNEMENT SUPERIEUR,</w:t>
            </w:r>
          </w:p>
          <w:p w14:paraId="10B4B43E"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DE LA RECHERCHE ET DE L’INNOVATION</w:t>
            </w:r>
          </w:p>
          <w:p w14:paraId="7F7363F2"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w:t>
            </w:r>
          </w:p>
          <w:p w14:paraId="08CE2850"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SECRETARIAT GENERAL</w:t>
            </w:r>
          </w:p>
          <w:p w14:paraId="67ED4007"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w:t>
            </w:r>
          </w:p>
          <w:p w14:paraId="13BE4AE0" w14:textId="77777777"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b/>
                <w:bCs/>
                <w:spacing w:val="60"/>
                <w:lang w:eastAsia="ar-SA"/>
              </w:rPr>
            </w:pPr>
            <w:r w:rsidRPr="00855409">
              <w:rPr>
                <w:rFonts w:ascii="Times New Roman" w:eastAsia="Times New Roman" w:hAnsi="Times New Roman" w:cs="Times New Roman"/>
                <w:b/>
                <w:bCs/>
                <w:sz w:val="20"/>
                <w:szCs w:val="20"/>
                <w:lang w:eastAsia="ar-SA"/>
              </w:rPr>
              <w:t>DIRECTION DES MARCHES PUBLICS</w:t>
            </w:r>
          </w:p>
          <w:p w14:paraId="064B304C"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lang w:eastAsia="ar-SA"/>
              </w:rPr>
            </w:pPr>
          </w:p>
        </w:tc>
        <w:tc>
          <w:tcPr>
            <w:tcW w:w="2681" w:type="dxa"/>
          </w:tcPr>
          <w:p w14:paraId="0D887A93" w14:textId="445DFCB0"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spacing w:val="60"/>
                <w:sz w:val="44"/>
                <w:szCs w:val="20"/>
                <w:lang w:eastAsia="ar-SA"/>
              </w:rPr>
            </w:pPr>
            <w:r w:rsidRPr="00855409">
              <w:rPr>
                <w:rFonts w:ascii="Times New Roman" w:eastAsia="Times New Roman" w:hAnsi="Times New Roman" w:cs="Times New Roman"/>
                <w:b/>
                <w:noProof/>
                <w:spacing w:val="80"/>
                <w:sz w:val="48"/>
                <w:szCs w:val="20"/>
                <w:lang w:eastAsia="fr-FR"/>
              </w:rPr>
              <w:drawing>
                <wp:anchor distT="0" distB="0" distL="114300" distR="114300" simplePos="0" relativeHeight="251663360" behindDoc="0" locked="0" layoutInCell="1" allowOverlap="1" wp14:anchorId="7F59ED47" wp14:editId="53015428">
                  <wp:simplePos x="0" y="0"/>
                  <wp:positionH relativeFrom="column">
                    <wp:posOffset>115570</wp:posOffset>
                  </wp:positionH>
                  <wp:positionV relativeFrom="paragraph">
                    <wp:posOffset>131445</wp:posOffset>
                  </wp:positionV>
                  <wp:extent cx="1457325" cy="1590675"/>
                  <wp:effectExtent l="0" t="0" r="9525" b="9525"/>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31E43" w14:textId="332C44F3" w:rsidR="0085115E" w:rsidRPr="00855409" w:rsidRDefault="0085115E" w:rsidP="0085115E">
            <w:pPr>
              <w:widowControl w:val="0"/>
              <w:suppressAutoHyphens/>
              <w:spacing w:before="100" w:after="100" w:line="240" w:lineRule="auto"/>
              <w:jc w:val="center"/>
              <w:rPr>
                <w:rFonts w:ascii="Times New Roman" w:eastAsia="Times New Roman" w:hAnsi="Times New Roman" w:cs="Times New Roman"/>
                <w:spacing w:val="60"/>
                <w:sz w:val="44"/>
                <w:szCs w:val="20"/>
                <w:lang w:eastAsia="ar-SA"/>
              </w:rPr>
            </w:pPr>
          </w:p>
          <w:p w14:paraId="093CC769" w14:textId="77777777" w:rsidR="0085115E" w:rsidRPr="00855409" w:rsidRDefault="0085115E" w:rsidP="0085115E">
            <w:pPr>
              <w:widowControl w:val="0"/>
              <w:suppressAutoHyphens/>
              <w:spacing w:before="100" w:after="100" w:line="240" w:lineRule="auto"/>
              <w:rPr>
                <w:rFonts w:ascii="Times New Roman" w:eastAsia="Times New Roman" w:hAnsi="Times New Roman" w:cs="Times New Roman"/>
                <w:spacing w:val="60"/>
                <w:sz w:val="44"/>
                <w:szCs w:val="20"/>
                <w:lang w:eastAsia="ar-SA"/>
              </w:rPr>
            </w:pPr>
          </w:p>
        </w:tc>
      </w:tr>
    </w:tbl>
    <w:p w14:paraId="2EB12AE6" w14:textId="77777777" w:rsidR="0085115E" w:rsidRDefault="0085115E" w:rsidP="00A56B12">
      <w:pPr>
        <w:jc w:val="both"/>
        <w:rPr>
          <w:rFonts w:ascii="Frutiger 55" w:hAnsi="Frutiger 55"/>
          <w:sz w:val="20"/>
          <w:szCs w:val="20"/>
        </w:rPr>
      </w:pPr>
    </w:p>
    <w:p w14:paraId="6023293E" w14:textId="254F9234" w:rsidR="00EF3580" w:rsidRPr="00471AB8" w:rsidRDefault="0085115E" w:rsidP="00541E22">
      <w:pPr>
        <w:jc w:val="center"/>
        <w:rPr>
          <w:rFonts w:ascii="Times New Roman" w:hAnsi="Times New Roman" w:cs="Times New Roman"/>
          <w:b/>
          <w:sz w:val="32"/>
          <w:szCs w:val="32"/>
        </w:rPr>
      </w:pPr>
      <w:r w:rsidRPr="00471AB8">
        <w:rPr>
          <w:rFonts w:ascii="Times New Roman" w:hAnsi="Times New Roman" w:cs="Times New Roman"/>
          <w:b/>
          <w:sz w:val="32"/>
          <w:szCs w:val="32"/>
        </w:rPr>
        <w:t xml:space="preserve">DOSSIER D’APPEL D’OFFRES </w:t>
      </w:r>
      <w:r w:rsidR="00117257">
        <w:rPr>
          <w:rFonts w:ascii="Times New Roman" w:hAnsi="Times New Roman" w:cs="Times New Roman"/>
          <w:b/>
          <w:sz w:val="32"/>
          <w:szCs w:val="32"/>
        </w:rPr>
        <w:t>REGIONAL</w:t>
      </w:r>
    </w:p>
    <w:p w14:paraId="3FF2114E" w14:textId="4E9E8FE9" w:rsidR="008A7C93" w:rsidRDefault="008A7C93" w:rsidP="00A56B12">
      <w:pPr>
        <w:jc w:val="both"/>
        <w:rPr>
          <w:rFonts w:ascii="Frutiger 55" w:hAnsi="Frutiger 55"/>
          <w:sz w:val="20"/>
          <w:szCs w:val="20"/>
        </w:rPr>
      </w:pPr>
    </w:p>
    <w:p w14:paraId="3403B9F6" w14:textId="00533B99" w:rsidR="00471AB8" w:rsidRPr="000137A6" w:rsidRDefault="000137A6" w:rsidP="00A56B12">
      <w:pPr>
        <w:jc w:val="both"/>
        <w:rPr>
          <w:rFonts w:ascii="Times New Roman" w:hAnsi="Times New Roman" w:cs="Times New Roman"/>
          <w:sz w:val="28"/>
          <w:szCs w:val="28"/>
        </w:rPr>
      </w:pPr>
      <w:r>
        <w:rPr>
          <w:rFonts w:ascii="Times New Roman" w:hAnsi="Times New Roman" w:cs="Times New Roman"/>
          <w:b/>
          <w:sz w:val="24"/>
          <w:szCs w:val="24"/>
          <w:u w:val="single"/>
        </w:rPr>
        <w:t>REFERENCE DU DAO</w:t>
      </w:r>
      <w:r w:rsidR="00471AB8" w:rsidRPr="00471AB8">
        <w:rPr>
          <w:rFonts w:ascii="Times New Roman" w:hAnsi="Times New Roman" w:cs="Times New Roman"/>
          <w:b/>
          <w:sz w:val="28"/>
          <w:szCs w:val="28"/>
          <w:u w:val="single"/>
        </w:rPr>
        <w:t> :</w:t>
      </w:r>
      <w:r w:rsidR="00471AB8" w:rsidRPr="00471AB8">
        <w:rPr>
          <w:rFonts w:ascii="Times New Roman" w:hAnsi="Times New Roman" w:cs="Times New Roman"/>
          <w:sz w:val="28"/>
          <w:szCs w:val="28"/>
        </w:rPr>
        <w:t xml:space="preserve"> </w:t>
      </w:r>
      <w:r w:rsidR="004B0E9A" w:rsidRPr="002F29B0">
        <w:rPr>
          <w:rFonts w:ascii="Times New Roman" w:hAnsi="Times New Roman" w:cs="Times New Roman"/>
          <w:sz w:val="28"/>
          <w:szCs w:val="28"/>
        </w:rPr>
        <w:t>N°</w:t>
      </w:r>
      <w:r w:rsidR="002A154A" w:rsidRPr="002F29B0">
        <w:rPr>
          <w:rFonts w:ascii="Times New Roman" w:hAnsi="Times New Roman" w:cs="Times New Roman"/>
          <w:sz w:val="28"/>
          <w:szCs w:val="28"/>
        </w:rPr>
        <w:t>202</w:t>
      </w:r>
      <w:r w:rsidR="002F29B0" w:rsidRPr="002F29B0">
        <w:rPr>
          <w:rFonts w:ascii="Times New Roman" w:hAnsi="Times New Roman" w:cs="Times New Roman"/>
          <w:sz w:val="28"/>
          <w:szCs w:val="28"/>
        </w:rPr>
        <w:t>6</w:t>
      </w:r>
      <w:r w:rsidR="002A154A" w:rsidRPr="002F29B0">
        <w:rPr>
          <w:rFonts w:ascii="Times New Roman" w:hAnsi="Times New Roman" w:cs="Times New Roman"/>
          <w:sz w:val="28"/>
          <w:szCs w:val="28"/>
        </w:rPr>
        <w:t>-</w:t>
      </w:r>
      <w:r w:rsidR="00FF0E50" w:rsidRPr="002F29B0">
        <w:rPr>
          <w:rFonts w:ascii="Times New Roman" w:hAnsi="Times New Roman" w:cs="Times New Roman"/>
          <w:sz w:val="28"/>
          <w:szCs w:val="28"/>
        </w:rPr>
        <w:t>00</w:t>
      </w:r>
      <w:r w:rsidR="009542AA">
        <w:rPr>
          <w:rFonts w:ascii="Times New Roman" w:hAnsi="Times New Roman" w:cs="Times New Roman"/>
          <w:sz w:val="28"/>
          <w:szCs w:val="28"/>
        </w:rPr>
        <w:t>5</w:t>
      </w:r>
      <w:r w:rsidR="002A154A" w:rsidRPr="002F29B0">
        <w:rPr>
          <w:rFonts w:ascii="Times New Roman" w:hAnsi="Times New Roman" w:cs="Times New Roman"/>
          <w:sz w:val="28"/>
          <w:szCs w:val="28"/>
        </w:rPr>
        <w:t xml:space="preserve">/MESRI/SG/DMP du </w:t>
      </w:r>
      <w:r w:rsidR="009542AA">
        <w:rPr>
          <w:rFonts w:ascii="Times New Roman" w:hAnsi="Times New Roman" w:cs="Times New Roman"/>
          <w:sz w:val="28"/>
          <w:szCs w:val="28"/>
        </w:rPr>
        <w:t>23</w:t>
      </w:r>
      <w:r w:rsidR="00541E22" w:rsidRPr="002F29B0">
        <w:rPr>
          <w:rFonts w:ascii="Times New Roman" w:hAnsi="Times New Roman" w:cs="Times New Roman"/>
          <w:sz w:val="28"/>
          <w:szCs w:val="28"/>
        </w:rPr>
        <w:t>/</w:t>
      </w:r>
      <w:r w:rsidR="002F29B0" w:rsidRPr="002F29B0">
        <w:rPr>
          <w:rFonts w:ascii="Times New Roman" w:hAnsi="Times New Roman" w:cs="Times New Roman"/>
          <w:sz w:val="28"/>
          <w:szCs w:val="28"/>
        </w:rPr>
        <w:t>0</w:t>
      </w:r>
      <w:r w:rsidR="009542AA">
        <w:rPr>
          <w:rFonts w:ascii="Times New Roman" w:hAnsi="Times New Roman" w:cs="Times New Roman"/>
          <w:sz w:val="28"/>
          <w:szCs w:val="28"/>
        </w:rPr>
        <w:t>6</w:t>
      </w:r>
      <w:r w:rsidR="00FF0E50" w:rsidRPr="002F29B0">
        <w:rPr>
          <w:rFonts w:ascii="Times New Roman" w:hAnsi="Times New Roman" w:cs="Times New Roman"/>
          <w:sz w:val="28"/>
          <w:szCs w:val="28"/>
        </w:rPr>
        <w:t>/202</w:t>
      </w:r>
      <w:r w:rsidR="002F29B0" w:rsidRPr="002F29B0">
        <w:rPr>
          <w:rFonts w:ascii="Times New Roman" w:hAnsi="Times New Roman" w:cs="Times New Roman"/>
          <w:sz w:val="28"/>
          <w:szCs w:val="28"/>
        </w:rPr>
        <w:t>6</w:t>
      </w:r>
    </w:p>
    <w:p w14:paraId="448EB8C0" w14:textId="12C1E7F0" w:rsidR="008A7C93" w:rsidRPr="00471AB8" w:rsidRDefault="008A7C93" w:rsidP="00A56B12">
      <w:pPr>
        <w:jc w:val="both"/>
        <w:rPr>
          <w:rFonts w:ascii="Times New Roman" w:hAnsi="Times New Roman" w:cs="Times New Roman"/>
          <w:sz w:val="28"/>
          <w:szCs w:val="28"/>
        </w:rPr>
      </w:pPr>
    </w:p>
    <w:p w14:paraId="287F2B23" w14:textId="12A3C171" w:rsidR="00555994" w:rsidRPr="000137A6" w:rsidRDefault="00471AB8" w:rsidP="001D0F1A">
      <w:pPr>
        <w:spacing w:after="0"/>
        <w:ind w:left="2977" w:hanging="2977"/>
        <w:jc w:val="both"/>
        <w:rPr>
          <w:rFonts w:ascii="Times New Roman" w:hAnsi="Times New Roman" w:cs="Times New Roman"/>
          <w:b/>
          <w:sz w:val="28"/>
          <w:szCs w:val="28"/>
        </w:rPr>
      </w:pPr>
      <w:r w:rsidRPr="002A154A">
        <w:rPr>
          <w:rFonts w:ascii="Times New Roman" w:hAnsi="Times New Roman" w:cs="Times New Roman"/>
          <w:b/>
          <w:color w:val="262626"/>
          <w:sz w:val="24"/>
          <w:szCs w:val="24"/>
          <w:u w:val="single"/>
        </w:rPr>
        <w:t>INTITULE DU MARCHE</w:t>
      </w:r>
      <w:r w:rsidRPr="00471AB8">
        <w:rPr>
          <w:rFonts w:ascii="Times New Roman" w:hAnsi="Times New Roman" w:cs="Times New Roman"/>
          <w:b/>
          <w:color w:val="262626"/>
          <w:sz w:val="28"/>
          <w:szCs w:val="28"/>
          <w:u w:val="single"/>
        </w:rPr>
        <w:t> :</w:t>
      </w:r>
      <w:r w:rsidRPr="00471AB8">
        <w:rPr>
          <w:rFonts w:ascii="Times New Roman" w:hAnsi="Times New Roman" w:cs="Times New Roman"/>
          <w:sz w:val="20"/>
        </w:rPr>
        <w:t xml:space="preserve"> </w:t>
      </w:r>
      <w:r w:rsidR="002A154A" w:rsidRPr="000137A6">
        <w:rPr>
          <w:rFonts w:ascii="Times New Roman" w:hAnsi="Times New Roman" w:cs="Times New Roman"/>
          <w:sz w:val="28"/>
          <w:szCs w:val="28"/>
        </w:rPr>
        <w:t xml:space="preserve">Acquisition </w:t>
      </w:r>
      <w:r w:rsidR="001D0F1A">
        <w:rPr>
          <w:rFonts w:ascii="Times New Roman" w:hAnsi="Times New Roman" w:cs="Times New Roman"/>
          <w:sz w:val="28"/>
          <w:szCs w:val="28"/>
        </w:rPr>
        <w:t xml:space="preserve">et installation </w:t>
      </w:r>
      <w:r w:rsidR="002A154A" w:rsidRPr="000137A6">
        <w:rPr>
          <w:rFonts w:ascii="Times New Roman" w:hAnsi="Times New Roman" w:cs="Times New Roman"/>
          <w:sz w:val="28"/>
          <w:szCs w:val="28"/>
        </w:rPr>
        <w:t xml:space="preserve">d'équipements de laboratoire de réalité virtuelle au profit de </w:t>
      </w:r>
      <w:r w:rsidR="00370EAF" w:rsidRPr="000137A6">
        <w:rPr>
          <w:rFonts w:ascii="Times New Roman" w:hAnsi="Times New Roman" w:cs="Times New Roman"/>
          <w:color w:val="262626"/>
          <w:sz w:val="28"/>
          <w:szCs w:val="28"/>
        </w:rPr>
        <w:t>PCEP-UV/BF</w:t>
      </w:r>
      <w:r w:rsidR="00550D46" w:rsidRPr="000137A6">
        <w:rPr>
          <w:rFonts w:ascii="Times New Roman" w:hAnsi="Times New Roman" w:cs="Times New Roman"/>
          <w:b/>
          <w:sz w:val="28"/>
          <w:szCs w:val="28"/>
        </w:rPr>
        <w:tab/>
      </w:r>
    </w:p>
    <w:p w14:paraId="60587157" w14:textId="77777777" w:rsidR="00555994" w:rsidRDefault="00555994" w:rsidP="00555994">
      <w:pPr>
        <w:spacing w:after="0"/>
        <w:jc w:val="both"/>
        <w:rPr>
          <w:rFonts w:ascii="Times New Roman" w:hAnsi="Times New Roman" w:cs="Times New Roman"/>
          <w:b/>
          <w:sz w:val="20"/>
          <w:szCs w:val="20"/>
        </w:rPr>
      </w:pPr>
    </w:p>
    <w:p w14:paraId="139BD399" w14:textId="29841354" w:rsidR="002A154A" w:rsidRPr="000137A6" w:rsidRDefault="00B7146C" w:rsidP="001D0F1A">
      <w:pPr>
        <w:spacing w:after="0"/>
        <w:ind w:left="1134" w:hanging="1134"/>
        <w:jc w:val="both"/>
        <w:rPr>
          <w:rFonts w:ascii="Times New Roman" w:hAnsi="Times New Roman" w:cs="Times New Roman"/>
          <w:color w:val="262626"/>
          <w:sz w:val="28"/>
          <w:szCs w:val="28"/>
        </w:rPr>
      </w:pPr>
      <w:r w:rsidRPr="002A154A">
        <w:rPr>
          <w:rFonts w:ascii="Times New Roman" w:hAnsi="Times New Roman" w:cs="Times New Roman"/>
          <w:b/>
          <w:sz w:val="24"/>
          <w:szCs w:val="24"/>
          <w:u w:val="single"/>
        </w:rPr>
        <w:t>PROJET</w:t>
      </w:r>
      <w:r w:rsidR="00297275" w:rsidRPr="00471AB8">
        <w:rPr>
          <w:rFonts w:ascii="Times New Roman" w:hAnsi="Times New Roman" w:cs="Times New Roman"/>
          <w:b/>
          <w:sz w:val="28"/>
          <w:szCs w:val="28"/>
          <w:u w:val="single"/>
        </w:rPr>
        <w:t> :</w:t>
      </w:r>
      <w:r w:rsidR="00D666B4" w:rsidRPr="00471AB8">
        <w:rPr>
          <w:rFonts w:ascii="Times New Roman" w:hAnsi="Times New Roman" w:cs="Times New Roman"/>
          <w:sz w:val="28"/>
          <w:szCs w:val="28"/>
        </w:rPr>
        <w:t xml:space="preserve"> </w:t>
      </w:r>
      <w:r w:rsidR="00471AB8" w:rsidRPr="000137A6">
        <w:rPr>
          <w:rFonts w:ascii="Times New Roman" w:hAnsi="Times New Roman" w:cs="Times New Roman"/>
          <w:color w:val="262626"/>
          <w:sz w:val="28"/>
          <w:szCs w:val="28"/>
        </w:rPr>
        <w:t>Projet de Construct</w:t>
      </w:r>
      <w:r w:rsidR="002A154A" w:rsidRPr="000137A6">
        <w:rPr>
          <w:rFonts w:ascii="Times New Roman" w:hAnsi="Times New Roman" w:cs="Times New Roman"/>
          <w:color w:val="262626"/>
          <w:sz w:val="28"/>
          <w:szCs w:val="28"/>
        </w:rPr>
        <w:t>ion et d’Equipement Partiel de l</w:t>
      </w:r>
      <w:r w:rsidR="00471AB8" w:rsidRPr="000137A6">
        <w:rPr>
          <w:rFonts w:ascii="Times New Roman" w:hAnsi="Times New Roman" w:cs="Times New Roman"/>
          <w:color w:val="262626"/>
          <w:sz w:val="28"/>
          <w:szCs w:val="28"/>
        </w:rPr>
        <w:t>’Université Virtuelle du Burkina Faso (PCEP-UV/BF)</w:t>
      </w:r>
    </w:p>
    <w:p w14:paraId="4AE634AA" w14:textId="77777777" w:rsidR="00555994" w:rsidRPr="00555994" w:rsidRDefault="00555994" w:rsidP="00555994">
      <w:pPr>
        <w:spacing w:after="0"/>
        <w:jc w:val="both"/>
        <w:rPr>
          <w:rFonts w:ascii="Times New Roman" w:hAnsi="Times New Roman" w:cs="Times New Roman"/>
          <w:b/>
          <w:sz w:val="20"/>
          <w:szCs w:val="20"/>
        </w:rPr>
      </w:pPr>
    </w:p>
    <w:p w14:paraId="473C92C3" w14:textId="4EA68970" w:rsidR="00555994" w:rsidRPr="00F81E8E" w:rsidRDefault="002A154A" w:rsidP="001D0F1A">
      <w:pPr>
        <w:spacing w:before="240"/>
        <w:ind w:left="3402" w:right="11" w:hanging="3402"/>
        <w:outlineLvl w:val="0"/>
        <w:rPr>
          <w:rFonts w:ascii="Times New Roman" w:hAnsi="Times New Roman" w:cs="Times New Roman"/>
          <w:color w:val="262626"/>
          <w:sz w:val="28"/>
          <w:szCs w:val="28"/>
        </w:rPr>
      </w:pPr>
      <w:r w:rsidRPr="002A154A">
        <w:rPr>
          <w:rFonts w:ascii="Times New Roman" w:hAnsi="Times New Roman" w:cs="Times New Roman"/>
          <w:b/>
          <w:sz w:val="24"/>
          <w:szCs w:val="24"/>
          <w:u w:val="single"/>
        </w:rPr>
        <w:t>SOURCE DE FINANCEMENT</w:t>
      </w:r>
      <w:r>
        <w:rPr>
          <w:rFonts w:ascii="Times New Roman" w:hAnsi="Times New Roman" w:cs="Times New Roman"/>
          <w:sz w:val="24"/>
          <w:szCs w:val="28"/>
        </w:rPr>
        <w:t xml:space="preserve"> : </w:t>
      </w:r>
      <w:r w:rsidRPr="00F81E8E">
        <w:rPr>
          <w:rFonts w:ascii="Times New Roman" w:hAnsi="Times New Roman" w:cs="Times New Roman"/>
          <w:color w:val="262626"/>
          <w:sz w:val="28"/>
          <w:szCs w:val="28"/>
        </w:rPr>
        <w:t>Accord de Prêt de la BOAD : N°BF 2022063/PR BF 2022 37 00 du 25 novembre 2022</w:t>
      </w:r>
    </w:p>
    <w:p w14:paraId="2F3D3DDB" w14:textId="1156A7E0" w:rsidR="00471AB8" w:rsidRPr="00F81E8E" w:rsidRDefault="00B7146C" w:rsidP="001D0F1A">
      <w:pPr>
        <w:spacing w:after="0"/>
        <w:ind w:left="3544" w:right="11" w:hanging="3544"/>
        <w:outlineLvl w:val="0"/>
        <w:rPr>
          <w:rFonts w:ascii="Times New Roman" w:hAnsi="Times New Roman" w:cs="Times New Roman"/>
          <w:color w:val="262626"/>
          <w:sz w:val="28"/>
          <w:szCs w:val="28"/>
        </w:rPr>
      </w:pPr>
      <w:r w:rsidRPr="00471AB8">
        <w:rPr>
          <w:rFonts w:ascii="Times New Roman" w:hAnsi="Times New Roman" w:cs="Times New Roman"/>
          <w:b/>
          <w:sz w:val="24"/>
          <w:szCs w:val="28"/>
          <w:u w:val="single"/>
        </w:rPr>
        <w:t>AUTORITE CONTRACTANTE</w:t>
      </w:r>
      <w:r w:rsidRPr="00471AB8">
        <w:rPr>
          <w:rFonts w:ascii="Times New Roman" w:hAnsi="Times New Roman" w:cs="Times New Roman"/>
          <w:sz w:val="24"/>
          <w:szCs w:val="28"/>
          <w:u w:val="single"/>
        </w:rPr>
        <w:t> :</w:t>
      </w:r>
      <w:r w:rsidR="00297275" w:rsidRPr="00471AB8">
        <w:rPr>
          <w:rFonts w:ascii="Times New Roman" w:hAnsi="Times New Roman" w:cs="Times New Roman"/>
          <w:sz w:val="28"/>
          <w:szCs w:val="28"/>
        </w:rPr>
        <w:t xml:space="preserve"> </w:t>
      </w:r>
      <w:r w:rsidR="00471AB8" w:rsidRPr="00F81E8E">
        <w:rPr>
          <w:rFonts w:ascii="Times New Roman" w:hAnsi="Times New Roman" w:cs="Times New Roman"/>
          <w:color w:val="262626"/>
          <w:sz w:val="28"/>
          <w:szCs w:val="28"/>
        </w:rPr>
        <w:t>Ministère de l’Enseign</w:t>
      </w:r>
      <w:r w:rsidR="00F81E8E">
        <w:rPr>
          <w:rFonts w:ascii="Times New Roman" w:hAnsi="Times New Roman" w:cs="Times New Roman"/>
          <w:color w:val="262626"/>
          <w:sz w:val="28"/>
          <w:szCs w:val="28"/>
        </w:rPr>
        <w:t xml:space="preserve">ement Supérieur, de la Recherche </w:t>
      </w:r>
      <w:r w:rsidR="00471AB8" w:rsidRPr="00F81E8E">
        <w:rPr>
          <w:rFonts w:ascii="Times New Roman" w:hAnsi="Times New Roman" w:cs="Times New Roman"/>
          <w:color w:val="262626"/>
          <w:sz w:val="28"/>
          <w:szCs w:val="28"/>
        </w:rPr>
        <w:t>et de l’Innovation (MESRI)</w:t>
      </w:r>
    </w:p>
    <w:p w14:paraId="0369AAF1" w14:textId="07785ABA" w:rsidR="00B7146C" w:rsidRPr="00471AB8" w:rsidRDefault="00B7146C" w:rsidP="00A56B12">
      <w:pPr>
        <w:spacing w:before="240"/>
        <w:ind w:right="11"/>
        <w:jc w:val="both"/>
        <w:outlineLvl w:val="0"/>
        <w:rPr>
          <w:rFonts w:ascii="Times New Roman" w:hAnsi="Times New Roman" w:cs="Times New Roman"/>
          <w:b/>
          <w:sz w:val="28"/>
          <w:szCs w:val="28"/>
        </w:rPr>
      </w:pPr>
      <w:r w:rsidRPr="00471AB8">
        <w:rPr>
          <w:rFonts w:ascii="Times New Roman" w:hAnsi="Times New Roman" w:cs="Times New Roman"/>
          <w:b/>
          <w:sz w:val="28"/>
          <w:szCs w:val="28"/>
          <w:u w:val="single"/>
        </w:rPr>
        <w:t>PAYS</w:t>
      </w:r>
      <w:r w:rsidRPr="00471AB8">
        <w:rPr>
          <w:rFonts w:ascii="Times New Roman" w:hAnsi="Times New Roman" w:cs="Times New Roman"/>
          <w:sz w:val="28"/>
          <w:szCs w:val="28"/>
          <w:u w:val="single"/>
        </w:rPr>
        <w:t> :</w:t>
      </w:r>
      <w:r w:rsidRPr="00471AB8">
        <w:rPr>
          <w:rFonts w:ascii="Times New Roman" w:hAnsi="Times New Roman" w:cs="Times New Roman"/>
          <w:sz w:val="28"/>
          <w:szCs w:val="28"/>
        </w:rPr>
        <w:t xml:space="preserve"> </w:t>
      </w:r>
      <w:bookmarkStart w:id="0" w:name="_Hlk192084568"/>
      <w:r w:rsidR="00297275" w:rsidRPr="00471AB8">
        <w:rPr>
          <w:rFonts w:ascii="Times New Roman" w:hAnsi="Times New Roman" w:cs="Times New Roman"/>
          <w:sz w:val="28"/>
          <w:szCs w:val="28"/>
        </w:rPr>
        <w:t>BURKINA FASO</w:t>
      </w:r>
    </w:p>
    <w:bookmarkEnd w:id="0"/>
    <w:p w14:paraId="02F31823" w14:textId="77777777" w:rsidR="00471AB8" w:rsidRPr="00471AB8" w:rsidRDefault="00471AB8" w:rsidP="00A56B12">
      <w:pPr>
        <w:jc w:val="both"/>
        <w:rPr>
          <w:rFonts w:ascii="Times New Roman" w:hAnsi="Times New Roman" w:cs="Times New Roman"/>
          <w:b/>
          <w:i/>
          <w:sz w:val="28"/>
          <w:szCs w:val="28"/>
        </w:rPr>
      </w:pPr>
    </w:p>
    <w:p w14:paraId="3FEF54BC" w14:textId="7B8C68B7" w:rsidR="008A7C93" w:rsidRPr="00555994" w:rsidRDefault="007114D2" w:rsidP="00471AB8">
      <w:pPr>
        <w:jc w:val="center"/>
        <w:rPr>
          <w:rFonts w:ascii="Times New Roman" w:hAnsi="Times New Roman" w:cs="Times New Roman"/>
          <w:b/>
          <w:i/>
          <w:sz w:val="28"/>
          <w:szCs w:val="28"/>
        </w:rPr>
      </w:pPr>
      <w:r w:rsidRPr="00555994">
        <w:rPr>
          <w:rFonts w:ascii="Times New Roman" w:hAnsi="Times New Roman" w:cs="Times New Roman"/>
          <w:b/>
          <w:i/>
          <w:sz w:val="28"/>
          <w:szCs w:val="28"/>
        </w:rPr>
        <w:t>Procédure</w:t>
      </w:r>
      <w:r w:rsidR="003A0960" w:rsidRPr="00555994">
        <w:rPr>
          <w:rFonts w:ascii="Times New Roman" w:hAnsi="Times New Roman" w:cs="Times New Roman"/>
          <w:b/>
          <w:i/>
          <w:sz w:val="28"/>
          <w:szCs w:val="28"/>
        </w:rPr>
        <w:t xml:space="preserve"> </w:t>
      </w:r>
      <w:r w:rsidR="00555994" w:rsidRPr="00555994">
        <w:rPr>
          <w:rFonts w:ascii="Times New Roman" w:hAnsi="Times New Roman" w:cs="Times New Roman"/>
          <w:b/>
          <w:i/>
          <w:sz w:val="28"/>
          <w:szCs w:val="28"/>
        </w:rPr>
        <w:t xml:space="preserve">régionale </w:t>
      </w:r>
    </w:p>
    <w:p w14:paraId="501E131D" w14:textId="77777777" w:rsidR="00555994" w:rsidRDefault="00555994" w:rsidP="00BC7F22">
      <w:pPr>
        <w:jc w:val="right"/>
        <w:rPr>
          <w:rFonts w:ascii="Times New Roman" w:hAnsi="Times New Roman" w:cs="Times New Roman"/>
          <w:b/>
          <w:i/>
          <w:sz w:val="20"/>
          <w:szCs w:val="20"/>
        </w:rPr>
      </w:pPr>
    </w:p>
    <w:p w14:paraId="1ACBEF84" w14:textId="77777777" w:rsidR="00555994" w:rsidRDefault="00555994" w:rsidP="00BC7F22">
      <w:pPr>
        <w:jc w:val="right"/>
        <w:rPr>
          <w:rFonts w:ascii="Times New Roman" w:hAnsi="Times New Roman" w:cs="Times New Roman"/>
          <w:b/>
          <w:i/>
          <w:sz w:val="20"/>
          <w:szCs w:val="20"/>
        </w:rPr>
      </w:pPr>
    </w:p>
    <w:p w14:paraId="5054AACE" w14:textId="77777777" w:rsidR="00555994" w:rsidRDefault="00555994" w:rsidP="00BC7F22">
      <w:pPr>
        <w:jc w:val="right"/>
        <w:rPr>
          <w:rFonts w:ascii="Times New Roman" w:hAnsi="Times New Roman" w:cs="Times New Roman"/>
          <w:b/>
          <w:i/>
          <w:sz w:val="20"/>
          <w:szCs w:val="20"/>
        </w:rPr>
      </w:pPr>
    </w:p>
    <w:p w14:paraId="6DBD835B" w14:textId="77777777" w:rsidR="00555994" w:rsidRDefault="00555994" w:rsidP="00BC7F22">
      <w:pPr>
        <w:jc w:val="right"/>
        <w:rPr>
          <w:rFonts w:ascii="Times New Roman" w:hAnsi="Times New Roman" w:cs="Times New Roman"/>
          <w:b/>
          <w:i/>
          <w:sz w:val="20"/>
          <w:szCs w:val="20"/>
        </w:rPr>
      </w:pPr>
    </w:p>
    <w:p w14:paraId="50682F0C" w14:textId="1E30A66D" w:rsidR="00F81E8E" w:rsidRPr="00F81E8E" w:rsidRDefault="009542AA" w:rsidP="00F81E8E">
      <w:pPr>
        <w:jc w:val="right"/>
        <w:rPr>
          <w:rFonts w:ascii="Times New Roman" w:hAnsi="Times New Roman" w:cs="Times New Roman"/>
          <w:b/>
          <w:i/>
          <w:sz w:val="20"/>
          <w:szCs w:val="20"/>
        </w:rPr>
      </w:pPr>
      <w:r>
        <w:rPr>
          <w:rFonts w:ascii="Times New Roman" w:hAnsi="Times New Roman" w:cs="Times New Roman"/>
          <w:b/>
          <w:i/>
          <w:sz w:val="20"/>
          <w:szCs w:val="20"/>
        </w:rPr>
        <w:t>Juin</w:t>
      </w:r>
      <w:r w:rsidR="00555994">
        <w:rPr>
          <w:rFonts w:ascii="Times New Roman" w:hAnsi="Times New Roman" w:cs="Times New Roman"/>
          <w:b/>
          <w:i/>
          <w:sz w:val="20"/>
          <w:szCs w:val="20"/>
        </w:rPr>
        <w:t xml:space="preserve"> </w:t>
      </w:r>
      <w:r w:rsidR="00555994" w:rsidRPr="00BC7F22">
        <w:rPr>
          <w:rFonts w:ascii="Times New Roman" w:hAnsi="Times New Roman" w:cs="Times New Roman"/>
          <w:b/>
          <w:i/>
          <w:sz w:val="20"/>
          <w:szCs w:val="20"/>
        </w:rPr>
        <w:t>202</w:t>
      </w:r>
      <w:r w:rsidR="00C12FAA">
        <w:rPr>
          <w:rFonts w:ascii="Times New Roman" w:hAnsi="Times New Roman" w:cs="Times New Roman"/>
          <w:b/>
          <w:i/>
          <w:sz w:val="20"/>
          <w:szCs w:val="20"/>
        </w:rPr>
        <w:t>6</w:t>
      </w:r>
    </w:p>
    <w:p w14:paraId="61B93AA6" w14:textId="77777777" w:rsidR="00B16182" w:rsidRDefault="00B16182">
      <w:pPr>
        <w:rPr>
          <w:rFonts w:ascii="Times New Roman" w:hAnsi="Times New Roman" w:cs="Times New Roman"/>
          <w:b/>
          <w:sz w:val="24"/>
          <w:szCs w:val="20"/>
          <w:u w:val="single"/>
        </w:rPr>
      </w:pPr>
      <w:r>
        <w:rPr>
          <w:rFonts w:ascii="Times New Roman" w:hAnsi="Times New Roman" w:cs="Times New Roman"/>
          <w:b/>
          <w:sz w:val="24"/>
          <w:szCs w:val="20"/>
          <w:u w:val="single"/>
        </w:rPr>
        <w:br w:type="page"/>
      </w:r>
    </w:p>
    <w:p w14:paraId="7F8316F2" w14:textId="1B2B2864" w:rsidR="009C12CE" w:rsidRPr="00BC7F22" w:rsidRDefault="009C12CE" w:rsidP="00A56B12">
      <w:pPr>
        <w:jc w:val="both"/>
        <w:rPr>
          <w:rFonts w:ascii="Times New Roman" w:hAnsi="Times New Roman" w:cs="Times New Roman"/>
          <w:b/>
          <w:sz w:val="24"/>
          <w:szCs w:val="20"/>
          <w:u w:val="single"/>
        </w:rPr>
      </w:pPr>
      <w:r w:rsidRPr="00BC7F22">
        <w:rPr>
          <w:rFonts w:ascii="Times New Roman" w:hAnsi="Times New Roman" w:cs="Times New Roman"/>
          <w:b/>
          <w:sz w:val="24"/>
          <w:szCs w:val="20"/>
          <w:u w:val="single"/>
        </w:rPr>
        <w:lastRenderedPageBreak/>
        <w:t>PREAMBULE</w:t>
      </w:r>
    </w:p>
    <w:p w14:paraId="1AE30E87" w14:textId="0046F04D" w:rsidR="00756072" w:rsidRPr="00BC7F22" w:rsidRDefault="009C12CE" w:rsidP="00A56B12">
      <w:pPr>
        <w:jc w:val="both"/>
        <w:rPr>
          <w:rFonts w:ascii="Times New Roman" w:hAnsi="Times New Roman" w:cs="Times New Roman"/>
          <w:sz w:val="24"/>
          <w:szCs w:val="24"/>
        </w:rPr>
      </w:pPr>
      <w:r w:rsidRPr="00BC7F22">
        <w:rPr>
          <w:rFonts w:ascii="Times New Roman" w:hAnsi="Times New Roman" w:cs="Times New Roman"/>
          <w:sz w:val="24"/>
          <w:szCs w:val="24"/>
        </w:rPr>
        <w:t xml:space="preserve">Le </w:t>
      </w:r>
      <w:r w:rsidR="00555994">
        <w:rPr>
          <w:rFonts w:ascii="Times New Roman" w:hAnsi="Times New Roman" w:cs="Times New Roman"/>
          <w:sz w:val="24"/>
          <w:szCs w:val="24"/>
        </w:rPr>
        <w:t>D</w:t>
      </w:r>
      <w:r w:rsidR="003A0960" w:rsidRPr="00BC7F22">
        <w:rPr>
          <w:rFonts w:ascii="Times New Roman" w:hAnsi="Times New Roman" w:cs="Times New Roman"/>
          <w:sz w:val="24"/>
          <w:szCs w:val="24"/>
        </w:rPr>
        <w:t>AO</w:t>
      </w:r>
      <w:r w:rsidRPr="00BC7F22">
        <w:rPr>
          <w:rFonts w:ascii="Times New Roman" w:hAnsi="Times New Roman" w:cs="Times New Roman"/>
          <w:sz w:val="24"/>
          <w:szCs w:val="24"/>
        </w:rPr>
        <w:t xml:space="preserve"> comprend :</w:t>
      </w:r>
    </w:p>
    <w:p w14:paraId="13B11395" w14:textId="77777777" w:rsidR="003700A4" w:rsidRPr="00BC7F22" w:rsidRDefault="006D0B9B" w:rsidP="00EB67F6">
      <w:pPr>
        <w:pStyle w:val="Paragraphedeliste"/>
        <w:numPr>
          <w:ilvl w:val="0"/>
          <w:numId w:val="51"/>
        </w:numPr>
        <w:ind w:left="-142" w:firstLine="218"/>
        <w:jc w:val="both"/>
        <w:rPr>
          <w:rFonts w:ascii="Times New Roman" w:hAnsi="Times New Roman" w:cs="Times New Roman"/>
          <w:b/>
          <w:bCs/>
          <w:sz w:val="24"/>
          <w:szCs w:val="24"/>
        </w:rPr>
      </w:pPr>
      <w:r w:rsidRPr="00BC7F22">
        <w:rPr>
          <w:rFonts w:ascii="Times New Roman" w:hAnsi="Times New Roman" w:cs="Times New Roman"/>
          <w:b/>
          <w:bCs/>
          <w:sz w:val="24"/>
          <w:szCs w:val="24"/>
        </w:rPr>
        <w:t>AVIS DE MARCHE</w:t>
      </w:r>
    </w:p>
    <w:p w14:paraId="0B48F9FF" w14:textId="77777777" w:rsidR="003700A4" w:rsidRPr="00BC7F22" w:rsidRDefault="003700A4" w:rsidP="00A56B12">
      <w:pPr>
        <w:pStyle w:val="Paragraphedeliste"/>
        <w:ind w:left="1065"/>
        <w:jc w:val="both"/>
        <w:rPr>
          <w:rFonts w:ascii="Times New Roman" w:hAnsi="Times New Roman" w:cs="Times New Roman"/>
          <w:sz w:val="24"/>
          <w:szCs w:val="24"/>
        </w:rPr>
      </w:pPr>
    </w:p>
    <w:p w14:paraId="09AB6E54" w14:textId="77777777" w:rsidR="00756072" w:rsidRPr="00BC7F22" w:rsidRDefault="00756072" w:rsidP="00A56B12">
      <w:pPr>
        <w:pStyle w:val="Paragraphedeliste"/>
        <w:ind w:left="1065"/>
        <w:jc w:val="both"/>
        <w:rPr>
          <w:rFonts w:ascii="Times New Roman" w:hAnsi="Times New Roman" w:cs="Times New Roman"/>
          <w:b/>
          <w:bCs/>
          <w:sz w:val="24"/>
          <w:szCs w:val="24"/>
        </w:rPr>
      </w:pPr>
      <w:r w:rsidRPr="00BC7F22">
        <w:rPr>
          <w:rFonts w:ascii="Times New Roman" w:hAnsi="Times New Roman" w:cs="Times New Roman"/>
          <w:sz w:val="24"/>
          <w:szCs w:val="24"/>
        </w:rPr>
        <w:t xml:space="preserve">Cette </w:t>
      </w:r>
      <w:r w:rsidR="001A490C" w:rsidRPr="00BC7F22">
        <w:rPr>
          <w:rFonts w:ascii="Times New Roman" w:hAnsi="Times New Roman" w:cs="Times New Roman"/>
          <w:sz w:val="24"/>
          <w:szCs w:val="24"/>
        </w:rPr>
        <w:t>partie</w:t>
      </w:r>
      <w:r w:rsidRPr="00BC7F22">
        <w:rPr>
          <w:rFonts w:ascii="Times New Roman" w:hAnsi="Times New Roman" w:cs="Times New Roman"/>
          <w:sz w:val="24"/>
          <w:szCs w:val="24"/>
        </w:rPr>
        <w:t xml:space="preserve"> contient un modèle d’avis </w:t>
      </w:r>
      <w:r w:rsidR="00A27C04" w:rsidRPr="00BC7F22">
        <w:rPr>
          <w:rFonts w:ascii="Times New Roman" w:hAnsi="Times New Roman" w:cs="Times New Roman"/>
          <w:sz w:val="24"/>
          <w:szCs w:val="24"/>
        </w:rPr>
        <w:t>de marché</w:t>
      </w:r>
      <w:r w:rsidRPr="00BC7F22">
        <w:rPr>
          <w:rFonts w:ascii="Times New Roman" w:hAnsi="Times New Roman" w:cs="Times New Roman"/>
          <w:sz w:val="24"/>
          <w:szCs w:val="24"/>
        </w:rPr>
        <w:t>.</w:t>
      </w:r>
    </w:p>
    <w:p w14:paraId="10B432F5" w14:textId="77777777" w:rsidR="00756072" w:rsidRPr="00BC7F22" w:rsidRDefault="001A490C" w:rsidP="00A56B12">
      <w:pPr>
        <w:tabs>
          <w:tab w:val="left" w:pos="1350"/>
        </w:tabs>
        <w:jc w:val="both"/>
        <w:rPr>
          <w:rFonts w:ascii="Times New Roman" w:hAnsi="Times New Roman" w:cs="Times New Roman"/>
          <w:b/>
          <w:sz w:val="24"/>
          <w:szCs w:val="24"/>
        </w:rPr>
      </w:pPr>
      <w:r w:rsidRPr="00BC7F22">
        <w:rPr>
          <w:rFonts w:ascii="Times New Roman" w:hAnsi="Times New Roman" w:cs="Times New Roman"/>
          <w:b/>
          <w:sz w:val="24"/>
          <w:szCs w:val="24"/>
        </w:rPr>
        <w:t>B</w:t>
      </w:r>
      <w:r w:rsidR="003700A4" w:rsidRPr="00BC7F22">
        <w:rPr>
          <w:rFonts w:ascii="Times New Roman" w:hAnsi="Times New Roman" w:cs="Times New Roman"/>
          <w:b/>
          <w:sz w:val="24"/>
          <w:szCs w:val="24"/>
        </w:rPr>
        <w:t>.</w:t>
      </w:r>
      <w:r w:rsidR="00756072" w:rsidRPr="00BC7F22">
        <w:rPr>
          <w:rFonts w:ascii="Times New Roman" w:hAnsi="Times New Roman" w:cs="Times New Roman"/>
          <w:b/>
          <w:sz w:val="24"/>
          <w:szCs w:val="24"/>
        </w:rPr>
        <w:t xml:space="preserve">         </w:t>
      </w:r>
      <w:r w:rsidR="006D0B9B" w:rsidRPr="00BC7F22">
        <w:rPr>
          <w:rFonts w:ascii="Times New Roman" w:hAnsi="Times New Roman" w:cs="Times New Roman"/>
          <w:b/>
          <w:sz w:val="24"/>
          <w:szCs w:val="24"/>
        </w:rPr>
        <w:t>INSTRUCTIONS AUX SOUMISSIONNAIRES (IC)</w:t>
      </w:r>
    </w:p>
    <w:p w14:paraId="6C139B72" w14:textId="77777777" w:rsidR="00FF7800" w:rsidRPr="00BC7F22" w:rsidRDefault="00756072" w:rsidP="00A56B12">
      <w:pPr>
        <w:pStyle w:val="Liste"/>
        <w:rPr>
          <w:b/>
          <w:szCs w:val="24"/>
          <w:lang w:val="fr-FR"/>
        </w:rPr>
      </w:pPr>
      <w:r w:rsidRPr="00BC7F22">
        <w:rPr>
          <w:szCs w:val="24"/>
          <w:lang w:val="fr-FR"/>
        </w:rPr>
        <w:t xml:space="preserve">Cette </w:t>
      </w:r>
      <w:r w:rsidR="001A490C" w:rsidRPr="00BC7F22">
        <w:rPr>
          <w:szCs w:val="24"/>
          <w:lang w:val="fr-FR"/>
        </w:rPr>
        <w:t>partie</w:t>
      </w:r>
      <w:r w:rsidRPr="00BC7F22">
        <w:rPr>
          <w:szCs w:val="24"/>
          <w:lang w:val="fr-FR"/>
        </w:rPr>
        <w:t xml:space="preserve"> fournit aux candidats les informations utiles pour préparer leurs soumissions. Elle comporte aussi des renseignements sur la soumission, l’ouverture des plis et l’évaluation des offres, et sur l’attribution des marchés</w:t>
      </w:r>
      <w:r w:rsidRPr="00BC7F22">
        <w:rPr>
          <w:b/>
          <w:szCs w:val="24"/>
          <w:lang w:val="fr-FR"/>
        </w:rPr>
        <w:t>.</w:t>
      </w:r>
    </w:p>
    <w:p w14:paraId="473F5854" w14:textId="77777777" w:rsidR="00756072" w:rsidRPr="00BC7F22" w:rsidRDefault="001A490C" w:rsidP="00A56B12">
      <w:pPr>
        <w:pStyle w:val="Liste"/>
        <w:ind w:left="0"/>
        <w:rPr>
          <w:b/>
          <w:szCs w:val="24"/>
          <w:lang w:val="fr-FR"/>
        </w:rPr>
      </w:pPr>
      <w:r w:rsidRPr="00BC7F22">
        <w:rPr>
          <w:b/>
          <w:szCs w:val="24"/>
          <w:lang w:val="fr-FR"/>
        </w:rPr>
        <w:t>C</w:t>
      </w:r>
      <w:r w:rsidR="00FF7800" w:rsidRPr="00BC7F22">
        <w:rPr>
          <w:b/>
          <w:szCs w:val="24"/>
          <w:lang w:val="fr-FR"/>
        </w:rPr>
        <w:t xml:space="preserve">.    </w:t>
      </w:r>
      <w:r w:rsidR="003700A4" w:rsidRPr="00BC7F22">
        <w:rPr>
          <w:b/>
          <w:szCs w:val="24"/>
          <w:lang w:val="fr-FR"/>
        </w:rPr>
        <w:t xml:space="preserve">   </w:t>
      </w:r>
      <w:r w:rsidR="00FF7800" w:rsidRPr="00BC7F22">
        <w:rPr>
          <w:b/>
          <w:szCs w:val="24"/>
          <w:lang w:val="fr-FR"/>
        </w:rPr>
        <w:t xml:space="preserve"> </w:t>
      </w:r>
      <w:r w:rsidR="006D0B9B" w:rsidRPr="00BC7F22">
        <w:rPr>
          <w:b/>
          <w:szCs w:val="24"/>
          <w:lang w:val="fr-FR"/>
        </w:rPr>
        <w:t xml:space="preserve">PROJET DE CONTRAT </w:t>
      </w:r>
      <w:r w:rsidR="006D0B9B" w:rsidRPr="00BC7F22">
        <w:rPr>
          <w:szCs w:val="24"/>
          <w:lang w:val="fr-FR"/>
        </w:rPr>
        <w:t xml:space="preserve"> </w:t>
      </w:r>
    </w:p>
    <w:p w14:paraId="642C685A" w14:textId="77777777" w:rsidR="00756072" w:rsidRPr="00BC7F22" w:rsidRDefault="001A490C" w:rsidP="00BC7F22">
      <w:pPr>
        <w:pStyle w:val="Liste"/>
        <w:spacing w:line="276" w:lineRule="auto"/>
        <w:rPr>
          <w:szCs w:val="24"/>
          <w:lang w:val="fr-FR"/>
        </w:rPr>
      </w:pPr>
      <w:r w:rsidRPr="00BC7F22">
        <w:rPr>
          <w:szCs w:val="24"/>
          <w:lang w:val="fr-FR"/>
        </w:rPr>
        <w:t>Cette</w:t>
      </w:r>
      <w:r w:rsidR="00BE5270" w:rsidRPr="00BC7F22">
        <w:rPr>
          <w:szCs w:val="24"/>
          <w:lang w:val="fr-FR"/>
        </w:rPr>
        <w:t xml:space="preserve"> partie</w:t>
      </w:r>
      <w:r w:rsidRPr="00BC7F22">
        <w:rPr>
          <w:szCs w:val="24"/>
          <w:lang w:val="fr-FR"/>
        </w:rPr>
        <w:t xml:space="preserve"> comprend : </w:t>
      </w:r>
      <w:r w:rsidRPr="00BC7F22">
        <w:rPr>
          <w:b/>
          <w:szCs w:val="24"/>
          <w:lang w:val="fr-FR"/>
        </w:rPr>
        <w:t>i</w:t>
      </w:r>
      <w:r w:rsidRPr="00BC7F22">
        <w:rPr>
          <w:szCs w:val="24"/>
          <w:lang w:val="fr-FR"/>
        </w:rPr>
        <w:t xml:space="preserve">) le projet de contrat ; </w:t>
      </w:r>
      <w:r w:rsidRPr="00BC7F22">
        <w:rPr>
          <w:b/>
          <w:szCs w:val="24"/>
          <w:lang w:val="fr-FR"/>
        </w:rPr>
        <w:t>ii</w:t>
      </w:r>
      <w:r w:rsidRPr="00BC7F22">
        <w:rPr>
          <w:szCs w:val="24"/>
          <w:lang w:val="fr-FR"/>
        </w:rPr>
        <w:t xml:space="preserve">) les Conditions particulières ; </w:t>
      </w:r>
      <w:r w:rsidRPr="00BC7F22">
        <w:rPr>
          <w:b/>
          <w:szCs w:val="24"/>
          <w:lang w:val="fr-FR"/>
        </w:rPr>
        <w:t>iii</w:t>
      </w:r>
      <w:r w:rsidRPr="00BC7F22">
        <w:rPr>
          <w:szCs w:val="24"/>
          <w:lang w:val="fr-FR"/>
        </w:rPr>
        <w:t xml:space="preserve">) les Conditions Générales ; </w:t>
      </w:r>
      <w:r w:rsidRPr="00BC7F22">
        <w:rPr>
          <w:b/>
          <w:szCs w:val="24"/>
          <w:lang w:val="fr-FR"/>
        </w:rPr>
        <w:t>iv</w:t>
      </w:r>
      <w:r w:rsidRPr="00BC7F22">
        <w:rPr>
          <w:szCs w:val="24"/>
          <w:lang w:val="fr-FR"/>
        </w:rPr>
        <w:t xml:space="preserve">) les Spécifications </w:t>
      </w:r>
      <w:r w:rsidR="00BE5270" w:rsidRPr="00BC7F22">
        <w:rPr>
          <w:szCs w:val="24"/>
          <w:lang w:val="fr-FR"/>
        </w:rPr>
        <w:t>techniques et l’offre technique</w:t>
      </w:r>
      <w:r w:rsidRPr="00BC7F22">
        <w:rPr>
          <w:szCs w:val="24"/>
          <w:lang w:val="fr-FR"/>
        </w:rPr>
        <w:t xml:space="preserve"> ; </w:t>
      </w:r>
      <w:r w:rsidRPr="00BC7F22">
        <w:rPr>
          <w:b/>
          <w:szCs w:val="24"/>
          <w:lang w:val="fr-FR"/>
        </w:rPr>
        <w:t>v</w:t>
      </w:r>
      <w:r w:rsidRPr="00BC7F22">
        <w:rPr>
          <w:szCs w:val="24"/>
          <w:lang w:val="fr-FR"/>
        </w:rPr>
        <w:t xml:space="preserve">) le budget ventilé ; </w:t>
      </w:r>
      <w:r w:rsidRPr="00BC7F22">
        <w:rPr>
          <w:b/>
          <w:szCs w:val="24"/>
          <w:lang w:val="fr-FR"/>
        </w:rPr>
        <w:t>vi</w:t>
      </w:r>
      <w:r w:rsidR="00DD251E" w:rsidRPr="00BC7F22">
        <w:rPr>
          <w:szCs w:val="24"/>
          <w:lang w:val="fr-FR"/>
        </w:rPr>
        <w:t xml:space="preserve">) deux </w:t>
      </w:r>
      <w:r w:rsidRPr="00BC7F22">
        <w:rPr>
          <w:szCs w:val="24"/>
          <w:lang w:val="fr-FR"/>
        </w:rPr>
        <w:t>formulaires</w:t>
      </w:r>
      <w:r w:rsidR="00DD251E" w:rsidRPr="00BC7F22">
        <w:rPr>
          <w:szCs w:val="24"/>
          <w:lang w:val="fr-FR"/>
        </w:rPr>
        <w:t xml:space="preserve"> relatifs aux garantie</w:t>
      </w:r>
      <w:r w:rsidR="002237C7" w:rsidRPr="00BC7F22">
        <w:rPr>
          <w:szCs w:val="24"/>
          <w:lang w:val="fr-FR"/>
        </w:rPr>
        <w:t>s</w:t>
      </w:r>
      <w:r w:rsidRPr="00BC7F22">
        <w:rPr>
          <w:szCs w:val="24"/>
          <w:lang w:val="fr-FR"/>
        </w:rPr>
        <w:t>.</w:t>
      </w:r>
    </w:p>
    <w:p w14:paraId="16AC3CBC" w14:textId="77777777" w:rsidR="00756072" w:rsidRPr="00BC7F22" w:rsidRDefault="001A490C" w:rsidP="00A56B12">
      <w:pPr>
        <w:ind w:left="1440" w:hanging="1440"/>
        <w:jc w:val="both"/>
        <w:rPr>
          <w:rFonts w:ascii="Times New Roman" w:eastAsia="Times New Roman" w:hAnsi="Times New Roman" w:cs="Times New Roman"/>
          <w:b/>
          <w:sz w:val="24"/>
          <w:szCs w:val="24"/>
          <w:lang w:eastAsia="fr-FR"/>
        </w:rPr>
      </w:pPr>
      <w:r w:rsidRPr="00BC7F22">
        <w:rPr>
          <w:rFonts w:ascii="Times New Roman" w:hAnsi="Times New Roman" w:cs="Times New Roman"/>
          <w:b/>
          <w:sz w:val="24"/>
          <w:szCs w:val="24"/>
        </w:rPr>
        <w:t xml:space="preserve">D.    </w:t>
      </w:r>
      <w:r w:rsidR="003700A4" w:rsidRPr="00BC7F22">
        <w:rPr>
          <w:rFonts w:ascii="Times New Roman" w:hAnsi="Times New Roman" w:cs="Times New Roman"/>
          <w:b/>
          <w:sz w:val="24"/>
          <w:szCs w:val="24"/>
        </w:rPr>
        <w:t xml:space="preserve">   </w:t>
      </w:r>
      <w:r w:rsidR="006D0B9B" w:rsidRPr="00BC7F22">
        <w:rPr>
          <w:rFonts w:ascii="Times New Roman" w:eastAsia="Times New Roman" w:hAnsi="Times New Roman" w:cs="Times New Roman"/>
          <w:b/>
          <w:sz w:val="24"/>
          <w:szCs w:val="24"/>
          <w:lang w:eastAsia="fr-FR"/>
        </w:rPr>
        <w:t>AUTRES INFORMATIONS</w:t>
      </w:r>
    </w:p>
    <w:p w14:paraId="68A2AB52" w14:textId="77777777" w:rsidR="001A490C" w:rsidRPr="00BC7F22" w:rsidRDefault="00BE5270" w:rsidP="00BC7F22">
      <w:pPr>
        <w:pStyle w:val="Liste"/>
        <w:spacing w:line="276" w:lineRule="auto"/>
        <w:rPr>
          <w:szCs w:val="24"/>
          <w:lang w:val="fr-FR"/>
        </w:rPr>
      </w:pPr>
      <w:bookmarkStart w:id="1" w:name="_Toc438267876"/>
      <w:bookmarkStart w:id="2" w:name="_Toc438270256"/>
      <w:bookmarkStart w:id="3" w:name="_Toc438366663"/>
      <w:r w:rsidRPr="00BC7F22">
        <w:rPr>
          <w:szCs w:val="24"/>
          <w:lang w:val="fr-FR"/>
        </w:rPr>
        <w:t xml:space="preserve">Cette partie comprend : </w:t>
      </w:r>
      <w:r w:rsidR="001A490C" w:rsidRPr="00BC7F22">
        <w:rPr>
          <w:b/>
          <w:szCs w:val="24"/>
          <w:lang w:val="fr-FR"/>
        </w:rPr>
        <w:t>i</w:t>
      </w:r>
      <w:r w:rsidR="001A490C" w:rsidRPr="00BC7F22">
        <w:rPr>
          <w:szCs w:val="24"/>
          <w:lang w:val="fr-FR"/>
        </w:rPr>
        <w:t xml:space="preserve">) la grille de conformité administrative et </w:t>
      </w:r>
      <w:r w:rsidR="001A490C" w:rsidRPr="00BC7F22">
        <w:rPr>
          <w:b/>
          <w:szCs w:val="24"/>
          <w:lang w:val="fr-FR"/>
        </w:rPr>
        <w:t>ii</w:t>
      </w:r>
      <w:r w:rsidR="001A490C" w:rsidRPr="00BC7F22">
        <w:rPr>
          <w:szCs w:val="24"/>
          <w:lang w:val="fr-FR"/>
        </w:rPr>
        <w:t>) la grille d’évaluation.</w:t>
      </w:r>
    </w:p>
    <w:p w14:paraId="43935D61" w14:textId="77777777" w:rsidR="001A490C" w:rsidRPr="00BC7F22" w:rsidRDefault="001A490C" w:rsidP="00A56B12">
      <w:pPr>
        <w:jc w:val="both"/>
        <w:rPr>
          <w:rFonts w:ascii="Times New Roman" w:eastAsia="Times New Roman" w:hAnsi="Times New Roman" w:cs="Times New Roman"/>
          <w:b/>
          <w:sz w:val="24"/>
          <w:szCs w:val="24"/>
          <w:lang w:eastAsia="fr-FR"/>
        </w:rPr>
      </w:pPr>
      <w:r w:rsidRPr="00BC7F22">
        <w:rPr>
          <w:rFonts w:ascii="Times New Roman" w:hAnsi="Times New Roman" w:cs="Times New Roman"/>
          <w:b/>
          <w:sz w:val="24"/>
          <w:szCs w:val="24"/>
        </w:rPr>
        <w:t xml:space="preserve">E.   </w:t>
      </w:r>
      <w:r w:rsidR="003700A4" w:rsidRPr="00BC7F22">
        <w:rPr>
          <w:rFonts w:ascii="Times New Roman" w:hAnsi="Times New Roman" w:cs="Times New Roman"/>
          <w:b/>
          <w:sz w:val="24"/>
          <w:szCs w:val="24"/>
        </w:rPr>
        <w:t xml:space="preserve">  </w:t>
      </w:r>
      <w:r w:rsidR="00DD251E" w:rsidRPr="00BC7F22">
        <w:rPr>
          <w:rFonts w:ascii="Times New Roman" w:eastAsia="Times New Roman" w:hAnsi="Times New Roman" w:cs="Times New Roman"/>
          <w:b/>
          <w:sz w:val="24"/>
          <w:szCs w:val="24"/>
          <w:lang w:eastAsia="fr-FR"/>
        </w:rPr>
        <w:t xml:space="preserve">FORMULAIRE DE SOUMISSION, </w:t>
      </w:r>
      <w:r w:rsidR="00B96DF2" w:rsidRPr="00BC7F22">
        <w:rPr>
          <w:rFonts w:ascii="Times New Roman" w:eastAsia="Times New Roman" w:hAnsi="Times New Roman" w:cs="Times New Roman"/>
          <w:b/>
          <w:sz w:val="24"/>
          <w:szCs w:val="24"/>
          <w:lang w:eastAsia="fr-FR"/>
        </w:rPr>
        <w:t>DECLARATION SUR L’</w:t>
      </w:r>
      <w:r w:rsidR="00DD251E" w:rsidRPr="00BC7F22">
        <w:rPr>
          <w:rFonts w:ascii="Times New Roman" w:eastAsia="Times New Roman" w:hAnsi="Times New Roman" w:cs="Times New Roman"/>
          <w:b/>
          <w:sz w:val="24"/>
          <w:szCs w:val="24"/>
          <w:lang w:eastAsia="fr-FR"/>
        </w:rPr>
        <w:t>HONNEUR SUR LES CRITERES D’EXCLUSION, MODELES DE GARANTIE DE SOUMISSION, AUTORISATION DU FABRICANT</w:t>
      </w:r>
    </w:p>
    <w:p w14:paraId="07721DFF" w14:textId="77777777" w:rsidR="001A490C" w:rsidRPr="00BC7F22" w:rsidRDefault="001A490C" w:rsidP="00BC7F22">
      <w:pPr>
        <w:pStyle w:val="Liste"/>
        <w:spacing w:line="276" w:lineRule="auto"/>
        <w:ind w:left="0"/>
        <w:rPr>
          <w:szCs w:val="24"/>
          <w:lang w:val="fr-FR"/>
        </w:rPr>
      </w:pPr>
      <w:r w:rsidRPr="00BC7F22">
        <w:rPr>
          <w:szCs w:val="24"/>
          <w:lang w:val="fr-FR"/>
        </w:rPr>
        <w:t>C</w:t>
      </w:r>
      <w:r w:rsidR="00AE31AA" w:rsidRPr="00BC7F22">
        <w:rPr>
          <w:szCs w:val="24"/>
          <w:lang w:val="fr-FR"/>
        </w:rPr>
        <w:t>ette partie comprend</w:t>
      </w:r>
      <w:r w:rsidR="00BE5270" w:rsidRPr="00BC7F22">
        <w:rPr>
          <w:szCs w:val="24"/>
          <w:lang w:val="fr-FR"/>
        </w:rPr>
        <w:t> :</w:t>
      </w:r>
      <w:r w:rsidRPr="00BC7F22">
        <w:rPr>
          <w:szCs w:val="24"/>
          <w:lang w:val="fr-FR"/>
        </w:rPr>
        <w:t xml:space="preserve"> </w:t>
      </w:r>
      <w:r w:rsidRPr="00BC7F22">
        <w:rPr>
          <w:b/>
          <w:szCs w:val="24"/>
          <w:lang w:val="fr-FR"/>
        </w:rPr>
        <w:t>i</w:t>
      </w:r>
      <w:r w:rsidRPr="00BC7F22">
        <w:rPr>
          <w:szCs w:val="24"/>
          <w:lang w:val="fr-FR"/>
        </w:rPr>
        <w:t xml:space="preserve">) </w:t>
      </w:r>
      <w:r w:rsidR="00AE31AA" w:rsidRPr="00BC7F22">
        <w:rPr>
          <w:szCs w:val="24"/>
          <w:lang w:val="fr-FR"/>
        </w:rPr>
        <w:t xml:space="preserve">le formulaire </w:t>
      </w:r>
      <w:r w:rsidRPr="00BC7F22">
        <w:rPr>
          <w:szCs w:val="24"/>
          <w:lang w:val="fr-FR"/>
        </w:rPr>
        <w:t xml:space="preserve">de soumission et </w:t>
      </w:r>
      <w:r w:rsidRPr="00BC7F22">
        <w:rPr>
          <w:b/>
          <w:szCs w:val="24"/>
          <w:lang w:val="fr-FR"/>
        </w:rPr>
        <w:t>ii</w:t>
      </w:r>
      <w:r w:rsidRPr="00BC7F22">
        <w:rPr>
          <w:szCs w:val="24"/>
          <w:lang w:val="fr-FR"/>
        </w:rPr>
        <w:t xml:space="preserve">) </w:t>
      </w:r>
      <w:r w:rsidR="00B96DF2" w:rsidRPr="00BC7F22">
        <w:rPr>
          <w:szCs w:val="24"/>
          <w:lang w:val="fr-FR"/>
        </w:rPr>
        <w:t>le modèle de déclaration sur l’</w:t>
      </w:r>
      <w:r w:rsidRPr="00BC7F22">
        <w:rPr>
          <w:szCs w:val="24"/>
          <w:lang w:val="fr-FR"/>
        </w:rPr>
        <w:t>honneur</w:t>
      </w:r>
      <w:r w:rsidR="00A45D14" w:rsidRPr="00BC7F22">
        <w:rPr>
          <w:szCs w:val="24"/>
          <w:lang w:val="fr-FR"/>
        </w:rPr>
        <w:t xml:space="preserve"> sur les critères d’exclusion</w:t>
      </w:r>
      <w:r w:rsidR="00DD251E" w:rsidRPr="00BC7F22">
        <w:rPr>
          <w:szCs w:val="24"/>
          <w:lang w:val="fr-FR"/>
        </w:rPr>
        <w:t xml:space="preserve">, </w:t>
      </w:r>
      <w:r w:rsidR="00DD251E" w:rsidRPr="00BC7F22">
        <w:rPr>
          <w:b/>
          <w:szCs w:val="24"/>
          <w:lang w:val="fr-FR"/>
        </w:rPr>
        <w:t>iii</w:t>
      </w:r>
      <w:r w:rsidR="00DD251E" w:rsidRPr="00BC7F22">
        <w:rPr>
          <w:szCs w:val="24"/>
          <w:lang w:val="fr-FR"/>
        </w:rPr>
        <w:t xml:space="preserve">) des modèles de garantie de soumission et </w:t>
      </w:r>
      <w:r w:rsidR="00DD251E" w:rsidRPr="00BC7F22">
        <w:rPr>
          <w:b/>
          <w:szCs w:val="24"/>
          <w:lang w:val="fr-FR"/>
        </w:rPr>
        <w:t>iv</w:t>
      </w:r>
      <w:r w:rsidR="00DD251E" w:rsidRPr="00BC7F22">
        <w:rPr>
          <w:szCs w:val="24"/>
          <w:lang w:val="fr-FR"/>
        </w:rPr>
        <w:t>) un modèle d’autorisation du fabricant.</w:t>
      </w:r>
    </w:p>
    <w:bookmarkEnd w:id="1"/>
    <w:bookmarkEnd w:id="2"/>
    <w:bookmarkEnd w:id="3"/>
    <w:p w14:paraId="3FF56540" w14:textId="77777777" w:rsidR="00756072" w:rsidRPr="00E007EB" w:rsidRDefault="00756072" w:rsidP="00A56B12">
      <w:pPr>
        <w:pStyle w:val="Liste"/>
        <w:rPr>
          <w:rFonts w:ascii="Frutiger 55" w:hAnsi="Frutiger 55"/>
          <w:sz w:val="20"/>
          <w:lang w:val="fr-FR"/>
        </w:rPr>
      </w:pPr>
    </w:p>
    <w:p w14:paraId="443A2922" w14:textId="77777777" w:rsidR="00756072" w:rsidRPr="00E007EB" w:rsidRDefault="00756072" w:rsidP="008B5006">
      <w:pPr>
        <w:jc w:val="both"/>
        <w:rPr>
          <w:rFonts w:ascii="Frutiger 55" w:hAnsi="Frutiger 55"/>
          <w:sz w:val="20"/>
          <w:szCs w:val="20"/>
        </w:rPr>
      </w:pPr>
    </w:p>
    <w:p w14:paraId="0648D1E0" w14:textId="77777777" w:rsidR="008B5006" w:rsidRPr="00E007EB" w:rsidRDefault="008B5006" w:rsidP="008B5006">
      <w:pPr>
        <w:jc w:val="both"/>
        <w:rPr>
          <w:rFonts w:ascii="Frutiger 55" w:hAnsi="Frutiger 55"/>
          <w:sz w:val="20"/>
          <w:szCs w:val="20"/>
        </w:rPr>
      </w:pPr>
    </w:p>
    <w:p w14:paraId="32A82DA8" w14:textId="77777777" w:rsidR="008B5006" w:rsidRPr="00E007EB" w:rsidRDefault="008B5006" w:rsidP="008B5006">
      <w:pPr>
        <w:jc w:val="both"/>
        <w:rPr>
          <w:rFonts w:ascii="Frutiger 55" w:hAnsi="Frutiger 55"/>
          <w:sz w:val="20"/>
          <w:szCs w:val="20"/>
        </w:rPr>
      </w:pPr>
    </w:p>
    <w:p w14:paraId="78EC511B" w14:textId="77777777" w:rsidR="008B5006" w:rsidRPr="00E007EB" w:rsidRDefault="008B5006" w:rsidP="008B5006">
      <w:pPr>
        <w:jc w:val="both"/>
        <w:rPr>
          <w:rFonts w:ascii="Frutiger 55" w:hAnsi="Frutiger 55"/>
          <w:sz w:val="20"/>
          <w:szCs w:val="20"/>
        </w:rPr>
      </w:pPr>
    </w:p>
    <w:p w14:paraId="1CF0792A" w14:textId="77777777" w:rsidR="008B5006" w:rsidRPr="00E007EB" w:rsidRDefault="008B5006" w:rsidP="008B5006">
      <w:pPr>
        <w:jc w:val="both"/>
        <w:rPr>
          <w:rFonts w:ascii="Frutiger 55" w:hAnsi="Frutiger 55"/>
          <w:sz w:val="20"/>
          <w:szCs w:val="20"/>
        </w:rPr>
      </w:pPr>
    </w:p>
    <w:p w14:paraId="5064F994" w14:textId="77777777" w:rsidR="008B5006" w:rsidRPr="00E007EB" w:rsidRDefault="008B5006" w:rsidP="008B5006">
      <w:pPr>
        <w:jc w:val="both"/>
        <w:rPr>
          <w:rFonts w:ascii="Frutiger 55" w:hAnsi="Frutiger 55"/>
          <w:sz w:val="20"/>
          <w:szCs w:val="20"/>
        </w:rPr>
      </w:pPr>
    </w:p>
    <w:p w14:paraId="4CC77AE1" w14:textId="77777777" w:rsidR="008B5006" w:rsidRPr="00E007EB" w:rsidRDefault="008B5006" w:rsidP="008B5006">
      <w:pPr>
        <w:jc w:val="both"/>
        <w:rPr>
          <w:rFonts w:ascii="Frutiger 55" w:hAnsi="Frutiger 55"/>
          <w:sz w:val="20"/>
          <w:szCs w:val="20"/>
        </w:rPr>
      </w:pPr>
    </w:p>
    <w:p w14:paraId="1BC1FAF5" w14:textId="77777777" w:rsidR="008B5006" w:rsidRPr="00BC7F22" w:rsidRDefault="008B5006" w:rsidP="008B5006">
      <w:pPr>
        <w:jc w:val="both"/>
        <w:rPr>
          <w:rFonts w:ascii="Times New Roman" w:hAnsi="Times New Roman" w:cs="Times New Roman"/>
          <w:sz w:val="24"/>
          <w:szCs w:val="24"/>
        </w:rPr>
      </w:pPr>
    </w:p>
    <w:p w14:paraId="7BC54E16" w14:textId="77777777" w:rsidR="008B5006" w:rsidRPr="00BC7F22" w:rsidRDefault="008B5006" w:rsidP="008B5006">
      <w:pPr>
        <w:jc w:val="both"/>
        <w:rPr>
          <w:rFonts w:ascii="Times New Roman" w:hAnsi="Times New Roman" w:cs="Times New Roman"/>
          <w:sz w:val="24"/>
          <w:szCs w:val="24"/>
        </w:rPr>
      </w:pPr>
    </w:p>
    <w:p w14:paraId="5B518DF6" w14:textId="77777777" w:rsidR="008B5006" w:rsidRPr="00BC7F22" w:rsidRDefault="008B5006" w:rsidP="008B5006">
      <w:pPr>
        <w:jc w:val="both"/>
        <w:rPr>
          <w:rFonts w:ascii="Times New Roman" w:hAnsi="Times New Roman" w:cs="Times New Roman"/>
          <w:sz w:val="24"/>
          <w:szCs w:val="24"/>
        </w:rPr>
      </w:pPr>
    </w:p>
    <w:p w14:paraId="62C00CD4" w14:textId="77777777" w:rsidR="008B5006" w:rsidRPr="00BC7F22" w:rsidRDefault="008B5006" w:rsidP="008B5006">
      <w:pPr>
        <w:jc w:val="both"/>
        <w:rPr>
          <w:rFonts w:ascii="Times New Roman" w:eastAsia="Times New Roman" w:hAnsi="Times New Roman" w:cs="Times New Roman"/>
          <w:sz w:val="24"/>
          <w:szCs w:val="24"/>
          <w:lang w:eastAsia="fr-FR"/>
        </w:rPr>
      </w:pPr>
    </w:p>
    <w:p w14:paraId="7CB90185" w14:textId="77777777" w:rsidR="00756072" w:rsidRPr="00BC7F22" w:rsidRDefault="00756072" w:rsidP="00A56B12">
      <w:pPr>
        <w:pStyle w:val="Liste"/>
        <w:rPr>
          <w:szCs w:val="24"/>
          <w:lang w:val="fr-FR"/>
        </w:rPr>
      </w:pPr>
    </w:p>
    <w:p w14:paraId="66617E80" w14:textId="77777777" w:rsidR="00BC7F22" w:rsidRDefault="00BC7F22" w:rsidP="008B5006">
      <w:pPr>
        <w:pStyle w:val="Liste"/>
        <w:jc w:val="center"/>
        <w:rPr>
          <w:b/>
          <w:szCs w:val="24"/>
          <w:lang w:val="fr-FR"/>
        </w:rPr>
      </w:pPr>
    </w:p>
    <w:p w14:paraId="5FC162CB" w14:textId="77777777" w:rsidR="00BC7F22" w:rsidRDefault="00BC7F22" w:rsidP="008B5006">
      <w:pPr>
        <w:pStyle w:val="Liste"/>
        <w:jc w:val="center"/>
        <w:rPr>
          <w:b/>
          <w:szCs w:val="24"/>
          <w:lang w:val="fr-FR"/>
        </w:rPr>
      </w:pPr>
    </w:p>
    <w:p w14:paraId="75951DE6" w14:textId="77777777" w:rsidR="00BC7F22" w:rsidRDefault="00BC7F22" w:rsidP="008B5006">
      <w:pPr>
        <w:pStyle w:val="Liste"/>
        <w:jc w:val="center"/>
        <w:rPr>
          <w:b/>
          <w:szCs w:val="24"/>
          <w:lang w:val="fr-FR"/>
        </w:rPr>
      </w:pPr>
    </w:p>
    <w:p w14:paraId="21BC20E1" w14:textId="77777777" w:rsidR="00BC7F22" w:rsidRDefault="00BC7F22" w:rsidP="008B5006">
      <w:pPr>
        <w:pStyle w:val="Liste"/>
        <w:jc w:val="center"/>
        <w:rPr>
          <w:b/>
          <w:szCs w:val="24"/>
          <w:lang w:val="fr-FR"/>
        </w:rPr>
      </w:pPr>
    </w:p>
    <w:p w14:paraId="38FF6BED" w14:textId="77777777" w:rsidR="00BC7F22" w:rsidRDefault="00BC7F22" w:rsidP="008B5006">
      <w:pPr>
        <w:pStyle w:val="Liste"/>
        <w:jc w:val="center"/>
        <w:rPr>
          <w:b/>
          <w:szCs w:val="24"/>
          <w:lang w:val="fr-FR"/>
        </w:rPr>
      </w:pPr>
    </w:p>
    <w:p w14:paraId="3B75AD9A" w14:textId="77777777" w:rsidR="00BC7F22" w:rsidRDefault="00BC7F22" w:rsidP="008B5006">
      <w:pPr>
        <w:pStyle w:val="Liste"/>
        <w:jc w:val="center"/>
        <w:rPr>
          <w:b/>
          <w:szCs w:val="24"/>
          <w:lang w:val="fr-FR"/>
        </w:rPr>
      </w:pPr>
    </w:p>
    <w:p w14:paraId="3F598443" w14:textId="77777777" w:rsidR="00BC7F22" w:rsidRDefault="00BC7F22" w:rsidP="008B5006">
      <w:pPr>
        <w:pStyle w:val="Liste"/>
        <w:jc w:val="center"/>
        <w:rPr>
          <w:b/>
          <w:szCs w:val="24"/>
          <w:lang w:val="fr-FR"/>
        </w:rPr>
      </w:pPr>
    </w:p>
    <w:p w14:paraId="184D72F1" w14:textId="77777777" w:rsidR="00BC7F22" w:rsidRDefault="00BC7F22" w:rsidP="008B5006">
      <w:pPr>
        <w:pStyle w:val="Liste"/>
        <w:jc w:val="center"/>
        <w:rPr>
          <w:b/>
          <w:szCs w:val="24"/>
          <w:lang w:val="fr-FR"/>
        </w:rPr>
      </w:pPr>
    </w:p>
    <w:p w14:paraId="52160C2D" w14:textId="77777777" w:rsidR="00BC7F22" w:rsidRDefault="00BC7F22" w:rsidP="008B5006">
      <w:pPr>
        <w:pStyle w:val="Liste"/>
        <w:jc w:val="center"/>
        <w:rPr>
          <w:b/>
          <w:szCs w:val="24"/>
          <w:lang w:val="fr-FR"/>
        </w:rPr>
      </w:pPr>
    </w:p>
    <w:p w14:paraId="2235A15C" w14:textId="77777777" w:rsidR="00BC7F22" w:rsidRDefault="00BC7F22" w:rsidP="008B5006">
      <w:pPr>
        <w:pStyle w:val="Liste"/>
        <w:jc w:val="center"/>
        <w:rPr>
          <w:b/>
          <w:szCs w:val="24"/>
          <w:lang w:val="fr-FR"/>
        </w:rPr>
      </w:pPr>
    </w:p>
    <w:p w14:paraId="106BCA24" w14:textId="77777777" w:rsidR="00BC7F22" w:rsidRDefault="00BC7F22" w:rsidP="008B5006">
      <w:pPr>
        <w:pStyle w:val="Liste"/>
        <w:jc w:val="center"/>
        <w:rPr>
          <w:b/>
          <w:szCs w:val="24"/>
          <w:lang w:val="fr-FR"/>
        </w:rPr>
      </w:pPr>
    </w:p>
    <w:p w14:paraId="11A0D83B" w14:textId="77777777" w:rsidR="00BC7F22" w:rsidRDefault="00BC7F22" w:rsidP="008B5006">
      <w:pPr>
        <w:pStyle w:val="Liste"/>
        <w:jc w:val="center"/>
        <w:rPr>
          <w:b/>
          <w:szCs w:val="24"/>
          <w:lang w:val="fr-FR"/>
        </w:rPr>
      </w:pPr>
    </w:p>
    <w:p w14:paraId="03BC6EC8" w14:textId="77777777" w:rsidR="00BC7F22" w:rsidRDefault="00BC7F22" w:rsidP="008B5006">
      <w:pPr>
        <w:pStyle w:val="Liste"/>
        <w:jc w:val="center"/>
        <w:rPr>
          <w:b/>
          <w:szCs w:val="24"/>
          <w:lang w:val="fr-FR"/>
        </w:rPr>
      </w:pPr>
    </w:p>
    <w:p w14:paraId="23CB5256" w14:textId="77777777" w:rsidR="00BC7F22" w:rsidRDefault="00BC7F22" w:rsidP="00555994">
      <w:pPr>
        <w:pStyle w:val="Liste"/>
        <w:rPr>
          <w:b/>
          <w:szCs w:val="24"/>
          <w:lang w:val="fr-FR"/>
        </w:rPr>
      </w:pPr>
    </w:p>
    <w:p w14:paraId="5649CFDB" w14:textId="77777777" w:rsidR="00BC7F22" w:rsidRDefault="00BC7F22" w:rsidP="008B5006">
      <w:pPr>
        <w:pStyle w:val="Liste"/>
        <w:jc w:val="center"/>
        <w:rPr>
          <w:b/>
          <w:szCs w:val="24"/>
          <w:lang w:val="fr-FR"/>
        </w:rPr>
      </w:pPr>
    </w:p>
    <w:p w14:paraId="607C49B8" w14:textId="17DEB81C" w:rsidR="000B6508" w:rsidRPr="00BC7F22" w:rsidRDefault="00F04946" w:rsidP="008B5006">
      <w:pPr>
        <w:pStyle w:val="Liste"/>
        <w:jc w:val="center"/>
        <w:rPr>
          <w:b/>
          <w:szCs w:val="24"/>
          <w:lang w:val="fr-FR"/>
        </w:rPr>
      </w:pPr>
      <w:r w:rsidRPr="00BC7F22">
        <w:rPr>
          <w:b/>
          <w:szCs w:val="24"/>
          <w:lang w:val="fr-FR"/>
        </w:rPr>
        <w:t>A.</w:t>
      </w:r>
      <w:r w:rsidR="00756072" w:rsidRPr="00BC7F22">
        <w:rPr>
          <w:b/>
          <w:szCs w:val="24"/>
          <w:lang w:val="fr-FR"/>
        </w:rPr>
        <w:t xml:space="preserve"> AVIS </w:t>
      </w:r>
      <w:r w:rsidR="00A27C04" w:rsidRPr="00BC7F22">
        <w:rPr>
          <w:b/>
          <w:szCs w:val="24"/>
          <w:lang w:val="fr-FR"/>
        </w:rPr>
        <w:t>DE MARCHE</w:t>
      </w:r>
    </w:p>
    <w:p w14:paraId="1B25022B" w14:textId="77777777" w:rsidR="000B6508" w:rsidRPr="00BC7F22" w:rsidRDefault="000B6508" w:rsidP="00A56B12">
      <w:pPr>
        <w:jc w:val="both"/>
        <w:rPr>
          <w:rFonts w:ascii="Times New Roman" w:hAnsi="Times New Roman" w:cs="Times New Roman"/>
          <w:b/>
          <w:bCs/>
          <w:sz w:val="24"/>
          <w:szCs w:val="24"/>
        </w:rPr>
      </w:pPr>
      <w:r w:rsidRPr="00BC7F22">
        <w:rPr>
          <w:rFonts w:ascii="Times New Roman" w:hAnsi="Times New Roman" w:cs="Times New Roman"/>
          <w:color w:val="000000"/>
          <w:sz w:val="24"/>
          <w:szCs w:val="24"/>
        </w:rPr>
        <w:fldChar w:fldCharType="begin"/>
      </w:r>
      <w:r w:rsidRPr="00BC7F22">
        <w:rPr>
          <w:rFonts w:ascii="Times New Roman" w:hAnsi="Times New Roman" w:cs="Times New Roman"/>
          <w:color w:val="000000"/>
          <w:sz w:val="24"/>
          <w:szCs w:val="24"/>
        </w:rPr>
        <w:instrText xml:space="preserve"> INCLUDEPICTURE "https://www.african-markets.com/images/news/west/boad-1.jpg" \* MERGEFORMATINET </w:instrText>
      </w:r>
      <w:r w:rsidRPr="00BC7F22">
        <w:rPr>
          <w:rFonts w:ascii="Times New Roman" w:hAnsi="Times New Roman" w:cs="Times New Roman"/>
          <w:color w:val="000000"/>
          <w:sz w:val="24"/>
          <w:szCs w:val="24"/>
        </w:rPr>
        <w:fldChar w:fldCharType="end"/>
      </w:r>
      <w:r w:rsidRPr="00BC7F22">
        <w:rPr>
          <w:rFonts w:ascii="Times New Roman" w:hAnsi="Times New Roman" w:cs="Times New Roman"/>
          <w:color w:val="000000"/>
          <w:sz w:val="24"/>
          <w:szCs w:val="24"/>
        </w:rPr>
        <w:fldChar w:fldCharType="begin"/>
      </w:r>
      <w:r w:rsidRPr="00BC7F22">
        <w:rPr>
          <w:rFonts w:ascii="Times New Roman" w:hAnsi="Times New Roman" w:cs="Times New Roman"/>
          <w:color w:val="000000"/>
          <w:sz w:val="24"/>
          <w:szCs w:val="24"/>
        </w:rPr>
        <w:instrText xml:space="preserve"> INCLUDEPICTURE "https://www.african-markets.com/images/news/west/boad-1.jpg" \* MERGEFORMATINET </w:instrText>
      </w:r>
      <w:r w:rsidRPr="00BC7F22">
        <w:rPr>
          <w:rFonts w:ascii="Times New Roman" w:hAnsi="Times New Roman" w:cs="Times New Roman"/>
          <w:color w:val="000000"/>
          <w:sz w:val="24"/>
          <w:szCs w:val="24"/>
        </w:rPr>
        <w:fldChar w:fldCharType="end"/>
      </w:r>
    </w:p>
    <w:p w14:paraId="030DFDFE" w14:textId="77777777" w:rsidR="00BC7F22" w:rsidRDefault="00BC7F22" w:rsidP="00A56B12">
      <w:pPr>
        <w:jc w:val="both"/>
        <w:rPr>
          <w:rFonts w:ascii="Times New Roman" w:hAnsi="Times New Roman" w:cs="Times New Roman"/>
          <w:b/>
          <w:spacing w:val="60"/>
          <w:sz w:val="24"/>
          <w:szCs w:val="24"/>
        </w:rPr>
      </w:pPr>
    </w:p>
    <w:p w14:paraId="733D33D1" w14:textId="77777777" w:rsidR="00BC7F22" w:rsidRDefault="00BC7F22" w:rsidP="00A56B12">
      <w:pPr>
        <w:jc w:val="both"/>
        <w:rPr>
          <w:rFonts w:ascii="Times New Roman" w:hAnsi="Times New Roman" w:cs="Times New Roman"/>
          <w:b/>
          <w:spacing w:val="60"/>
          <w:sz w:val="24"/>
          <w:szCs w:val="24"/>
        </w:rPr>
      </w:pPr>
    </w:p>
    <w:p w14:paraId="604D5040" w14:textId="77777777" w:rsidR="00BC7F22" w:rsidRDefault="00BC7F22" w:rsidP="00A56B12">
      <w:pPr>
        <w:jc w:val="both"/>
        <w:rPr>
          <w:rFonts w:ascii="Times New Roman" w:hAnsi="Times New Roman" w:cs="Times New Roman"/>
          <w:b/>
          <w:spacing w:val="60"/>
          <w:sz w:val="24"/>
          <w:szCs w:val="24"/>
        </w:rPr>
      </w:pPr>
    </w:p>
    <w:p w14:paraId="535E398C" w14:textId="77777777" w:rsidR="00BC7F22" w:rsidRDefault="00BC7F22" w:rsidP="00A56B12">
      <w:pPr>
        <w:jc w:val="both"/>
        <w:rPr>
          <w:rFonts w:ascii="Times New Roman" w:hAnsi="Times New Roman" w:cs="Times New Roman"/>
          <w:b/>
          <w:spacing w:val="60"/>
          <w:sz w:val="24"/>
          <w:szCs w:val="24"/>
        </w:rPr>
      </w:pPr>
    </w:p>
    <w:p w14:paraId="71475C89" w14:textId="77777777" w:rsidR="00BC7F22" w:rsidRDefault="00BC7F22" w:rsidP="00A56B12">
      <w:pPr>
        <w:jc w:val="both"/>
        <w:rPr>
          <w:rFonts w:ascii="Times New Roman" w:hAnsi="Times New Roman" w:cs="Times New Roman"/>
          <w:b/>
          <w:spacing w:val="60"/>
          <w:sz w:val="24"/>
          <w:szCs w:val="24"/>
        </w:rPr>
      </w:pPr>
    </w:p>
    <w:p w14:paraId="1C4631FA" w14:textId="77777777" w:rsidR="00BC7F22" w:rsidRDefault="00BC7F22" w:rsidP="00A56B12">
      <w:pPr>
        <w:jc w:val="both"/>
        <w:rPr>
          <w:rFonts w:ascii="Times New Roman" w:hAnsi="Times New Roman" w:cs="Times New Roman"/>
          <w:b/>
          <w:spacing w:val="60"/>
          <w:sz w:val="24"/>
          <w:szCs w:val="24"/>
        </w:rPr>
      </w:pPr>
    </w:p>
    <w:p w14:paraId="3164F28E" w14:textId="77777777" w:rsidR="00BC7F22" w:rsidRDefault="00BC7F22" w:rsidP="00A56B12">
      <w:pPr>
        <w:jc w:val="both"/>
        <w:rPr>
          <w:rFonts w:ascii="Times New Roman" w:hAnsi="Times New Roman" w:cs="Times New Roman"/>
          <w:b/>
          <w:spacing w:val="60"/>
          <w:sz w:val="24"/>
          <w:szCs w:val="24"/>
        </w:rPr>
      </w:pPr>
    </w:p>
    <w:p w14:paraId="60AC5225" w14:textId="77777777" w:rsidR="00BC7F22" w:rsidRDefault="00BC7F22" w:rsidP="00A56B12">
      <w:pPr>
        <w:jc w:val="both"/>
        <w:rPr>
          <w:rFonts w:ascii="Times New Roman" w:hAnsi="Times New Roman" w:cs="Times New Roman"/>
          <w:b/>
          <w:spacing w:val="60"/>
          <w:sz w:val="24"/>
          <w:szCs w:val="24"/>
        </w:rPr>
      </w:pPr>
    </w:p>
    <w:p w14:paraId="0DEC6378" w14:textId="77777777" w:rsidR="00BC7F22" w:rsidRDefault="00BC7F22" w:rsidP="00A56B12">
      <w:pPr>
        <w:jc w:val="both"/>
        <w:rPr>
          <w:rFonts w:ascii="Times New Roman" w:hAnsi="Times New Roman" w:cs="Times New Roman"/>
          <w:b/>
          <w:spacing w:val="60"/>
          <w:sz w:val="24"/>
          <w:szCs w:val="24"/>
        </w:rPr>
      </w:pPr>
    </w:p>
    <w:p w14:paraId="47686202" w14:textId="77777777" w:rsidR="00BC7F22" w:rsidRDefault="00BC7F22" w:rsidP="00A56B12">
      <w:pPr>
        <w:jc w:val="both"/>
        <w:rPr>
          <w:rFonts w:ascii="Times New Roman" w:hAnsi="Times New Roman" w:cs="Times New Roman"/>
          <w:b/>
          <w:spacing w:val="60"/>
          <w:sz w:val="24"/>
          <w:szCs w:val="24"/>
        </w:rPr>
      </w:pPr>
    </w:p>
    <w:p w14:paraId="2E8A42FD" w14:textId="4E85C167" w:rsidR="004617CA" w:rsidRDefault="004617CA" w:rsidP="00524D25">
      <w:pPr>
        <w:jc w:val="center"/>
        <w:rPr>
          <w:rFonts w:ascii="Frutiger 55" w:hAnsi="Frutiger 55" w:cs="Arial"/>
          <w:sz w:val="20"/>
          <w:szCs w:val="20"/>
        </w:rPr>
      </w:pPr>
    </w:p>
    <w:p w14:paraId="7C597E3B" w14:textId="77777777" w:rsidR="00A75698" w:rsidRPr="00E007EB" w:rsidRDefault="00A75698" w:rsidP="00524D25">
      <w:pPr>
        <w:jc w:val="center"/>
        <w:rPr>
          <w:rFonts w:ascii="Frutiger 55" w:hAnsi="Frutiger 55" w:cs="Arial"/>
          <w:sz w:val="20"/>
          <w:szCs w:val="20"/>
        </w:rPr>
      </w:pPr>
    </w:p>
    <w:p w14:paraId="0938A76D" w14:textId="77777777" w:rsidR="004617CA" w:rsidRPr="00E007EB" w:rsidRDefault="004617CA" w:rsidP="00A56B12">
      <w:pPr>
        <w:spacing w:after="0"/>
        <w:jc w:val="both"/>
        <w:rPr>
          <w:rFonts w:ascii="Frutiger 55" w:hAnsi="Frutiger 55"/>
          <w:b/>
          <w:sz w:val="20"/>
          <w:szCs w:val="20"/>
        </w:rPr>
      </w:pPr>
    </w:p>
    <w:p w14:paraId="5D7BA6F6" w14:textId="77777777" w:rsidR="004617CA" w:rsidRPr="00E007EB" w:rsidRDefault="004617CA" w:rsidP="00A56B12">
      <w:pPr>
        <w:spacing w:after="0"/>
        <w:jc w:val="both"/>
        <w:rPr>
          <w:rFonts w:ascii="Frutiger 55" w:hAnsi="Frutiger 55"/>
          <w:b/>
          <w:sz w:val="20"/>
          <w:szCs w:val="20"/>
        </w:rPr>
      </w:pPr>
    </w:p>
    <w:p w14:paraId="6BC10534" w14:textId="77777777" w:rsidR="004617CA" w:rsidRPr="00E007EB" w:rsidRDefault="004617CA" w:rsidP="00A56B12">
      <w:pPr>
        <w:spacing w:after="0"/>
        <w:jc w:val="both"/>
        <w:rPr>
          <w:rFonts w:ascii="Frutiger 55" w:hAnsi="Frutiger 55"/>
          <w:b/>
          <w:sz w:val="20"/>
          <w:szCs w:val="20"/>
        </w:rPr>
      </w:pPr>
    </w:p>
    <w:p w14:paraId="66F193EC" w14:textId="77777777" w:rsidR="004617CA" w:rsidRPr="00E007EB" w:rsidRDefault="004617CA" w:rsidP="00A56B12">
      <w:pPr>
        <w:spacing w:after="0"/>
        <w:jc w:val="both"/>
        <w:rPr>
          <w:rFonts w:ascii="Frutiger 55" w:hAnsi="Frutiger 55"/>
          <w:b/>
          <w:sz w:val="20"/>
          <w:szCs w:val="20"/>
        </w:rPr>
      </w:pPr>
    </w:p>
    <w:p w14:paraId="5CC4C4A3" w14:textId="77777777" w:rsidR="004617CA" w:rsidRPr="00E007EB" w:rsidRDefault="004617CA" w:rsidP="00A56B12">
      <w:pPr>
        <w:spacing w:after="0"/>
        <w:jc w:val="both"/>
        <w:rPr>
          <w:rFonts w:ascii="Frutiger 55" w:hAnsi="Frutiger 55"/>
          <w:b/>
          <w:sz w:val="20"/>
          <w:szCs w:val="20"/>
        </w:rPr>
      </w:pPr>
    </w:p>
    <w:p w14:paraId="03B87D61" w14:textId="77777777" w:rsidR="004617CA" w:rsidRPr="00E007EB" w:rsidRDefault="004617CA" w:rsidP="00A56B12">
      <w:pPr>
        <w:spacing w:after="0"/>
        <w:jc w:val="both"/>
        <w:rPr>
          <w:rFonts w:ascii="Frutiger 55" w:hAnsi="Frutiger 55"/>
          <w:b/>
          <w:sz w:val="20"/>
          <w:szCs w:val="20"/>
        </w:rPr>
      </w:pPr>
    </w:p>
    <w:p w14:paraId="71F1882B" w14:textId="77777777" w:rsidR="004617CA" w:rsidRPr="00E007EB" w:rsidRDefault="004617CA" w:rsidP="00A56B12">
      <w:pPr>
        <w:spacing w:after="0"/>
        <w:jc w:val="both"/>
        <w:rPr>
          <w:rFonts w:ascii="Frutiger 55" w:hAnsi="Frutiger 55"/>
          <w:b/>
          <w:sz w:val="20"/>
          <w:szCs w:val="20"/>
        </w:rPr>
      </w:pPr>
    </w:p>
    <w:p w14:paraId="5A01CBF6" w14:textId="77777777" w:rsidR="004A3074" w:rsidRDefault="008B5006" w:rsidP="00A56B12">
      <w:pPr>
        <w:spacing w:after="0"/>
        <w:jc w:val="both"/>
        <w:rPr>
          <w:rFonts w:ascii="Frutiger 55" w:hAnsi="Frutiger 55"/>
          <w:b/>
          <w:sz w:val="20"/>
          <w:szCs w:val="20"/>
        </w:rPr>
      </w:pPr>
      <w:r w:rsidRPr="00E007EB">
        <w:rPr>
          <w:rFonts w:ascii="Frutiger 55" w:hAnsi="Frutiger 55"/>
          <w:b/>
          <w:sz w:val="20"/>
          <w:szCs w:val="20"/>
        </w:rPr>
        <w:t xml:space="preserve">                        </w:t>
      </w:r>
      <w:r w:rsidR="004A3074">
        <w:rPr>
          <w:rFonts w:ascii="Frutiger 55" w:hAnsi="Frutiger 55"/>
          <w:b/>
          <w:sz w:val="20"/>
          <w:szCs w:val="20"/>
        </w:rPr>
        <w:t xml:space="preserve">                  </w:t>
      </w:r>
    </w:p>
    <w:p w14:paraId="11FA7D67" w14:textId="77777777" w:rsidR="004A3074" w:rsidRDefault="004A3074" w:rsidP="00A56B12">
      <w:pPr>
        <w:spacing w:after="0"/>
        <w:jc w:val="both"/>
        <w:rPr>
          <w:rFonts w:ascii="Frutiger 55" w:hAnsi="Frutiger 55"/>
          <w:b/>
          <w:sz w:val="20"/>
          <w:szCs w:val="20"/>
        </w:rPr>
      </w:pPr>
    </w:p>
    <w:p w14:paraId="7E181B71" w14:textId="77777777" w:rsidR="00A75698" w:rsidRDefault="00655E42" w:rsidP="00A56B12">
      <w:pPr>
        <w:spacing w:after="0"/>
        <w:jc w:val="both"/>
        <w:rPr>
          <w:rFonts w:ascii="Frutiger 55" w:hAnsi="Frutiger 55"/>
          <w:b/>
          <w:sz w:val="20"/>
          <w:szCs w:val="20"/>
        </w:rPr>
      </w:pPr>
      <w:r>
        <w:rPr>
          <w:rFonts w:ascii="Frutiger 55" w:hAnsi="Frutiger 55"/>
          <w:b/>
          <w:sz w:val="20"/>
          <w:szCs w:val="20"/>
        </w:rPr>
        <w:t xml:space="preserve">                     </w:t>
      </w:r>
    </w:p>
    <w:tbl>
      <w:tblPr>
        <w:tblpPr w:leftFromText="141" w:rightFromText="141" w:vertAnchor="page" w:horzAnchor="margin" w:tblpX="-885" w:tblpY="949"/>
        <w:tblW w:w="10768" w:type="dxa"/>
        <w:tblLook w:val="04A0" w:firstRow="1" w:lastRow="0" w:firstColumn="1" w:lastColumn="0" w:noHBand="0" w:noVBand="1"/>
      </w:tblPr>
      <w:tblGrid>
        <w:gridCol w:w="2518"/>
        <w:gridCol w:w="5569"/>
        <w:gridCol w:w="2681"/>
      </w:tblGrid>
      <w:tr w:rsidR="00A75698" w:rsidRPr="00855409" w14:paraId="1858F51C" w14:textId="77777777" w:rsidTr="00967D8D">
        <w:trPr>
          <w:trHeight w:val="3682"/>
        </w:trPr>
        <w:tc>
          <w:tcPr>
            <w:tcW w:w="2518" w:type="dxa"/>
          </w:tcPr>
          <w:p w14:paraId="7DE1CCDC"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spacing w:val="60"/>
                <w:sz w:val="44"/>
                <w:szCs w:val="20"/>
                <w:lang w:val="en-US" w:eastAsia="ar-SA"/>
              </w:rPr>
            </w:pPr>
            <w:r w:rsidRPr="00855409">
              <w:rPr>
                <w:rFonts w:ascii="Times New Roman" w:eastAsia="Times New Roman" w:hAnsi="Times New Roman" w:cs="Times New Roman"/>
                <w:noProof/>
                <w:sz w:val="24"/>
                <w:szCs w:val="20"/>
                <w:lang w:eastAsia="fr-FR"/>
              </w:rPr>
              <w:drawing>
                <wp:anchor distT="0" distB="0" distL="114300" distR="114300" simplePos="0" relativeHeight="251665408" behindDoc="0" locked="0" layoutInCell="1" allowOverlap="1" wp14:anchorId="7B39690B" wp14:editId="647FCC78">
                  <wp:simplePos x="0" y="0"/>
                  <wp:positionH relativeFrom="column">
                    <wp:posOffset>71755</wp:posOffset>
                  </wp:positionH>
                  <wp:positionV relativeFrom="paragraph">
                    <wp:posOffset>134620</wp:posOffset>
                  </wp:positionV>
                  <wp:extent cx="1400175" cy="1447800"/>
                  <wp:effectExtent l="0" t="0" r="9525" b="0"/>
                  <wp:wrapNone/>
                  <wp:docPr id="2" name="Image 6" descr="WhatsApp Image 2025-01-22 à 13.38.55_1c23a7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WhatsApp Image 2025-01-22 à 13.38.55_1c23a75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47800"/>
                          </a:xfrm>
                          <a:prstGeom prst="rect">
                            <a:avLst/>
                          </a:prstGeom>
                          <a:noFill/>
                        </pic:spPr>
                      </pic:pic>
                    </a:graphicData>
                  </a:graphic>
                  <wp14:sizeRelH relativeFrom="page">
                    <wp14:pctWidth>0</wp14:pctWidth>
                  </wp14:sizeRelH>
                  <wp14:sizeRelV relativeFrom="page">
                    <wp14:pctHeight>0</wp14:pctHeight>
                  </wp14:sizeRelV>
                </wp:anchor>
              </w:drawing>
            </w:r>
          </w:p>
          <w:p w14:paraId="5A7D1C37"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z w:val="44"/>
                <w:szCs w:val="20"/>
                <w:lang w:val="en-US" w:eastAsia="ar-SA"/>
              </w:rPr>
            </w:pPr>
          </w:p>
          <w:p w14:paraId="0CB05368"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z w:val="44"/>
                <w:szCs w:val="20"/>
                <w:lang w:val="en-US" w:eastAsia="ar-SA"/>
              </w:rPr>
            </w:pPr>
          </w:p>
          <w:p w14:paraId="637C860F"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z w:val="44"/>
                <w:szCs w:val="20"/>
                <w:lang w:val="en-US" w:eastAsia="ar-SA"/>
              </w:rPr>
            </w:pPr>
          </w:p>
          <w:p w14:paraId="3B2FE004"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z w:val="44"/>
                <w:szCs w:val="20"/>
                <w:lang w:val="en-US" w:eastAsia="ar-SA"/>
              </w:rPr>
            </w:pPr>
          </w:p>
          <w:p w14:paraId="36B1C8E1"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z w:val="44"/>
                <w:szCs w:val="20"/>
                <w:lang w:val="en-US" w:eastAsia="ar-SA"/>
              </w:rPr>
            </w:pPr>
          </w:p>
        </w:tc>
        <w:tc>
          <w:tcPr>
            <w:tcW w:w="5569" w:type="dxa"/>
          </w:tcPr>
          <w:p w14:paraId="5D7427E5"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pacing w:val="60"/>
                <w:sz w:val="24"/>
                <w:szCs w:val="24"/>
                <w:lang w:eastAsia="ar-SA"/>
              </w:rPr>
            </w:pPr>
            <w:r w:rsidRPr="00855409">
              <w:rPr>
                <w:rFonts w:ascii="Times New Roman" w:eastAsia="Times New Roman" w:hAnsi="Times New Roman" w:cs="Times New Roman"/>
                <w:b/>
                <w:bCs/>
                <w:spacing w:val="60"/>
                <w:sz w:val="24"/>
                <w:szCs w:val="24"/>
                <w:lang w:eastAsia="ar-SA"/>
              </w:rPr>
              <w:t>BURKINA FASO</w:t>
            </w:r>
          </w:p>
          <w:p w14:paraId="4C2B52F5"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lang w:eastAsia="ar-SA"/>
              </w:rPr>
            </w:pPr>
            <w:r w:rsidRPr="00855409">
              <w:rPr>
                <w:rFonts w:ascii="Times New Roman" w:eastAsia="Times New Roman" w:hAnsi="Times New Roman" w:cs="Times New Roman"/>
                <w:b/>
                <w:bCs/>
                <w:lang w:eastAsia="ar-SA"/>
              </w:rPr>
              <w:t>=-=-=-=-=-=-=-=</w:t>
            </w:r>
          </w:p>
          <w:p w14:paraId="351A67E2"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i/>
                <w:iCs/>
                <w:spacing w:val="60"/>
                <w:sz w:val="20"/>
                <w:szCs w:val="20"/>
                <w:lang w:eastAsia="ar-SA"/>
              </w:rPr>
            </w:pPr>
            <w:r w:rsidRPr="00855409">
              <w:rPr>
                <w:rFonts w:ascii="Times New Roman" w:eastAsia="Times New Roman" w:hAnsi="Times New Roman" w:cs="Times New Roman"/>
                <w:b/>
                <w:bCs/>
                <w:i/>
                <w:iCs/>
                <w:spacing w:val="60"/>
                <w:sz w:val="20"/>
                <w:szCs w:val="20"/>
                <w:lang w:eastAsia="ar-SA"/>
              </w:rPr>
              <w:t>La Patrie ou la Mort, nous Vaincrons</w:t>
            </w:r>
          </w:p>
          <w:p w14:paraId="51100BA3"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lang w:eastAsia="ar-SA"/>
              </w:rPr>
            </w:pPr>
            <w:r w:rsidRPr="00855409">
              <w:rPr>
                <w:rFonts w:ascii="Times New Roman" w:eastAsia="Times New Roman" w:hAnsi="Times New Roman" w:cs="Times New Roman"/>
                <w:b/>
                <w:bCs/>
                <w:lang w:eastAsia="ar-SA"/>
              </w:rPr>
              <w:t>=-=-=-=-=-=-=-=</w:t>
            </w:r>
          </w:p>
          <w:p w14:paraId="6F9B5171"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MINISTERE DE L’ENSEIGNEMENT SUPERIEUR,</w:t>
            </w:r>
          </w:p>
          <w:p w14:paraId="3490451A"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DE LA RECHERCHE ET DE L’INNOVATION</w:t>
            </w:r>
          </w:p>
          <w:p w14:paraId="1DB7C366"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w:t>
            </w:r>
          </w:p>
          <w:p w14:paraId="2DCFE870"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SECRETARIAT GENERAL</w:t>
            </w:r>
          </w:p>
          <w:p w14:paraId="1C14D600"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z w:val="20"/>
                <w:szCs w:val="20"/>
                <w:lang w:eastAsia="ar-SA"/>
              </w:rPr>
            </w:pPr>
            <w:r w:rsidRPr="00855409">
              <w:rPr>
                <w:rFonts w:ascii="Times New Roman" w:eastAsia="Times New Roman" w:hAnsi="Times New Roman" w:cs="Times New Roman"/>
                <w:b/>
                <w:bCs/>
                <w:sz w:val="20"/>
                <w:szCs w:val="20"/>
                <w:lang w:eastAsia="ar-SA"/>
              </w:rPr>
              <w:t>=-=-=-=-=-=-=-=</w:t>
            </w:r>
          </w:p>
          <w:p w14:paraId="66627226"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b/>
                <w:bCs/>
                <w:spacing w:val="60"/>
                <w:lang w:eastAsia="ar-SA"/>
              </w:rPr>
            </w:pPr>
            <w:r w:rsidRPr="00855409">
              <w:rPr>
                <w:rFonts w:ascii="Times New Roman" w:eastAsia="Times New Roman" w:hAnsi="Times New Roman" w:cs="Times New Roman"/>
                <w:b/>
                <w:bCs/>
                <w:sz w:val="20"/>
                <w:szCs w:val="20"/>
                <w:lang w:eastAsia="ar-SA"/>
              </w:rPr>
              <w:t>DIRECTION DES MARCHES PUBLICS</w:t>
            </w:r>
          </w:p>
          <w:p w14:paraId="69C205D3"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lang w:eastAsia="ar-SA"/>
              </w:rPr>
            </w:pPr>
          </w:p>
        </w:tc>
        <w:tc>
          <w:tcPr>
            <w:tcW w:w="2681" w:type="dxa"/>
          </w:tcPr>
          <w:p w14:paraId="536670AE"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spacing w:val="60"/>
                <w:sz w:val="44"/>
                <w:szCs w:val="20"/>
                <w:lang w:eastAsia="ar-SA"/>
              </w:rPr>
            </w:pPr>
            <w:r w:rsidRPr="00855409">
              <w:rPr>
                <w:rFonts w:ascii="Times New Roman" w:eastAsia="Times New Roman" w:hAnsi="Times New Roman" w:cs="Times New Roman"/>
                <w:b/>
                <w:noProof/>
                <w:spacing w:val="80"/>
                <w:sz w:val="48"/>
                <w:szCs w:val="20"/>
                <w:lang w:eastAsia="fr-FR"/>
              </w:rPr>
              <w:drawing>
                <wp:anchor distT="0" distB="0" distL="114300" distR="114300" simplePos="0" relativeHeight="251666432" behindDoc="0" locked="0" layoutInCell="1" allowOverlap="1" wp14:anchorId="15D41301" wp14:editId="03E9C710">
                  <wp:simplePos x="0" y="0"/>
                  <wp:positionH relativeFrom="column">
                    <wp:posOffset>115570</wp:posOffset>
                  </wp:positionH>
                  <wp:positionV relativeFrom="paragraph">
                    <wp:posOffset>102870</wp:posOffset>
                  </wp:positionV>
                  <wp:extent cx="1457325" cy="1590675"/>
                  <wp:effectExtent l="0" t="0" r="9525" b="9525"/>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D94CF" w14:textId="77777777" w:rsidR="00A75698" w:rsidRPr="00855409" w:rsidRDefault="00A75698" w:rsidP="00967D8D">
            <w:pPr>
              <w:widowControl w:val="0"/>
              <w:suppressAutoHyphens/>
              <w:spacing w:before="100" w:after="100" w:line="240" w:lineRule="auto"/>
              <w:jc w:val="center"/>
              <w:rPr>
                <w:rFonts w:ascii="Times New Roman" w:eastAsia="Times New Roman" w:hAnsi="Times New Roman" w:cs="Times New Roman"/>
                <w:spacing w:val="60"/>
                <w:sz w:val="44"/>
                <w:szCs w:val="20"/>
                <w:lang w:eastAsia="ar-SA"/>
              </w:rPr>
            </w:pPr>
          </w:p>
          <w:p w14:paraId="6A429B9E" w14:textId="77777777" w:rsidR="00A75698" w:rsidRPr="00855409" w:rsidRDefault="00A75698" w:rsidP="00967D8D">
            <w:pPr>
              <w:widowControl w:val="0"/>
              <w:suppressAutoHyphens/>
              <w:spacing w:before="100" w:after="100" w:line="240" w:lineRule="auto"/>
              <w:rPr>
                <w:rFonts w:ascii="Times New Roman" w:eastAsia="Times New Roman" w:hAnsi="Times New Roman" w:cs="Times New Roman"/>
                <w:spacing w:val="60"/>
                <w:sz w:val="44"/>
                <w:szCs w:val="20"/>
                <w:lang w:eastAsia="ar-SA"/>
              </w:rPr>
            </w:pPr>
          </w:p>
        </w:tc>
      </w:tr>
    </w:tbl>
    <w:p w14:paraId="27BFFE8D" w14:textId="77777777" w:rsidR="00A75698" w:rsidRDefault="00A75698" w:rsidP="00A75698">
      <w:pPr>
        <w:jc w:val="center"/>
        <w:rPr>
          <w:rFonts w:ascii="Times New Roman" w:hAnsi="Times New Roman" w:cs="Times New Roman"/>
          <w:b/>
          <w:bCs/>
          <w:sz w:val="24"/>
          <w:szCs w:val="24"/>
        </w:rPr>
      </w:pPr>
      <w:r w:rsidRPr="00BC7F22">
        <w:rPr>
          <w:rFonts w:ascii="Times New Roman" w:hAnsi="Times New Roman" w:cs="Times New Roman"/>
          <w:b/>
          <w:bCs/>
          <w:sz w:val="24"/>
          <w:szCs w:val="24"/>
        </w:rPr>
        <w:t>AVIS DE MARCHÉ DE FOURNITURES</w:t>
      </w:r>
    </w:p>
    <w:p w14:paraId="0B9536BA" w14:textId="77777777" w:rsidR="00A75698" w:rsidRDefault="00A75698" w:rsidP="00A75698">
      <w:pPr>
        <w:spacing w:after="0"/>
        <w:ind w:left="1276" w:hanging="1276"/>
        <w:jc w:val="both"/>
        <w:rPr>
          <w:rFonts w:ascii="Times New Roman" w:hAnsi="Times New Roman" w:cs="Times New Roman"/>
          <w:color w:val="262626"/>
          <w:sz w:val="28"/>
          <w:szCs w:val="28"/>
        </w:rPr>
      </w:pPr>
      <w:r w:rsidRPr="002A154A">
        <w:rPr>
          <w:rFonts w:ascii="Times New Roman" w:hAnsi="Times New Roman" w:cs="Times New Roman"/>
          <w:b/>
          <w:sz w:val="24"/>
          <w:szCs w:val="24"/>
          <w:u w:val="single"/>
        </w:rPr>
        <w:t>PROJET</w:t>
      </w:r>
      <w:r w:rsidRPr="00471AB8">
        <w:rPr>
          <w:rFonts w:ascii="Times New Roman" w:hAnsi="Times New Roman" w:cs="Times New Roman"/>
          <w:b/>
          <w:sz w:val="28"/>
          <w:szCs w:val="28"/>
          <w:u w:val="single"/>
        </w:rPr>
        <w:t> :</w:t>
      </w:r>
      <w:r w:rsidRPr="00471AB8">
        <w:rPr>
          <w:rFonts w:ascii="Times New Roman" w:hAnsi="Times New Roman" w:cs="Times New Roman"/>
          <w:sz w:val="28"/>
          <w:szCs w:val="28"/>
        </w:rPr>
        <w:t xml:space="preserve"> </w:t>
      </w:r>
      <w:r w:rsidRPr="000137A6">
        <w:rPr>
          <w:rFonts w:ascii="Times New Roman" w:hAnsi="Times New Roman" w:cs="Times New Roman"/>
          <w:color w:val="262626"/>
          <w:sz w:val="28"/>
          <w:szCs w:val="28"/>
        </w:rPr>
        <w:t>Projet de Construction et d’Equipement Partiel de l’Université Virtuelle du Burkina Faso (PCEP-UV/BF)</w:t>
      </w:r>
    </w:p>
    <w:p w14:paraId="76612654" w14:textId="77777777" w:rsidR="00A75698" w:rsidRPr="000137A6" w:rsidRDefault="00A75698" w:rsidP="00A75698">
      <w:pPr>
        <w:spacing w:after="0"/>
        <w:ind w:left="1276" w:hanging="1276"/>
        <w:jc w:val="both"/>
        <w:rPr>
          <w:rFonts w:ascii="Times New Roman" w:hAnsi="Times New Roman" w:cs="Times New Roman"/>
          <w:color w:val="262626"/>
          <w:sz w:val="28"/>
          <w:szCs w:val="28"/>
        </w:rPr>
      </w:pPr>
    </w:p>
    <w:p w14:paraId="08085D87" w14:textId="77777777" w:rsidR="00A75698" w:rsidRDefault="00A75698" w:rsidP="00A75698">
      <w:pPr>
        <w:ind w:left="3544" w:hanging="3544"/>
        <w:rPr>
          <w:rFonts w:ascii="Times New Roman" w:hAnsi="Times New Roman" w:cs="Times New Roman"/>
          <w:b/>
          <w:i/>
          <w:sz w:val="24"/>
          <w:szCs w:val="24"/>
        </w:rPr>
      </w:pPr>
      <w:r w:rsidRPr="000137A6">
        <w:rPr>
          <w:rFonts w:ascii="Times New Roman" w:hAnsi="Times New Roman" w:cs="Times New Roman"/>
          <w:b/>
          <w:sz w:val="24"/>
          <w:szCs w:val="24"/>
          <w:u w:val="single"/>
        </w:rPr>
        <w:t>SOURCE DE FINANCEMENT</w:t>
      </w:r>
      <w:r w:rsidRPr="00BC7F2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37A6">
        <w:rPr>
          <w:rFonts w:ascii="Times New Roman" w:hAnsi="Times New Roman" w:cs="Times New Roman"/>
          <w:color w:val="262626"/>
          <w:sz w:val="28"/>
          <w:szCs w:val="28"/>
        </w:rPr>
        <w:t>Accord de Prêt de la BOAD N°BF 2022063/PR BF 2022 37 00 du 25 novembre 2022</w:t>
      </w:r>
      <w:r>
        <w:rPr>
          <w:rFonts w:ascii="Times New Roman" w:hAnsi="Times New Roman" w:cs="Times New Roman"/>
          <w:b/>
          <w:i/>
          <w:sz w:val="24"/>
          <w:szCs w:val="24"/>
        </w:rPr>
        <w:t xml:space="preserve"> </w:t>
      </w:r>
    </w:p>
    <w:p w14:paraId="43F8C502" w14:textId="77777777" w:rsidR="00A75698" w:rsidRDefault="00A75698" w:rsidP="00A75698">
      <w:pPr>
        <w:jc w:val="center"/>
        <w:rPr>
          <w:rFonts w:ascii="Times New Roman" w:hAnsi="Times New Roman" w:cs="Times New Roman"/>
          <w:b/>
          <w:i/>
          <w:sz w:val="24"/>
          <w:szCs w:val="24"/>
        </w:rPr>
      </w:pPr>
    </w:p>
    <w:p w14:paraId="39AAA3B6" w14:textId="77777777" w:rsidR="00A75698" w:rsidRPr="00BC7F22" w:rsidRDefault="00A75698" w:rsidP="00A75698">
      <w:pPr>
        <w:jc w:val="center"/>
        <w:rPr>
          <w:rFonts w:ascii="Times New Roman" w:hAnsi="Times New Roman" w:cs="Times New Roman"/>
          <w:b/>
          <w:i/>
          <w:sz w:val="24"/>
          <w:szCs w:val="24"/>
        </w:rPr>
      </w:pPr>
    </w:p>
    <w:p w14:paraId="6257499E" w14:textId="1C01CBCA" w:rsidR="00A75698" w:rsidRPr="00833435" w:rsidRDefault="00A75698" w:rsidP="00A75698">
      <w:pPr>
        <w:pStyle w:val="BankNormal"/>
        <w:jc w:val="center"/>
        <w:rPr>
          <w:b/>
          <w:szCs w:val="24"/>
          <w:lang w:val="fr-FR"/>
        </w:rPr>
      </w:pPr>
      <w:r w:rsidRPr="00833435">
        <w:rPr>
          <w:b/>
          <w:szCs w:val="24"/>
          <w:lang w:val="fr-FR"/>
        </w:rPr>
        <w:t xml:space="preserve">Procédure régionale </w:t>
      </w:r>
    </w:p>
    <w:p w14:paraId="49B01DB2" w14:textId="77777777" w:rsidR="00A75698" w:rsidRPr="00BC7F22" w:rsidRDefault="00A75698" w:rsidP="00A75698">
      <w:pPr>
        <w:spacing w:after="0"/>
        <w:jc w:val="both"/>
        <w:rPr>
          <w:rStyle w:val="lev"/>
          <w:rFonts w:ascii="Times New Roman" w:hAnsi="Times New Roman" w:cs="Times New Roman"/>
          <w:sz w:val="24"/>
          <w:szCs w:val="24"/>
        </w:rPr>
      </w:pPr>
    </w:p>
    <w:p w14:paraId="047013B4" w14:textId="3A67D3B3" w:rsidR="00A75698" w:rsidRPr="00B9008B" w:rsidRDefault="00833435" w:rsidP="00A75698">
      <w:pPr>
        <w:spacing w:after="0"/>
        <w:jc w:val="both"/>
        <w:rPr>
          <w:rFonts w:ascii="Times New Roman" w:hAnsi="Times New Roman" w:cs="Times New Roman"/>
          <w:b/>
          <w:sz w:val="24"/>
          <w:szCs w:val="24"/>
        </w:rPr>
      </w:pPr>
      <w:r>
        <w:rPr>
          <w:rStyle w:val="lev"/>
          <w:rFonts w:ascii="Times New Roman" w:hAnsi="Times New Roman" w:cs="Times New Roman"/>
          <w:sz w:val="24"/>
          <w:szCs w:val="24"/>
        </w:rPr>
        <w:t>Appel d’O</w:t>
      </w:r>
      <w:r w:rsidR="00A75698" w:rsidRPr="00BC7F22">
        <w:rPr>
          <w:rStyle w:val="lev"/>
          <w:rFonts w:ascii="Times New Roman" w:hAnsi="Times New Roman" w:cs="Times New Roman"/>
          <w:sz w:val="24"/>
          <w:szCs w:val="24"/>
        </w:rPr>
        <w:t>ffres</w:t>
      </w:r>
      <w:r w:rsidR="009542AA">
        <w:rPr>
          <w:rStyle w:val="lev"/>
          <w:rFonts w:ascii="Times New Roman" w:hAnsi="Times New Roman" w:cs="Times New Roman"/>
          <w:sz w:val="24"/>
          <w:szCs w:val="24"/>
        </w:rPr>
        <w:t xml:space="preserve"> </w:t>
      </w:r>
      <w:r>
        <w:rPr>
          <w:rStyle w:val="lev"/>
          <w:rFonts w:ascii="Times New Roman" w:hAnsi="Times New Roman" w:cs="Times New Roman"/>
          <w:sz w:val="24"/>
          <w:szCs w:val="24"/>
        </w:rPr>
        <w:t>R</w:t>
      </w:r>
      <w:r w:rsidR="00A75698">
        <w:rPr>
          <w:rStyle w:val="lev"/>
          <w:rFonts w:ascii="Times New Roman" w:hAnsi="Times New Roman" w:cs="Times New Roman"/>
          <w:sz w:val="24"/>
          <w:szCs w:val="24"/>
        </w:rPr>
        <w:t xml:space="preserve">égional </w:t>
      </w:r>
      <w:r w:rsidR="00A75698" w:rsidRPr="00BC7F22">
        <w:rPr>
          <w:rStyle w:val="lev"/>
          <w:rFonts w:ascii="Times New Roman" w:hAnsi="Times New Roman" w:cs="Times New Roman"/>
          <w:sz w:val="24"/>
          <w:szCs w:val="24"/>
        </w:rPr>
        <w:t>N°202</w:t>
      </w:r>
      <w:r w:rsidR="00C81E09">
        <w:rPr>
          <w:rStyle w:val="lev"/>
          <w:rFonts w:ascii="Times New Roman" w:hAnsi="Times New Roman" w:cs="Times New Roman"/>
          <w:sz w:val="24"/>
          <w:szCs w:val="24"/>
        </w:rPr>
        <w:t>6</w:t>
      </w:r>
      <w:r w:rsidR="00B9008B">
        <w:rPr>
          <w:rStyle w:val="lev"/>
          <w:rFonts w:ascii="Times New Roman" w:hAnsi="Times New Roman" w:cs="Times New Roman"/>
          <w:sz w:val="24"/>
          <w:szCs w:val="24"/>
        </w:rPr>
        <w:t>-00</w:t>
      </w:r>
      <w:r w:rsidR="009542AA">
        <w:rPr>
          <w:rStyle w:val="lev"/>
          <w:rFonts w:ascii="Times New Roman" w:hAnsi="Times New Roman" w:cs="Times New Roman"/>
          <w:sz w:val="24"/>
          <w:szCs w:val="24"/>
        </w:rPr>
        <w:t>5</w:t>
      </w:r>
      <w:r w:rsidR="00A75698">
        <w:rPr>
          <w:rStyle w:val="lev"/>
          <w:rFonts w:ascii="Times New Roman" w:hAnsi="Times New Roman" w:cs="Times New Roman"/>
          <w:sz w:val="24"/>
          <w:szCs w:val="24"/>
        </w:rPr>
        <w:t>/MESRI/SG/DMP du</w:t>
      </w:r>
      <w:r w:rsidR="00B9008B">
        <w:rPr>
          <w:rStyle w:val="lev"/>
          <w:rFonts w:ascii="Times New Roman" w:hAnsi="Times New Roman" w:cs="Times New Roman"/>
          <w:sz w:val="24"/>
          <w:szCs w:val="24"/>
        </w:rPr>
        <w:t xml:space="preserve"> </w:t>
      </w:r>
      <w:r w:rsidR="009542AA">
        <w:rPr>
          <w:rStyle w:val="lev"/>
          <w:rFonts w:ascii="Times New Roman" w:hAnsi="Times New Roman" w:cs="Times New Roman"/>
          <w:sz w:val="24"/>
          <w:szCs w:val="24"/>
        </w:rPr>
        <w:t xml:space="preserve">23 juin </w:t>
      </w:r>
      <w:r w:rsidR="00A75698">
        <w:rPr>
          <w:rStyle w:val="lev"/>
          <w:rFonts w:ascii="Times New Roman" w:hAnsi="Times New Roman" w:cs="Times New Roman"/>
          <w:sz w:val="24"/>
          <w:szCs w:val="24"/>
        </w:rPr>
        <w:t>202</w:t>
      </w:r>
      <w:r w:rsidR="00C81E09">
        <w:rPr>
          <w:rStyle w:val="lev"/>
          <w:rFonts w:ascii="Times New Roman" w:hAnsi="Times New Roman" w:cs="Times New Roman"/>
          <w:sz w:val="24"/>
          <w:szCs w:val="24"/>
        </w:rPr>
        <w:t>6</w:t>
      </w:r>
      <w:r w:rsidR="00A75698">
        <w:rPr>
          <w:rStyle w:val="lev"/>
          <w:rFonts w:ascii="Times New Roman" w:hAnsi="Times New Roman" w:cs="Times New Roman"/>
          <w:sz w:val="24"/>
          <w:szCs w:val="24"/>
        </w:rPr>
        <w:t xml:space="preserve"> </w:t>
      </w:r>
      <w:r w:rsidR="00A75698" w:rsidRPr="00C81E09">
        <w:rPr>
          <w:rStyle w:val="lev"/>
          <w:rFonts w:ascii="Times New Roman" w:hAnsi="Times New Roman" w:cs="Times New Roman"/>
          <w:b w:val="0"/>
          <w:sz w:val="24"/>
          <w:szCs w:val="24"/>
        </w:rPr>
        <w:t>pour</w:t>
      </w:r>
      <w:r w:rsidR="00A75698" w:rsidRPr="00BC7F22">
        <w:rPr>
          <w:rStyle w:val="lev"/>
          <w:rFonts w:ascii="Times New Roman" w:hAnsi="Times New Roman" w:cs="Times New Roman"/>
          <w:sz w:val="24"/>
          <w:szCs w:val="24"/>
        </w:rPr>
        <w:t xml:space="preserve"> </w:t>
      </w:r>
      <w:r w:rsidR="00A75698">
        <w:rPr>
          <w:rFonts w:ascii="Times New Roman" w:hAnsi="Times New Roman" w:cs="Times New Roman"/>
        </w:rPr>
        <w:t>l’a</w:t>
      </w:r>
      <w:r w:rsidR="00A75698" w:rsidRPr="002A154A">
        <w:rPr>
          <w:rFonts w:ascii="Times New Roman" w:hAnsi="Times New Roman" w:cs="Times New Roman"/>
        </w:rPr>
        <w:t xml:space="preserve">cquisition </w:t>
      </w:r>
      <w:r w:rsidR="00A75698">
        <w:rPr>
          <w:rFonts w:ascii="Times New Roman" w:hAnsi="Times New Roman" w:cs="Times New Roman"/>
        </w:rPr>
        <w:t xml:space="preserve">et l’installation </w:t>
      </w:r>
      <w:r w:rsidR="00A75698" w:rsidRPr="002A154A">
        <w:rPr>
          <w:rFonts w:ascii="Times New Roman" w:hAnsi="Times New Roman" w:cs="Times New Roman"/>
        </w:rPr>
        <w:t>d'équipements de laboratoire de réalité virtuelle au profit de PCEP/UVBF</w:t>
      </w:r>
      <w:r w:rsidR="00A75698" w:rsidRPr="002A154A">
        <w:rPr>
          <w:rFonts w:ascii="Times New Roman" w:hAnsi="Times New Roman" w:cs="Times New Roman"/>
          <w:b/>
          <w:sz w:val="20"/>
          <w:szCs w:val="20"/>
        </w:rPr>
        <w:tab/>
      </w:r>
    </w:p>
    <w:p w14:paraId="5AB0924B" w14:textId="77777777" w:rsidR="00A75698" w:rsidRDefault="00A75698" w:rsidP="00A75698">
      <w:pPr>
        <w:spacing w:after="0"/>
        <w:jc w:val="both"/>
        <w:rPr>
          <w:rStyle w:val="lev"/>
          <w:rFonts w:ascii="Times New Roman" w:hAnsi="Times New Roman" w:cs="Times New Roman"/>
          <w:sz w:val="24"/>
          <w:szCs w:val="24"/>
        </w:rPr>
      </w:pPr>
    </w:p>
    <w:p w14:paraId="42E92009" w14:textId="77777777" w:rsidR="00A75698" w:rsidRPr="00BC7F22" w:rsidRDefault="00A75698" w:rsidP="00A75698">
      <w:pPr>
        <w:jc w:val="center"/>
        <w:rPr>
          <w:rStyle w:val="lev"/>
          <w:rFonts w:ascii="Times New Roman" w:hAnsi="Times New Roman" w:cs="Times New Roman"/>
          <w:sz w:val="24"/>
          <w:szCs w:val="24"/>
        </w:rPr>
      </w:pPr>
    </w:p>
    <w:p w14:paraId="047EDC7B" w14:textId="77777777" w:rsidR="00A75698" w:rsidRPr="00BC7F22" w:rsidRDefault="00A75698" w:rsidP="00A75698">
      <w:pPr>
        <w:widowControl w:val="0"/>
        <w:spacing w:after="0" w:line="240" w:lineRule="auto"/>
        <w:jc w:val="center"/>
        <w:rPr>
          <w:rStyle w:val="lev"/>
          <w:rFonts w:ascii="Times New Roman" w:hAnsi="Times New Roman" w:cs="Times New Roman"/>
          <w:sz w:val="24"/>
          <w:szCs w:val="24"/>
        </w:rPr>
      </w:pPr>
      <w:r w:rsidRPr="00BC7F22">
        <w:rPr>
          <w:rStyle w:val="lev"/>
          <w:rFonts w:ascii="Times New Roman" w:hAnsi="Times New Roman" w:cs="Times New Roman"/>
          <w:sz w:val="24"/>
          <w:szCs w:val="24"/>
        </w:rPr>
        <w:t>DESCRIPTION DU PROJET</w:t>
      </w:r>
      <w:r w:rsidRPr="00BC7F22">
        <w:rPr>
          <w:rStyle w:val="lev"/>
          <w:rFonts w:ascii="Times New Roman" w:hAnsi="Times New Roman" w:cs="Times New Roman"/>
          <w:sz w:val="24"/>
          <w:szCs w:val="24"/>
        </w:rPr>
        <w:br/>
      </w:r>
    </w:p>
    <w:p w14:paraId="11DCFAAE" w14:textId="77777777" w:rsidR="00A75698" w:rsidRPr="00BC7F22" w:rsidRDefault="00A75698" w:rsidP="00A75698">
      <w:pPr>
        <w:spacing w:after="0"/>
        <w:jc w:val="both"/>
        <w:rPr>
          <w:rStyle w:val="lev"/>
          <w:rFonts w:ascii="Times New Roman" w:hAnsi="Times New Roman" w:cs="Times New Roman"/>
          <w:sz w:val="24"/>
          <w:szCs w:val="24"/>
        </w:rPr>
      </w:pPr>
      <w:r w:rsidRPr="00BC7F22">
        <w:rPr>
          <w:rStyle w:val="lev"/>
          <w:rFonts w:ascii="Times New Roman" w:hAnsi="Times New Roman" w:cs="Times New Roman"/>
          <w:sz w:val="24"/>
          <w:szCs w:val="24"/>
        </w:rPr>
        <w:t>1. Description du marché</w:t>
      </w:r>
    </w:p>
    <w:p w14:paraId="6589AE30" w14:textId="77777777" w:rsidR="00A75698" w:rsidRPr="00BC7F22" w:rsidRDefault="00A75698" w:rsidP="00A75698">
      <w:pPr>
        <w:spacing w:after="0"/>
        <w:jc w:val="both"/>
        <w:rPr>
          <w:rFonts w:ascii="Times New Roman" w:hAnsi="Times New Roman" w:cs="Times New Roman"/>
          <w:sz w:val="24"/>
          <w:szCs w:val="24"/>
        </w:rPr>
      </w:pPr>
    </w:p>
    <w:p w14:paraId="6DEC647E" w14:textId="630C2076" w:rsidR="00A75698" w:rsidRPr="00B11226" w:rsidRDefault="00A75698" w:rsidP="00A75698">
      <w:pPr>
        <w:spacing w:after="0"/>
        <w:jc w:val="both"/>
        <w:rPr>
          <w:rFonts w:ascii="Times New Roman" w:hAnsi="Times New Roman" w:cs="Times New Roman"/>
          <w:b/>
          <w:sz w:val="20"/>
          <w:szCs w:val="20"/>
        </w:rPr>
      </w:pPr>
      <w:r w:rsidRPr="00B11226">
        <w:rPr>
          <w:rFonts w:ascii="Times New Roman" w:hAnsi="Times New Roman" w:cs="Times New Roman"/>
          <w:sz w:val="24"/>
          <w:szCs w:val="24"/>
        </w:rPr>
        <w:t xml:space="preserve">Le </w:t>
      </w:r>
      <w:r w:rsidRPr="00B11226">
        <w:rPr>
          <w:rFonts w:ascii="Times New Roman" w:hAnsi="Times New Roman" w:cs="Times New Roman"/>
          <w:b/>
          <w:bCs/>
          <w:i/>
          <w:iCs/>
          <w:sz w:val="24"/>
          <w:szCs w:val="24"/>
        </w:rPr>
        <w:t>Ministère de l’Enseignement Supérieur, de la Recherche et de l’Innovation</w:t>
      </w:r>
      <w:r w:rsidRPr="00B11226">
        <w:rPr>
          <w:rFonts w:ascii="Times New Roman" w:hAnsi="Times New Roman" w:cs="Times New Roman"/>
          <w:i/>
          <w:iCs/>
          <w:sz w:val="24"/>
          <w:szCs w:val="24"/>
        </w:rPr>
        <w:t xml:space="preserve"> </w:t>
      </w:r>
      <w:r w:rsidRPr="00B11226">
        <w:rPr>
          <w:rFonts w:ascii="Times New Roman" w:hAnsi="Times New Roman" w:cs="Times New Roman"/>
          <w:iCs/>
          <w:sz w:val="24"/>
          <w:szCs w:val="24"/>
        </w:rPr>
        <w:t xml:space="preserve">a sollicité et obtenu </w:t>
      </w:r>
      <w:r w:rsidRPr="00B11226">
        <w:rPr>
          <w:rFonts w:ascii="Times New Roman" w:hAnsi="Times New Roman" w:cs="Times New Roman"/>
          <w:sz w:val="24"/>
          <w:szCs w:val="24"/>
        </w:rPr>
        <w:t>de la Banque Ouest Africaine de Développement des fonds, afin de financer</w:t>
      </w:r>
      <w:r w:rsidRPr="00B11226">
        <w:rPr>
          <w:rFonts w:ascii="Times New Roman" w:hAnsi="Times New Roman" w:cs="Times New Roman"/>
          <w:i/>
          <w:iCs/>
          <w:sz w:val="24"/>
          <w:szCs w:val="24"/>
        </w:rPr>
        <w:t xml:space="preserve"> le </w:t>
      </w:r>
      <w:r w:rsidRPr="00B11226">
        <w:rPr>
          <w:rFonts w:ascii="Times New Roman" w:hAnsi="Times New Roman" w:cs="Times New Roman"/>
          <w:b/>
          <w:bCs/>
          <w:i/>
          <w:iCs/>
          <w:sz w:val="24"/>
          <w:szCs w:val="24"/>
        </w:rPr>
        <w:t>Projet de Construction et d’Equipement Partiel de l’Université Virtuelle du Burkina Faso (PCEP-UV/BF),</w:t>
      </w:r>
      <w:r w:rsidRPr="00B11226">
        <w:rPr>
          <w:rFonts w:ascii="Times New Roman" w:hAnsi="Times New Roman" w:cs="Times New Roman"/>
          <w:i/>
          <w:iCs/>
          <w:sz w:val="24"/>
          <w:szCs w:val="24"/>
        </w:rPr>
        <w:t xml:space="preserve"> </w:t>
      </w:r>
      <w:r w:rsidRPr="00B11226">
        <w:rPr>
          <w:rFonts w:ascii="Times New Roman" w:hAnsi="Times New Roman" w:cs="Times New Roman"/>
          <w:sz w:val="24"/>
          <w:szCs w:val="24"/>
        </w:rPr>
        <w:t>et a l’intention d’utiliser une partie de ces fonds pour effectuer des paiements au titre du Marché relatif à l’</w:t>
      </w:r>
      <w:r w:rsidRPr="00B11226">
        <w:rPr>
          <w:rFonts w:ascii="Times New Roman" w:hAnsi="Times New Roman" w:cs="Times New Roman"/>
        </w:rPr>
        <w:t xml:space="preserve">acquisition et </w:t>
      </w:r>
      <w:r w:rsidR="00C81E09">
        <w:rPr>
          <w:rFonts w:ascii="Times New Roman" w:hAnsi="Times New Roman" w:cs="Times New Roman"/>
        </w:rPr>
        <w:t xml:space="preserve">à </w:t>
      </w:r>
      <w:r w:rsidRPr="00B11226">
        <w:rPr>
          <w:rFonts w:ascii="Times New Roman" w:hAnsi="Times New Roman" w:cs="Times New Roman"/>
        </w:rPr>
        <w:t>l’installation d'équipements de laboratoire de réalité virtuelle au profit de PCEP-UV/BF.</w:t>
      </w:r>
      <w:r w:rsidRPr="00B11226">
        <w:rPr>
          <w:rFonts w:ascii="Times New Roman" w:hAnsi="Times New Roman" w:cs="Times New Roman"/>
          <w:b/>
          <w:sz w:val="20"/>
          <w:szCs w:val="20"/>
        </w:rPr>
        <w:tab/>
      </w:r>
    </w:p>
    <w:p w14:paraId="20D815AF" w14:textId="77777777" w:rsidR="00A75698" w:rsidRPr="00B11226" w:rsidRDefault="00A75698" w:rsidP="00A75698">
      <w:pPr>
        <w:spacing w:after="0"/>
        <w:jc w:val="both"/>
        <w:rPr>
          <w:rFonts w:ascii="Times New Roman" w:hAnsi="Times New Roman" w:cs="Times New Roman"/>
          <w:sz w:val="20"/>
          <w:u w:val="single"/>
        </w:rPr>
      </w:pPr>
      <w:r w:rsidRPr="00B11226">
        <w:rPr>
          <w:rFonts w:ascii="Times New Roman" w:hAnsi="Times New Roman" w:cs="Times New Roman"/>
          <w:sz w:val="24"/>
          <w:szCs w:val="24"/>
        </w:rPr>
        <w:t xml:space="preserve">Les équipements seront fournis </w:t>
      </w:r>
      <w:r w:rsidRPr="00B11226">
        <w:rPr>
          <w:rFonts w:ascii="Times New Roman" w:hAnsi="Times New Roman" w:cs="Times New Roman"/>
          <w:i/>
          <w:sz w:val="24"/>
          <w:szCs w:val="24"/>
        </w:rPr>
        <w:t xml:space="preserve">au </w:t>
      </w:r>
      <w:r w:rsidRPr="00B11226">
        <w:rPr>
          <w:rFonts w:ascii="Times New Roman" w:hAnsi="Times New Roman" w:cs="Times New Roman"/>
          <w:b/>
          <w:bCs/>
          <w:i/>
          <w:sz w:val="24"/>
          <w:szCs w:val="24"/>
        </w:rPr>
        <w:t>siège de l’Université Virtuelle du Burkina Faso sis à Ouagadougou</w:t>
      </w:r>
      <w:r w:rsidRPr="00B11226">
        <w:rPr>
          <w:rFonts w:ascii="Times New Roman" w:hAnsi="Times New Roman" w:cs="Times New Roman"/>
          <w:i/>
          <w:sz w:val="24"/>
          <w:szCs w:val="24"/>
        </w:rPr>
        <w:t>.</w:t>
      </w:r>
      <w:r w:rsidRPr="00B112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CC4A13C" w14:textId="77777777" w:rsidR="00A75698" w:rsidRPr="00B11226" w:rsidRDefault="00A75698" w:rsidP="00A75698">
      <w:pPr>
        <w:spacing w:after="0"/>
        <w:jc w:val="both"/>
        <w:rPr>
          <w:rFonts w:ascii="Times New Roman" w:hAnsi="Times New Roman" w:cs="Times New Roman"/>
          <w:b/>
          <w:sz w:val="20"/>
          <w:szCs w:val="20"/>
        </w:rPr>
      </w:pPr>
      <w:r w:rsidRPr="00B11226">
        <w:rPr>
          <w:rFonts w:ascii="Times New Roman" w:hAnsi="Times New Roman" w:cs="Times New Roman"/>
          <w:sz w:val="24"/>
          <w:szCs w:val="24"/>
        </w:rPr>
        <w:lastRenderedPageBreak/>
        <w:t xml:space="preserve">Le </w:t>
      </w:r>
      <w:r w:rsidRPr="00B11226">
        <w:rPr>
          <w:rFonts w:ascii="Times New Roman" w:hAnsi="Times New Roman" w:cs="Times New Roman"/>
          <w:b/>
          <w:bCs/>
          <w:i/>
          <w:iCs/>
          <w:sz w:val="24"/>
          <w:szCs w:val="24"/>
        </w:rPr>
        <w:t>Ministère de l’Enseignement Supérieur, de la Recherche et de l’Innovation</w:t>
      </w:r>
      <w:r w:rsidRPr="00B11226">
        <w:rPr>
          <w:rFonts w:ascii="Times New Roman" w:hAnsi="Times New Roman" w:cs="Times New Roman"/>
          <w:i/>
          <w:iCs/>
          <w:sz w:val="24"/>
          <w:szCs w:val="24"/>
        </w:rPr>
        <w:t xml:space="preserve"> </w:t>
      </w:r>
      <w:r w:rsidRPr="00B11226">
        <w:rPr>
          <w:rFonts w:ascii="Times New Roman" w:hAnsi="Times New Roman" w:cs="Times New Roman"/>
          <w:sz w:val="24"/>
          <w:szCs w:val="24"/>
        </w:rPr>
        <w:t xml:space="preserve">sollicite des offres sous pli fermé de la part de candidats éligibles et répondant aux qualifications requises pour </w:t>
      </w:r>
      <w:r w:rsidRPr="00B11226">
        <w:rPr>
          <w:rFonts w:ascii="Times New Roman" w:hAnsi="Times New Roman" w:cs="Times New Roman"/>
        </w:rPr>
        <w:t>l’acquisition d'équipements de laboratoire de réalité virtuelle au profit de PCEP –UV/BF</w:t>
      </w:r>
      <w:r w:rsidRPr="00B11226">
        <w:rPr>
          <w:rFonts w:ascii="Times New Roman" w:hAnsi="Times New Roman" w:cs="Times New Roman"/>
          <w:b/>
          <w:bCs/>
          <w:i/>
          <w:iCs/>
          <w:sz w:val="24"/>
          <w:szCs w:val="24"/>
        </w:rPr>
        <w:t>. Cette initiative répond au besoin croissant d'assurer une inclusion numérique optimale et de soutenir les étudiants dans leur apprentissage en ligne</w:t>
      </w:r>
      <w:r w:rsidRPr="00B11226">
        <w:rPr>
          <w:rFonts w:ascii="Times New Roman" w:hAnsi="Times New Roman" w:cs="Times New Roman"/>
          <w:sz w:val="24"/>
          <w:szCs w:val="24"/>
        </w:rPr>
        <w:t xml:space="preserve">. </w:t>
      </w:r>
      <w:r w:rsidRPr="00B11226">
        <w:rPr>
          <w:rFonts w:ascii="Times New Roman" w:hAnsi="Times New Roman" w:cs="Times New Roman"/>
          <w:b/>
          <w:bCs/>
          <w:i/>
          <w:iCs/>
          <w:sz w:val="24"/>
          <w:szCs w:val="24"/>
        </w:rPr>
        <w:t>Les acquisitions sont en lot unique et aucune variante n’est autorisée</w:t>
      </w:r>
      <w:r w:rsidRPr="00B11226">
        <w:rPr>
          <w:rFonts w:ascii="Times New Roman" w:hAnsi="Times New Roman" w:cs="Times New Roman"/>
          <w:i/>
          <w:iCs/>
          <w:sz w:val="24"/>
          <w:szCs w:val="24"/>
        </w:rPr>
        <w:t>.</w:t>
      </w:r>
      <w:r w:rsidRPr="00B11226">
        <w:rPr>
          <w:rFonts w:ascii="Times New Roman" w:hAnsi="Times New Roman" w:cs="Times New Roman"/>
          <w:sz w:val="24"/>
          <w:szCs w:val="24"/>
        </w:rPr>
        <w:t xml:space="preserve"> </w:t>
      </w:r>
    </w:p>
    <w:p w14:paraId="3E6A394A"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2. Nombre et intitulés des lots</w:t>
      </w:r>
    </w:p>
    <w:p w14:paraId="0C249218" w14:textId="77777777" w:rsidR="00A75698" w:rsidRPr="00B11226" w:rsidRDefault="00A75698" w:rsidP="00A75698">
      <w:pPr>
        <w:spacing w:after="0"/>
        <w:jc w:val="both"/>
        <w:rPr>
          <w:rFonts w:ascii="Times New Roman" w:hAnsi="Times New Roman" w:cs="Times New Roman"/>
          <w:sz w:val="24"/>
          <w:szCs w:val="24"/>
        </w:rPr>
      </w:pPr>
    </w:p>
    <w:p w14:paraId="72055DC2" w14:textId="77777777" w:rsidR="00A75698" w:rsidRPr="00B11226" w:rsidRDefault="00A75698" w:rsidP="00A75698">
      <w:pPr>
        <w:spacing w:after="0"/>
        <w:jc w:val="both"/>
        <w:rPr>
          <w:rFonts w:ascii="Times New Roman" w:hAnsi="Times New Roman" w:cs="Times New Roman"/>
          <w:b/>
          <w:sz w:val="20"/>
          <w:szCs w:val="20"/>
        </w:rPr>
      </w:pPr>
      <w:r w:rsidRPr="00B11226">
        <w:rPr>
          <w:rFonts w:ascii="Times New Roman" w:hAnsi="Times New Roman" w:cs="Times New Roman"/>
          <w:b/>
          <w:bCs/>
        </w:rPr>
        <w:t>Lot unique :</w:t>
      </w:r>
      <w:r w:rsidRPr="00B11226">
        <w:rPr>
          <w:rFonts w:ascii="Times New Roman" w:hAnsi="Times New Roman" w:cs="Times New Roman"/>
          <w:color w:val="262626"/>
          <w:sz w:val="24"/>
          <w:szCs w:val="28"/>
        </w:rPr>
        <w:t xml:space="preserve"> </w:t>
      </w:r>
      <w:r w:rsidRPr="00B11226">
        <w:rPr>
          <w:rFonts w:ascii="Times New Roman" w:hAnsi="Times New Roman" w:cs="Times New Roman"/>
        </w:rPr>
        <w:t xml:space="preserve">Acquisition et installation d'équipements de laboratoire de réalité virtuelle au profit de </w:t>
      </w:r>
      <w:r w:rsidRPr="00B11226">
        <w:rPr>
          <w:rFonts w:ascii="Times New Roman" w:hAnsi="Times New Roman" w:cs="Times New Roman"/>
          <w:color w:val="262626"/>
          <w:sz w:val="24"/>
          <w:szCs w:val="28"/>
        </w:rPr>
        <w:t>PCEP-UV/BF</w:t>
      </w:r>
      <w:r w:rsidRPr="00B11226">
        <w:rPr>
          <w:rFonts w:ascii="Times New Roman" w:hAnsi="Times New Roman" w:cs="Times New Roman"/>
          <w:b/>
          <w:sz w:val="20"/>
          <w:szCs w:val="20"/>
        </w:rPr>
        <w:tab/>
      </w:r>
    </w:p>
    <w:p w14:paraId="52EAE0C6" w14:textId="77777777" w:rsidR="00A75698" w:rsidRPr="00B11226" w:rsidRDefault="00A75698" w:rsidP="00A75698">
      <w:pPr>
        <w:rPr>
          <w:rStyle w:val="lev"/>
          <w:rFonts w:ascii="Times New Roman" w:hAnsi="Times New Roman" w:cs="Times New Roman"/>
          <w:sz w:val="24"/>
          <w:szCs w:val="24"/>
        </w:rPr>
      </w:pPr>
    </w:p>
    <w:p w14:paraId="17BDEB2B" w14:textId="77777777" w:rsidR="00A75698" w:rsidRPr="00B11226" w:rsidRDefault="00A75698" w:rsidP="00A75698">
      <w:pPr>
        <w:rPr>
          <w:rStyle w:val="lev"/>
          <w:rFonts w:ascii="Times New Roman" w:hAnsi="Times New Roman" w:cs="Times New Roman"/>
          <w:sz w:val="24"/>
          <w:szCs w:val="24"/>
        </w:rPr>
      </w:pPr>
      <w:r w:rsidRPr="00B11226">
        <w:rPr>
          <w:rStyle w:val="lev"/>
          <w:rFonts w:ascii="Times New Roman" w:hAnsi="Times New Roman" w:cs="Times New Roman"/>
          <w:sz w:val="24"/>
          <w:szCs w:val="24"/>
        </w:rPr>
        <w:t>CONDITIONS DE PARTICIPATION</w:t>
      </w:r>
    </w:p>
    <w:p w14:paraId="6BF37EED" w14:textId="77777777" w:rsidR="00A75698" w:rsidRPr="00B11226" w:rsidRDefault="00A75698" w:rsidP="00A75698">
      <w:pPr>
        <w:spacing w:after="0"/>
        <w:jc w:val="both"/>
        <w:rPr>
          <w:rFonts w:ascii="Times New Roman" w:hAnsi="Times New Roman" w:cs="Times New Roman"/>
          <w:sz w:val="24"/>
          <w:szCs w:val="24"/>
        </w:rPr>
      </w:pPr>
    </w:p>
    <w:p w14:paraId="77592DAD"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3. Éligibilité et règle de l’origine</w:t>
      </w:r>
    </w:p>
    <w:p w14:paraId="333A2F1F" w14:textId="77777777" w:rsidR="00A75698" w:rsidRPr="00B11226" w:rsidRDefault="00A75698" w:rsidP="00A75698">
      <w:pPr>
        <w:spacing w:after="0"/>
        <w:jc w:val="both"/>
        <w:rPr>
          <w:rFonts w:ascii="Times New Roman" w:hAnsi="Times New Roman" w:cs="Times New Roman"/>
          <w:sz w:val="24"/>
          <w:szCs w:val="24"/>
        </w:rPr>
      </w:pPr>
    </w:p>
    <w:p w14:paraId="0170918F" w14:textId="4E62A64A" w:rsidR="00D26980" w:rsidRPr="00B11226" w:rsidRDefault="00A75698" w:rsidP="00D26980">
      <w:pPr>
        <w:jc w:val="both"/>
        <w:rPr>
          <w:rFonts w:ascii="Times New Roman" w:hAnsi="Times New Roman" w:cs="Times New Roman"/>
          <w:sz w:val="24"/>
          <w:szCs w:val="24"/>
        </w:rPr>
      </w:pPr>
      <w:r w:rsidRPr="00B11226">
        <w:rPr>
          <w:rFonts w:ascii="Times New Roman" w:hAnsi="Times New Roman" w:cs="Times New Roman"/>
          <w:sz w:val="24"/>
          <w:szCs w:val="24"/>
        </w:rPr>
        <w:t xml:space="preserve">La participation à cet appel d'offres </w:t>
      </w:r>
      <w:r w:rsidR="00540ACC">
        <w:rPr>
          <w:rFonts w:ascii="Times New Roman" w:hAnsi="Times New Roman" w:cs="Times New Roman"/>
          <w:sz w:val="24"/>
          <w:szCs w:val="24"/>
        </w:rPr>
        <w:t xml:space="preserve">restreint </w:t>
      </w:r>
      <w:r w:rsidRPr="00B11226">
        <w:rPr>
          <w:rFonts w:ascii="Times New Roman" w:hAnsi="Times New Roman" w:cs="Times New Roman"/>
          <w:sz w:val="24"/>
          <w:szCs w:val="24"/>
        </w:rPr>
        <w:t xml:space="preserve">tel que défini dans le </w:t>
      </w:r>
      <w:r w:rsidRPr="00B11226">
        <w:rPr>
          <w:rFonts w:ascii="Times New Roman" w:hAnsi="Times New Roman" w:cs="Times New Roman"/>
          <w:i/>
          <w:sz w:val="24"/>
          <w:szCs w:val="24"/>
        </w:rPr>
        <w:t>Guide des procédures de passation des marchés et règles d’attribution des contrats financés par la BOAD</w:t>
      </w:r>
      <w:r w:rsidRPr="00B11226">
        <w:rPr>
          <w:rFonts w:ascii="Times New Roman" w:hAnsi="Times New Roman" w:cs="Times New Roman"/>
          <w:sz w:val="24"/>
          <w:szCs w:val="24"/>
        </w:rPr>
        <w:t xml:space="preserve"> est disponible à l’adresse suivante </w:t>
      </w:r>
      <w:hyperlink r:id="rId10" w:history="1">
        <w:r w:rsidRPr="00B11226">
          <w:rPr>
            <w:rStyle w:val="Lienhypertexte"/>
            <w:rFonts w:ascii="Times New Roman" w:hAnsi="Times New Roman"/>
            <w:sz w:val="24"/>
            <w:szCs w:val="24"/>
          </w:rPr>
          <w:t>https://www.boad.org/fr/opportunites/documentation-passation-de-marches/</w:t>
        </w:r>
      </w:hyperlink>
      <w:r w:rsidRPr="00B11226">
        <w:rPr>
          <w:rStyle w:val="Lienhypertexte"/>
          <w:rFonts w:ascii="Times New Roman" w:hAnsi="Times New Roman"/>
          <w:sz w:val="24"/>
          <w:szCs w:val="24"/>
        </w:rPr>
        <w:t>.</w:t>
      </w:r>
      <w:r w:rsidRPr="00B11226">
        <w:rPr>
          <w:rFonts w:ascii="Times New Roman" w:hAnsi="Times New Roman" w:cs="Times New Roman"/>
          <w:sz w:val="24"/>
          <w:szCs w:val="24"/>
        </w:rPr>
        <w:t>,</w:t>
      </w:r>
      <w:r w:rsidRPr="00B11226">
        <w:rPr>
          <w:rFonts w:ascii="Times New Roman" w:hAnsi="Times New Roman" w:cs="Times New Roman"/>
          <w:i/>
          <w:sz w:val="24"/>
          <w:szCs w:val="24"/>
        </w:rPr>
        <w:t xml:space="preserve"> </w:t>
      </w:r>
      <w:r w:rsidRPr="00B11226">
        <w:rPr>
          <w:rFonts w:ascii="Times New Roman" w:hAnsi="Times New Roman" w:cs="Times New Roman"/>
          <w:sz w:val="24"/>
          <w:szCs w:val="24"/>
        </w:rPr>
        <w:t>concerne les</w:t>
      </w:r>
      <w:r w:rsidR="00D26980" w:rsidRPr="00B11226">
        <w:rPr>
          <w:rFonts w:ascii="Times New Roman" w:hAnsi="Times New Roman" w:cs="Times New Roman"/>
          <w:sz w:val="24"/>
          <w:szCs w:val="24"/>
        </w:rPr>
        <w:t xml:space="preserve"> candidats éligibles et remplissant les conditions définies dans le présent Dossier d'Appel d'Offres </w:t>
      </w:r>
      <w:r w:rsidR="00833435" w:rsidRPr="00833435">
        <w:rPr>
          <w:rStyle w:val="lev"/>
          <w:rFonts w:ascii="Times New Roman" w:hAnsi="Times New Roman" w:cs="Times New Roman"/>
          <w:b w:val="0"/>
          <w:sz w:val="24"/>
          <w:szCs w:val="24"/>
        </w:rPr>
        <w:t>régional</w:t>
      </w:r>
      <w:r w:rsidR="00833435">
        <w:rPr>
          <w:rStyle w:val="lev"/>
          <w:rFonts w:ascii="Times New Roman" w:hAnsi="Times New Roman" w:cs="Times New Roman"/>
          <w:sz w:val="24"/>
          <w:szCs w:val="24"/>
        </w:rPr>
        <w:t xml:space="preserve"> </w:t>
      </w:r>
      <w:r w:rsidR="00D26980" w:rsidRPr="00B11226">
        <w:rPr>
          <w:rFonts w:ascii="Times New Roman" w:hAnsi="Times New Roman" w:cs="Times New Roman"/>
          <w:sz w:val="24"/>
          <w:szCs w:val="24"/>
        </w:rPr>
        <w:t>et qui ne sont pas frappés par les dispositions desdites directives</w:t>
      </w:r>
      <w:r w:rsidR="00D26980" w:rsidRPr="00B11226">
        <w:rPr>
          <w:rFonts w:ascii="Times New Roman" w:hAnsi="Times New Roman" w:cs="Times New Roman"/>
          <w:spacing w:val="-3"/>
          <w:sz w:val="24"/>
          <w:szCs w:val="24"/>
        </w:rPr>
        <w:t>.</w:t>
      </w:r>
    </w:p>
    <w:p w14:paraId="48D87369" w14:textId="06FEB9B1" w:rsidR="00A75698" w:rsidRPr="0046524C" w:rsidRDefault="00A75698" w:rsidP="00A75698">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eastAsiaTheme="minorHAnsi"/>
          <w:szCs w:val="24"/>
        </w:rPr>
      </w:pPr>
      <w:r w:rsidRPr="00F734DC">
        <w:rPr>
          <w:rFonts w:eastAsiaTheme="minorHAnsi"/>
          <w:szCs w:val="24"/>
        </w:rPr>
        <w:t>La participation au marché est ouverte aux personnes morales (participant soit individuellement, soit dans un groupement - consortium – de soumissionnaires) :</w:t>
      </w:r>
    </w:p>
    <w:p w14:paraId="32D04DB3" w14:textId="77777777" w:rsidR="00A75698" w:rsidRPr="00B11226" w:rsidRDefault="00A75698" w:rsidP="00A75698">
      <w:pPr>
        <w:pStyle w:val="Paragraphenumchiffre"/>
        <w:numPr>
          <w:ilvl w:val="0"/>
          <w:numId w:val="3"/>
        </w:numPr>
        <w:tabs>
          <w:tab w:val="clear" w:pos="360"/>
        </w:tabs>
        <w:spacing w:before="280" w:after="0" w:line="276" w:lineRule="auto"/>
        <w:ind w:left="709" w:hanging="567"/>
        <w:rPr>
          <w:rFonts w:ascii="Times New Roman" w:hAnsi="Times New Roman"/>
          <w:sz w:val="24"/>
        </w:rPr>
      </w:pPr>
      <w:r w:rsidRPr="00B11226">
        <w:rPr>
          <w:rFonts w:ascii="Times New Roman" w:hAnsi="Times New Roman"/>
          <w:color w:val="000000"/>
          <w:sz w:val="24"/>
        </w:rPr>
        <w:t>La participation aux appels d’offres est ouverte à toute personne morale d’un État éligible conformément à l’instrument financier utilisé : </w:t>
      </w:r>
      <w:r w:rsidRPr="00B11226">
        <w:rPr>
          <w:rFonts w:ascii="Times New Roman" w:hAnsi="Times New Roman"/>
          <w:sz w:val="24"/>
        </w:rPr>
        <w:t>Accord de Prêt de la BOAD : N°BF 2022063/PR BF 2022 37 00 du 25 novembre 2022</w:t>
      </w:r>
    </w:p>
    <w:p w14:paraId="7C419B99" w14:textId="77777777" w:rsidR="00A75698" w:rsidRPr="00B11226" w:rsidRDefault="00A75698" w:rsidP="00A75698">
      <w:pPr>
        <w:pStyle w:val="Paragraphenumchiffre"/>
        <w:numPr>
          <w:ilvl w:val="0"/>
          <w:numId w:val="3"/>
        </w:numPr>
        <w:tabs>
          <w:tab w:val="clear" w:pos="360"/>
        </w:tabs>
        <w:spacing w:before="0" w:line="276" w:lineRule="auto"/>
        <w:ind w:left="709" w:hanging="567"/>
        <w:rPr>
          <w:rFonts w:ascii="Times New Roman" w:hAnsi="Times New Roman"/>
          <w:color w:val="000000"/>
          <w:sz w:val="24"/>
        </w:rPr>
      </w:pPr>
      <w:r w:rsidRPr="00B11226">
        <w:rPr>
          <w:rFonts w:ascii="Times New Roman" w:hAnsi="Times New Roman"/>
          <w:color w:val="000000"/>
          <w:sz w:val="24"/>
        </w:rPr>
        <w:t>La participation aux appels d’offres est ouverte aux organisations internationales (par nature quel que soit le lieu où elles siègent). Les Organisations Internationales n’ont en effet à ce titre pas de nationalité. Ce sont des entités formées par au moins deux États et reconnues comme telles par un État tiers. Leur acte fondateur les définit comme non sujettes aux lois nationales du pays de leur Siège ;</w:t>
      </w:r>
    </w:p>
    <w:p w14:paraId="7BFB3909" w14:textId="77777777" w:rsidR="00A75698" w:rsidRPr="00B11226" w:rsidRDefault="00A75698" w:rsidP="00A75698">
      <w:pPr>
        <w:pStyle w:val="Paragraphenumchiffre"/>
        <w:numPr>
          <w:ilvl w:val="0"/>
          <w:numId w:val="3"/>
        </w:numPr>
        <w:tabs>
          <w:tab w:val="clear" w:pos="360"/>
        </w:tabs>
        <w:spacing w:before="0" w:line="276" w:lineRule="auto"/>
        <w:ind w:left="709" w:hanging="567"/>
        <w:rPr>
          <w:rFonts w:ascii="Times New Roman" w:hAnsi="Times New Roman"/>
          <w:color w:val="000000"/>
          <w:sz w:val="24"/>
        </w:rPr>
      </w:pPr>
      <w:r w:rsidRPr="00B11226">
        <w:rPr>
          <w:rFonts w:ascii="Times New Roman" w:hAnsi="Times New Roman"/>
          <w:color w:val="000000"/>
          <w:sz w:val="24"/>
        </w:rPr>
        <w:t>Lorsque le financement couvre une opération mise en œuvre par l’intermédiaire d’une initiative régionale, la participation aux appels d’offres est ouverte à toute</w:t>
      </w:r>
      <w:r>
        <w:rPr>
          <w:rFonts w:ascii="Times New Roman" w:hAnsi="Times New Roman"/>
          <w:color w:val="000000"/>
          <w:sz w:val="24"/>
        </w:rPr>
        <w:t xml:space="preserve"> personne</w:t>
      </w:r>
      <w:r w:rsidRPr="00B11226">
        <w:rPr>
          <w:rFonts w:ascii="Times New Roman" w:hAnsi="Times New Roman"/>
          <w:color w:val="000000"/>
          <w:sz w:val="24"/>
        </w:rPr>
        <w:t xml:space="preserve"> morale qui est éligible en vertu du point 1) ainsi qu’à toute personne physique et morale d’un État participant à l’initiative concernée ;</w:t>
      </w:r>
    </w:p>
    <w:p w14:paraId="6FC8033B" w14:textId="77777777" w:rsidR="00A75698" w:rsidRPr="00B11226" w:rsidRDefault="00A75698" w:rsidP="00A75698">
      <w:pPr>
        <w:pStyle w:val="Paragraphenumchiffre"/>
        <w:numPr>
          <w:ilvl w:val="0"/>
          <w:numId w:val="3"/>
        </w:numPr>
        <w:tabs>
          <w:tab w:val="clear" w:pos="360"/>
        </w:tabs>
        <w:spacing w:before="0" w:after="280" w:line="276" w:lineRule="auto"/>
        <w:ind w:left="709" w:hanging="567"/>
        <w:rPr>
          <w:rFonts w:ascii="Times New Roman" w:hAnsi="Times New Roman"/>
          <w:color w:val="000000"/>
          <w:sz w:val="24"/>
        </w:rPr>
      </w:pPr>
      <w:r w:rsidRPr="00B11226">
        <w:rPr>
          <w:rFonts w:ascii="Times New Roman" w:hAnsi="Times New Roman"/>
          <w:color w:val="000000"/>
          <w:sz w:val="24"/>
        </w:rPr>
        <w:t>Lorsque le financement couvre une opération cofinancée avec un État tiers, la participation aux appels d’offres est ouverte à toute personne morale qui est éligible en vertu du point 1) ainsi qu’à toute personne morale éligible en vertu des règles dudit État tiers.</w:t>
      </w:r>
    </w:p>
    <w:p w14:paraId="6730DD1A" w14:textId="77777777" w:rsidR="00A75698" w:rsidRPr="00B11226" w:rsidRDefault="00A75698" w:rsidP="00A75698">
      <w:pPr>
        <w:pStyle w:val="Blockquote"/>
        <w:spacing w:before="0" w:after="0"/>
        <w:ind w:left="0" w:right="0"/>
        <w:jc w:val="both"/>
        <w:rPr>
          <w:szCs w:val="24"/>
          <w:lang w:val="fr-FR"/>
        </w:rPr>
      </w:pPr>
      <w:r w:rsidRPr="00B11226">
        <w:rPr>
          <w:szCs w:val="24"/>
          <w:lang w:val="fr-FR"/>
        </w:rPr>
        <w:t xml:space="preserve">Tous les biens fournis dans le cadre du présent marché doivent être originaires de ces pays. </w:t>
      </w:r>
    </w:p>
    <w:p w14:paraId="589F1339" w14:textId="77777777" w:rsidR="00A75698" w:rsidRPr="00B11226" w:rsidRDefault="00A75698" w:rsidP="00A75698">
      <w:pPr>
        <w:pStyle w:val="Blockquote"/>
        <w:spacing w:before="0" w:after="0"/>
        <w:ind w:left="0" w:right="0"/>
        <w:jc w:val="both"/>
        <w:rPr>
          <w:szCs w:val="24"/>
          <w:lang w:val="fr-FR"/>
        </w:rPr>
      </w:pPr>
    </w:p>
    <w:p w14:paraId="69B1574F"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4. Nombre d’offres</w:t>
      </w:r>
    </w:p>
    <w:p w14:paraId="536F573A" w14:textId="77777777" w:rsidR="00A75698" w:rsidRPr="00B11226" w:rsidRDefault="00A75698" w:rsidP="00A75698">
      <w:pPr>
        <w:pStyle w:val="Blockquote"/>
        <w:spacing w:before="0" w:after="0"/>
        <w:ind w:left="0" w:right="0"/>
        <w:jc w:val="both"/>
        <w:rPr>
          <w:szCs w:val="24"/>
          <w:lang w:val="fr-FR"/>
        </w:rPr>
      </w:pPr>
    </w:p>
    <w:p w14:paraId="71722AA1" w14:textId="77777777" w:rsidR="00A75698" w:rsidRPr="00B11226" w:rsidRDefault="00A75698" w:rsidP="00A75698">
      <w:pPr>
        <w:pStyle w:val="Blockquote"/>
        <w:spacing w:before="0" w:after="0" w:line="276" w:lineRule="auto"/>
        <w:ind w:left="0" w:right="0"/>
        <w:jc w:val="both"/>
        <w:rPr>
          <w:rStyle w:val="lev"/>
          <w:rFonts w:eastAsiaTheme="majorEastAsia"/>
          <w:b w:val="0"/>
          <w:szCs w:val="24"/>
          <w:lang w:val="fr-FR"/>
        </w:rPr>
      </w:pPr>
      <w:r w:rsidRPr="00B11226">
        <w:rPr>
          <w:rStyle w:val="lev"/>
          <w:rFonts w:eastAsiaTheme="majorEastAsia"/>
          <w:szCs w:val="24"/>
          <w:lang w:val="fr-FR"/>
        </w:rPr>
        <w:t xml:space="preserve">Les soumissionnaires peuvent soumettre une offre en lot unique. Les offres ne portant que sur une partie d’un lot ne seront pas prises en considération. Tout soumissionnaire peut indiquer </w:t>
      </w:r>
      <w:r w:rsidRPr="00B11226">
        <w:rPr>
          <w:rStyle w:val="lev"/>
          <w:rFonts w:eastAsiaTheme="majorEastAsia"/>
          <w:szCs w:val="24"/>
          <w:lang w:val="fr-FR"/>
        </w:rPr>
        <w:lastRenderedPageBreak/>
        <w:t>dans son offre qu’il consentira une remise au cas où son offre serait retenue. Les soumissionnaires ne peuvent pas soumettre une offre pour une variante en plus de leur offre pour les fournitures requises dans le dossier d’appel d’offres. Dans le cas d’une variante, l’évaluation se fera sans la variante.</w:t>
      </w:r>
    </w:p>
    <w:p w14:paraId="43DA452B" w14:textId="77777777" w:rsidR="00A75698" w:rsidRPr="00B11226" w:rsidRDefault="00A75698" w:rsidP="00A75698">
      <w:pPr>
        <w:spacing w:after="0"/>
        <w:jc w:val="both"/>
        <w:rPr>
          <w:rStyle w:val="lev"/>
          <w:rFonts w:ascii="Times New Roman" w:hAnsi="Times New Roman" w:cs="Times New Roman"/>
          <w:sz w:val="24"/>
          <w:szCs w:val="24"/>
        </w:rPr>
      </w:pPr>
    </w:p>
    <w:p w14:paraId="279C6501" w14:textId="77777777" w:rsidR="00A75698" w:rsidRPr="00B11226" w:rsidRDefault="00A75698" w:rsidP="00A75698">
      <w:pPr>
        <w:spacing w:after="0"/>
        <w:jc w:val="both"/>
        <w:rPr>
          <w:rFonts w:ascii="Times New Roman" w:hAnsi="Times New Roman" w:cs="Times New Roman"/>
          <w:b/>
          <w:sz w:val="24"/>
          <w:szCs w:val="24"/>
        </w:rPr>
      </w:pPr>
      <w:r w:rsidRPr="00B11226">
        <w:rPr>
          <w:rStyle w:val="lev"/>
          <w:rFonts w:ascii="Times New Roman" w:hAnsi="Times New Roman" w:cs="Times New Roman"/>
          <w:sz w:val="24"/>
          <w:szCs w:val="24"/>
        </w:rPr>
        <w:t>5. Situations d’exclusion</w:t>
      </w:r>
    </w:p>
    <w:p w14:paraId="35DB9DCC" w14:textId="77777777" w:rsidR="00A75698" w:rsidRPr="00B11226" w:rsidRDefault="00A75698" w:rsidP="00A75698">
      <w:pPr>
        <w:pStyle w:val="Blockquote"/>
        <w:spacing w:before="0" w:after="0" w:line="276" w:lineRule="auto"/>
        <w:ind w:left="0" w:right="0"/>
        <w:jc w:val="both"/>
        <w:rPr>
          <w:b/>
          <w:i/>
          <w:szCs w:val="24"/>
          <w:lang w:val="fr-BE"/>
        </w:rPr>
      </w:pPr>
      <w:r w:rsidRPr="00B11226">
        <w:rPr>
          <w:szCs w:val="24"/>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4" w:name="guide_prat"/>
      <w:r w:rsidRPr="00B11226">
        <w:rPr>
          <w:i/>
          <w:szCs w:val="24"/>
          <w:lang w:val="fr-BE"/>
        </w:rPr>
        <w:t>Guide des Procédures de passation des marchés et règles d'attribution des contrats financés</w:t>
      </w:r>
      <w:r>
        <w:rPr>
          <w:i/>
          <w:szCs w:val="24"/>
          <w:lang w:val="fr-BE"/>
        </w:rPr>
        <w:t xml:space="preserve"> par</w:t>
      </w:r>
      <w:r w:rsidRPr="00B11226">
        <w:rPr>
          <w:i/>
          <w:szCs w:val="24"/>
          <w:lang w:val="fr-BE"/>
        </w:rPr>
        <w:t xml:space="preserve"> </w:t>
      </w:r>
      <w:bookmarkEnd w:id="4"/>
      <w:r w:rsidRPr="00B11226">
        <w:rPr>
          <w:i/>
          <w:szCs w:val="24"/>
          <w:lang w:val="fr-BE"/>
        </w:rPr>
        <w:t>la BOAD</w:t>
      </w:r>
      <w:r w:rsidRPr="00B11226">
        <w:rPr>
          <w:b/>
          <w:i/>
          <w:szCs w:val="24"/>
          <w:lang w:val="fr-BE"/>
        </w:rPr>
        <w:t>.</w:t>
      </w:r>
    </w:p>
    <w:p w14:paraId="45416B0F" w14:textId="77777777" w:rsidR="00A75698" w:rsidRPr="00B11226" w:rsidRDefault="00A75698" w:rsidP="00A75698">
      <w:pPr>
        <w:pStyle w:val="H4"/>
        <w:keepLines/>
        <w:spacing w:before="0" w:after="0"/>
        <w:jc w:val="both"/>
        <w:rPr>
          <w:rStyle w:val="lev"/>
          <w:rFonts w:eastAsiaTheme="majorEastAsia"/>
          <w:b/>
          <w:bCs/>
          <w:szCs w:val="24"/>
          <w:lang w:val="fr-FR"/>
        </w:rPr>
      </w:pPr>
      <w:r w:rsidRPr="00B11226">
        <w:rPr>
          <w:rStyle w:val="lev"/>
          <w:rFonts w:eastAsiaTheme="majorEastAsia"/>
          <w:szCs w:val="24"/>
          <w:lang w:val="fr-FR"/>
        </w:rPr>
        <w:t>6. Possibilités de sous-traitance</w:t>
      </w:r>
    </w:p>
    <w:p w14:paraId="79B4F104" w14:textId="77777777" w:rsidR="00A75698" w:rsidRPr="00B11226" w:rsidRDefault="00A75698" w:rsidP="00A75698">
      <w:pPr>
        <w:spacing w:after="0"/>
        <w:jc w:val="both"/>
        <w:rPr>
          <w:rFonts w:ascii="Times New Roman" w:hAnsi="Times New Roman" w:cs="Times New Roman"/>
          <w:sz w:val="24"/>
          <w:szCs w:val="24"/>
        </w:rPr>
      </w:pPr>
    </w:p>
    <w:p w14:paraId="2D8F2D1A" w14:textId="77777777" w:rsidR="00A75698" w:rsidRPr="00B11226" w:rsidRDefault="00A75698" w:rsidP="00A75698">
      <w:pPr>
        <w:pStyle w:val="Blockquote"/>
        <w:keepNext/>
        <w:keepLines/>
        <w:spacing w:before="0" w:after="0"/>
        <w:ind w:left="0" w:right="0"/>
        <w:jc w:val="both"/>
        <w:rPr>
          <w:rStyle w:val="Accentuation"/>
          <w:rFonts w:eastAsiaTheme="majorEastAsia"/>
          <w:b/>
          <w:bCs/>
          <w:szCs w:val="24"/>
          <w:lang w:val="fr-FR"/>
        </w:rPr>
      </w:pPr>
      <w:r w:rsidRPr="00B11226">
        <w:rPr>
          <w:rStyle w:val="Accentuation"/>
          <w:rFonts w:eastAsiaTheme="majorEastAsia"/>
          <w:bCs/>
          <w:szCs w:val="24"/>
          <w:lang w:val="fr-FR"/>
        </w:rPr>
        <w:t>La sous-traitance n’est pas autorisée</w:t>
      </w:r>
    </w:p>
    <w:p w14:paraId="68C201A7" w14:textId="77777777" w:rsidR="00A75698" w:rsidRPr="00B11226" w:rsidRDefault="00A75698" w:rsidP="00A75698">
      <w:pPr>
        <w:spacing w:after="0"/>
        <w:jc w:val="both"/>
        <w:rPr>
          <w:rFonts w:ascii="Times New Roman" w:hAnsi="Times New Roman" w:cs="Times New Roman"/>
          <w:sz w:val="24"/>
          <w:szCs w:val="24"/>
        </w:rPr>
      </w:pPr>
    </w:p>
    <w:p w14:paraId="75C6613F"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7. Garantie de bonne exécution</w:t>
      </w:r>
    </w:p>
    <w:p w14:paraId="568D9835" w14:textId="77777777" w:rsidR="00A75698" w:rsidRPr="00B11226" w:rsidRDefault="00A75698" w:rsidP="00A75698">
      <w:pPr>
        <w:pStyle w:val="Blockquote"/>
        <w:spacing w:before="0" w:after="0"/>
        <w:ind w:left="0" w:right="0"/>
        <w:jc w:val="both"/>
        <w:rPr>
          <w:szCs w:val="24"/>
          <w:lang w:val="fr-FR"/>
        </w:rPr>
      </w:pPr>
    </w:p>
    <w:p w14:paraId="11151FDE" w14:textId="77777777"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 xml:space="preserve">Il sera demandé à l’attributaire de fournir une garantie de bonne exécution égale à </w:t>
      </w:r>
      <w:r w:rsidRPr="00B11226">
        <w:rPr>
          <w:rStyle w:val="lev"/>
          <w:rFonts w:eastAsiaTheme="majorEastAsia"/>
          <w:bCs/>
          <w:szCs w:val="24"/>
          <w:lang w:val="fr-FR"/>
        </w:rPr>
        <w:t>7</w:t>
      </w:r>
      <w:r w:rsidRPr="00B11226">
        <w:rPr>
          <w:bCs/>
          <w:i/>
          <w:szCs w:val="24"/>
          <w:lang w:val="fr-FR"/>
        </w:rPr>
        <w:t> </w:t>
      </w:r>
      <w:r w:rsidRPr="00B11226">
        <w:rPr>
          <w:b/>
          <w:i/>
          <w:szCs w:val="24"/>
          <w:lang w:val="fr-FR"/>
        </w:rPr>
        <w:t>%</w:t>
      </w:r>
      <w:r w:rsidRPr="00B11226">
        <w:rPr>
          <w:szCs w:val="24"/>
          <w:lang w:val="fr-FR"/>
        </w:rPr>
        <w:t xml:space="preserve"> de la valeur du marché à la signature du contrat. Cette garantie doit être fournie avec le contrat contresigné dans un délai de 15 jours à compter de la réception par le soumissionnaire du contrat signé par le </w:t>
      </w:r>
      <w:r w:rsidRPr="00B11226">
        <w:rPr>
          <w:b/>
          <w:bCs/>
          <w:szCs w:val="24"/>
          <w:lang w:val="fr-FR"/>
        </w:rPr>
        <w:t>Ministère de l’Enseignement Supérieur, de la Recherche et de l’Innovation</w:t>
      </w:r>
      <w:r w:rsidRPr="00B11226">
        <w:rPr>
          <w:szCs w:val="24"/>
          <w:lang w:val="fr-FR"/>
        </w:rPr>
        <w:t>. Si l’attributaire ne fournit pas la garantie requise dans le délai imparti, le contrat sera frappé de nullité.</w:t>
      </w:r>
    </w:p>
    <w:p w14:paraId="72744FBA" w14:textId="77777777" w:rsidR="00A75698" w:rsidRPr="00B11226" w:rsidRDefault="00A75698" w:rsidP="00A75698">
      <w:pPr>
        <w:pStyle w:val="Blockquote"/>
        <w:spacing w:before="0" w:after="0"/>
        <w:ind w:left="0" w:right="0"/>
        <w:jc w:val="both"/>
        <w:rPr>
          <w:szCs w:val="24"/>
          <w:lang w:val="fr-FR"/>
        </w:rPr>
      </w:pPr>
    </w:p>
    <w:p w14:paraId="732388BB" w14:textId="77777777" w:rsidR="00A75698" w:rsidRPr="00B11226" w:rsidRDefault="00A75698" w:rsidP="00A75698">
      <w:pPr>
        <w:keepLines/>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8. Réunion d’information et/ou visite de site</w:t>
      </w:r>
    </w:p>
    <w:p w14:paraId="35415902" w14:textId="7E22458C" w:rsidR="00A75698" w:rsidRPr="00B11226" w:rsidRDefault="00A75698" w:rsidP="00A75698">
      <w:pPr>
        <w:pStyle w:val="Blockquote"/>
        <w:spacing w:before="0" w:after="0"/>
        <w:ind w:left="0" w:right="0"/>
        <w:jc w:val="both"/>
        <w:rPr>
          <w:szCs w:val="24"/>
          <w:lang w:val="fr-FR"/>
        </w:rPr>
      </w:pPr>
      <w:r w:rsidRPr="00B11226">
        <w:rPr>
          <w:szCs w:val="24"/>
          <w:lang w:val="fr-FR"/>
        </w:rPr>
        <w:br/>
      </w:r>
      <w:r w:rsidRPr="00B9008B">
        <w:rPr>
          <w:b/>
          <w:bCs/>
          <w:szCs w:val="24"/>
          <w:lang w:val="fr-FR"/>
        </w:rPr>
        <w:t>Une réunion d’information</w:t>
      </w:r>
      <w:r w:rsidRPr="00B9008B">
        <w:rPr>
          <w:rStyle w:val="lev"/>
          <w:rFonts w:eastAsiaTheme="majorEastAsia"/>
          <w:szCs w:val="24"/>
          <w:lang w:val="fr-FR"/>
        </w:rPr>
        <w:t xml:space="preserve"> et/ou de visite de site</w:t>
      </w:r>
      <w:r w:rsidRPr="00B9008B">
        <w:rPr>
          <w:b/>
          <w:bCs/>
          <w:szCs w:val="24"/>
          <w:lang w:val="fr-FR"/>
        </w:rPr>
        <w:t xml:space="preserve"> ne seront pas organisée</w:t>
      </w:r>
      <w:r w:rsidR="00080F70">
        <w:rPr>
          <w:b/>
          <w:bCs/>
          <w:szCs w:val="24"/>
          <w:lang w:val="fr-FR"/>
        </w:rPr>
        <w:t>s</w:t>
      </w:r>
      <w:r w:rsidRPr="00B9008B">
        <w:rPr>
          <w:b/>
          <w:bCs/>
          <w:szCs w:val="24"/>
          <w:lang w:val="fr-FR"/>
        </w:rPr>
        <w:t>.</w:t>
      </w:r>
      <w:r w:rsidRPr="00B11226">
        <w:rPr>
          <w:b/>
          <w:bCs/>
          <w:szCs w:val="24"/>
          <w:lang w:val="fr-FR"/>
        </w:rPr>
        <w:t> </w:t>
      </w:r>
    </w:p>
    <w:p w14:paraId="27006AEF" w14:textId="77777777" w:rsidR="00A75698" w:rsidRPr="00B11226" w:rsidRDefault="00A75698" w:rsidP="00A75698">
      <w:pPr>
        <w:pStyle w:val="Blockquote"/>
        <w:spacing w:before="0" w:after="0"/>
        <w:ind w:left="0" w:right="0"/>
        <w:jc w:val="both"/>
        <w:rPr>
          <w:szCs w:val="24"/>
          <w:lang w:val="fr-FR"/>
        </w:rPr>
      </w:pPr>
    </w:p>
    <w:p w14:paraId="5613180F" w14:textId="77777777" w:rsidR="00A75698" w:rsidRPr="00B11226" w:rsidRDefault="00A75698" w:rsidP="00A75698">
      <w:pPr>
        <w:pStyle w:val="Blockquote"/>
        <w:widowControl/>
        <w:spacing w:before="0" w:after="0"/>
        <w:ind w:left="0" w:right="0"/>
        <w:jc w:val="both"/>
        <w:rPr>
          <w:color w:val="FF0000"/>
          <w:szCs w:val="24"/>
          <w:lang w:val="fr-FR"/>
        </w:rPr>
      </w:pPr>
    </w:p>
    <w:p w14:paraId="358ECAFF" w14:textId="77777777" w:rsidR="00A75698" w:rsidRPr="00B11226" w:rsidRDefault="00A75698" w:rsidP="00A75698">
      <w:pPr>
        <w:spacing w:after="0"/>
        <w:jc w:val="both"/>
        <w:rPr>
          <w:rFonts w:ascii="Times New Roman" w:hAnsi="Times New Roman" w:cs="Times New Roman"/>
          <w:b/>
          <w:sz w:val="24"/>
          <w:szCs w:val="24"/>
        </w:rPr>
      </w:pPr>
      <w:r w:rsidRPr="00B11226">
        <w:rPr>
          <w:rStyle w:val="lev"/>
          <w:rFonts w:ascii="Times New Roman" w:hAnsi="Times New Roman" w:cs="Times New Roman"/>
          <w:sz w:val="24"/>
          <w:szCs w:val="24"/>
        </w:rPr>
        <w:t>9. Validité des offres</w:t>
      </w:r>
    </w:p>
    <w:p w14:paraId="420E606B" w14:textId="2E1FA1C5" w:rsidR="00A75698" w:rsidRPr="00B11226" w:rsidRDefault="00A75698" w:rsidP="00A75698">
      <w:pPr>
        <w:pStyle w:val="Blockquote"/>
        <w:spacing w:before="0" w:after="0"/>
        <w:ind w:left="0" w:right="0"/>
        <w:jc w:val="both"/>
        <w:rPr>
          <w:szCs w:val="24"/>
          <w:lang w:val="fr-FR"/>
        </w:rPr>
      </w:pPr>
      <w:r w:rsidRPr="00B11226">
        <w:rPr>
          <w:szCs w:val="24"/>
          <w:lang w:val="fr-FR"/>
        </w:rPr>
        <w:t xml:space="preserve">Les offres sont valables pendant une période de </w:t>
      </w:r>
      <w:r w:rsidR="00080F70" w:rsidRPr="00080F70">
        <w:rPr>
          <w:b/>
          <w:bCs/>
          <w:szCs w:val="24"/>
          <w:lang w:val="fr-FR"/>
        </w:rPr>
        <w:t>quatre-vingt-dix (</w:t>
      </w:r>
      <w:r w:rsidRPr="00080F70">
        <w:rPr>
          <w:b/>
          <w:bCs/>
          <w:szCs w:val="24"/>
          <w:lang w:val="fr-FR"/>
        </w:rPr>
        <w:t>90</w:t>
      </w:r>
      <w:r w:rsidR="00080F70" w:rsidRPr="00080F70">
        <w:rPr>
          <w:b/>
          <w:bCs/>
          <w:szCs w:val="24"/>
          <w:lang w:val="fr-FR"/>
        </w:rPr>
        <w:t>)</w:t>
      </w:r>
      <w:r w:rsidRPr="00080F70">
        <w:rPr>
          <w:b/>
          <w:bCs/>
          <w:szCs w:val="24"/>
          <w:lang w:val="fr-FR"/>
        </w:rPr>
        <w:t> jours</w:t>
      </w:r>
      <w:r w:rsidRPr="00B11226">
        <w:rPr>
          <w:szCs w:val="24"/>
          <w:lang w:val="fr-FR"/>
        </w:rPr>
        <w:t xml:space="preserve"> à compter de la date limite de remise des offres.</w:t>
      </w:r>
    </w:p>
    <w:p w14:paraId="3C95C329" w14:textId="77777777" w:rsidR="00A75698" w:rsidRPr="00B11226" w:rsidRDefault="00A75698" w:rsidP="00A75698">
      <w:pPr>
        <w:spacing w:after="0"/>
        <w:jc w:val="both"/>
        <w:rPr>
          <w:rFonts w:ascii="Times New Roman" w:hAnsi="Times New Roman" w:cs="Times New Roman"/>
          <w:sz w:val="24"/>
          <w:szCs w:val="24"/>
        </w:rPr>
      </w:pPr>
    </w:p>
    <w:p w14:paraId="586CD103"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10. Date prévue de commencement du marché</w:t>
      </w:r>
    </w:p>
    <w:p w14:paraId="619B471D" w14:textId="77777777" w:rsidR="00A75698" w:rsidRPr="00B11226" w:rsidRDefault="00A75698" w:rsidP="00A75698">
      <w:pPr>
        <w:pStyle w:val="Blockquote"/>
        <w:spacing w:before="0" w:after="0"/>
        <w:ind w:left="0" w:right="0"/>
        <w:jc w:val="both"/>
        <w:rPr>
          <w:rFonts w:eastAsiaTheme="minorHAnsi"/>
          <w:szCs w:val="24"/>
          <w:lang w:val="fr-FR" w:eastAsia="en-US"/>
        </w:rPr>
      </w:pPr>
    </w:p>
    <w:p w14:paraId="41748B7F" w14:textId="114A221B" w:rsidR="00A75698" w:rsidRDefault="00156134" w:rsidP="00A75698">
      <w:pPr>
        <w:spacing w:after="0"/>
        <w:jc w:val="both"/>
        <w:rPr>
          <w:rFonts w:ascii="Times New Roman" w:hAnsi="Times New Roman" w:cs="Times New Roman"/>
          <w:color w:val="222222"/>
          <w:sz w:val="24"/>
          <w:szCs w:val="24"/>
        </w:rPr>
      </w:pPr>
      <w:r>
        <w:rPr>
          <w:rFonts w:ascii="Times New Roman" w:hAnsi="Times New Roman" w:cs="Times New Roman"/>
          <w:color w:val="222222"/>
          <w:sz w:val="24"/>
          <w:szCs w:val="24"/>
        </w:rPr>
        <w:t>29 décembre 2026</w:t>
      </w:r>
    </w:p>
    <w:p w14:paraId="23FFCD3A" w14:textId="77777777" w:rsidR="00156134" w:rsidRPr="00B11226" w:rsidRDefault="00156134" w:rsidP="00A75698">
      <w:pPr>
        <w:spacing w:after="0"/>
        <w:jc w:val="both"/>
        <w:rPr>
          <w:rFonts w:ascii="Times New Roman" w:hAnsi="Times New Roman" w:cs="Times New Roman"/>
          <w:sz w:val="24"/>
          <w:szCs w:val="24"/>
        </w:rPr>
      </w:pPr>
    </w:p>
    <w:p w14:paraId="2F1870F0"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 xml:space="preserve">11. </w:t>
      </w:r>
      <w:r w:rsidRPr="00B11226">
        <w:rPr>
          <w:rStyle w:val="lev"/>
          <w:rFonts w:ascii="Times New Roman" w:hAnsi="Times New Roman" w:cs="Times New Roman"/>
          <w:sz w:val="24"/>
          <w:szCs w:val="24"/>
        </w:rPr>
        <w:tab/>
        <w:t>Période de mise en œuvre des tâches</w:t>
      </w:r>
    </w:p>
    <w:p w14:paraId="57B16CF2" w14:textId="77777777" w:rsidR="00A75698" w:rsidRPr="00B11226" w:rsidRDefault="00A75698" w:rsidP="00A75698">
      <w:pPr>
        <w:pStyle w:val="Blockquote"/>
        <w:spacing w:before="0" w:after="0"/>
        <w:ind w:left="0" w:right="0"/>
        <w:jc w:val="both"/>
        <w:rPr>
          <w:szCs w:val="24"/>
          <w:lang w:val="fr-FR"/>
        </w:rPr>
      </w:pPr>
    </w:p>
    <w:p w14:paraId="4CAD5DE0" w14:textId="4A8E56D7" w:rsidR="00A75698" w:rsidRPr="00B11226" w:rsidRDefault="00E66FE0" w:rsidP="00A75698">
      <w:pPr>
        <w:spacing w:after="0"/>
        <w:jc w:val="both"/>
        <w:rPr>
          <w:rFonts w:ascii="Times New Roman" w:eastAsia="Times New Roman" w:hAnsi="Times New Roman" w:cs="Times New Roman"/>
          <w:sz w:val="24"/>
          <w:szCs w:val="24"/>
          <w:lang w:eastAsia="ar-SA"/>
        </w:rPr>
      </w:pPr>
      <w:r w:rsidRPr="00E66FE0">
        <w:rPr>
          <w:rFonts w:ascii="Times New Roman" w:eastAsia="Times New Roman" w:hAnsi="Times New Roman" w:cs="Times New Roman"/>
          <w:sz w:val="24"/>
          <w:szCs w:val="24"/>
          <w:lang w:eastAsia="ar-SA"/>
        </w:rPr>
        <w:t xml:space="preserve">Du </w:t>
      </w:r>
      <w:r w:rsidR="00156134">
        <w:rPr>
          <w:rFonts w:ascii="Times New Roman" w:eastAsia="Times New Roman" w:hAnsi="Times New Roman" w:cs="Times New Roman"/>
          <w:sz w:val="24"/>
          <w:szCs w:val="24"/>
          <w:lang w:eastAsia="ar-SA"/>
        </w:rPr>
        <w:t>29 décembre 2026 au 28 mars 202</w:t>
      </w:r>
      <w:r w:rsidR="008E7306">
        <w:rPr>
          <w:rFonts w:ascii="Times New Roman" w:eastAsia="Times New Roman" w:hAnsi="Times New Roman" w:cs="Times New Roman"/>
          <w:sz w:val="24"/>
          <w:szCs w:val="24"/>
          <w:lang w:eastAsia="ar-SA"/>
        </w:rPr>
        <w:t>7</w:t>
      </w:r>
      <w:r w:rsidR="00156134">
        <w:rPr>
          <w:rFonts w:ascii="Times New Roman" w:eastAsia="Times New Roman" w:hAnsi="Times New Roman" w:cs="Times New Roman"/>
          <w:sz w:val="24"/>
          <w:szCs w:val="24"/>
          <w:lang w:eastAsia="ar-SA"/>
        </w:rPr>
        <w:t>.</w:t>
      </w:r>
      <w:r w:rsidR="00A75698">
        <w:rPr>
          <w:rFonts w:ascii="Times New Roman" w:eastAsia="Times New Roman" w:hAnsi="Times New Roman" w:cs="Times New Roman"/>
          <w:sz w:val="24"/>
          <w:szCs w:val="24"/>
          <w:lang w:eastAsia="ar-SA"/>
        </w:rPr>
        <w:t xml:space="preserve"> </w:t>
      </w:r>
    </w:p>
    <w:p w14:paraId="31F72BAC" w14:textId="77777777" w:rsidR="00A75698" w:rsidRPr="00B11226" w:rsidRDefault="00A75698" w:rsidP="00A75698">
      <w:pPr>
        <w:spacing w:after="0"/>
        <w:jc w:val="both"/>
        <w:rPr>
          <w:rStyle w:val="lev"/>
          <w:rFonts w:ascii="Times New Roman" w:hAnsi="Times New Roman" w:cs="Times New Roman"/>
          <w:sz w:val="24"/>
          <w:szCs w:val="24"/>
        </w:rPr>
      </w:pPr>
    </w:p>
    <w:p w14:paraId="72534265"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CRITÈRES DE SELECTION ET D’ATTRIBUTION</w:t>
      </w:r>
    </w:p>
    <w:p w14:paraId="7F26FF85" w14:textId="77777777" w:rsidR="00A75698" w:rsidRPr="00B11226" w:rsidRDefault="00A75698" w:rsidP="00A75698">
      <w:pPr>
        <w:spacing w:after="0"/>
        <w:jc w:val="both"/>
        <w:rPr>
          <w:rFonts w:ascii="Times New Roman" w:hAnsi="Times New Roman" w:cs="Times New Roman"/>
          <w:sz w:val="24"/>
          <w:szCs w:val="24"/>
        </w:rPr>
      </w:pPr>
    </w:p>
    <w:p w14:paraId="162581A3"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12. Critères de sélection</w:t>
      </w:r>
    </w:p>
    <w:p w14:paraId="37EB087B" w14:textId="77777777" w:rsidR="00A75698" w:rsidRPr="00B11226" w:rsidRDefault="00A75698" w:rsidP="00A75698">
      <w:pPr>
        <w:pStyle w:val="Corpsdetexte"/>
        <w:spacing w:after="0"/>
        <w:rPr>
          <w:rFonts w:ascii="Times New Roman" w:hAnsi="Times New Roman" w:cs="Times New Roman"/>
          <w:sz w:val="24"/>
          <w:szCs w:val="24"/>
        </w:rPr>
      </w:pPr>
    </w:p>
    <w:p w14:paraId="4EB12E59" w14:textId="77777777" w:rsidR="00A75698" w:rsidRPr="00B11226" w:rsidRDefault="00A75698" w:rsidP="00A75698">
      <w:pPr>
        <w:pStyle w:val="Blockquote"/>
        <w:spacing w:before="0" w:after="0" w:line="276" w:lineRule="auto"/>
        <w:ind w:left="0" w:right="0"/>
        <w:jc w:val="both"/>
        <w:rPr>
          <w:rStyle w:val="lev"/>
          <w:rFonts w:eastAsiaTheme="majorEastAsia"/>
          <w:b w:val="0"/>
          <w:szCs w:val="24"/>
          <w:lang w:val="fr-FR"/>
        </w:rPr>
      </w:pPr>
      <w:r w:rsidRPr="00B11226">
        <w:rPr>
          <w:rStyle w:val="lev"/>
          <w:rFonts w:eastAsiaTheme="majorEastAsia"/>
          <w:szCs w:val="24"/>
          <w:lang w:val="fr-FR"/>
        </w:rPr>
        <w:t>Les critères de sélection suivants seront appliqués aux soumissionnaires. Dans le cas où les offres seraient soumises par un consortium, ces critères de sélection s'appliqueront au consortium dans son ensemble :</w:t>
      </w:r>
    </w:p>
    <w:p w14:paraId="7E4BFA19" w14:textId="77777777" w:rsidR="00A75698" w:rsidRPr="00B11226" w:rsidRDefault="00A75698" w:rsidP="00A75698">
      <w:pPr>
        <w:pStyle w:val="Corpsdetexte"/>
        <w:spacing w:after="0"/>
        <w:rPr>
          <w:rFonts w:ascii="Times New Roman" w:hAnsi="Times New Roman" w:cs="Times New Roman"/>
          <w:sz w:val="24"/>
          <w:szCs w:val="24"/>
        </w:rPr>
      </w:pPr>
    </w:p>
    <w:p w14:paraId="43C69541" w14:textId="77777777" w:rsidR="00A75698" w:rsidRPr="00B11226" w:rsidRDefault="00A75698" w:rsidP="00A75698">
      <w:pPr>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1)</w:t>
      </w:r>
      <w:r w:rsidRPr="00B11226">
        <w:rPr>
          <w:rStyle w:val="lev"/>
          <w:rFonts w:ascii="Times New Roman" w:hAnsi="Times New Roman" w:cs="Times New Roman"/>
          <w:sz w:val="24"/>
          <w:szCs w:val="24"/>
        </w:rPr>
        <w:tab/>
        <w:t xml:space="preserve">Capacité économique et financière du soumissionnaire </w:t>
      </w:r>
    </w:p>
    <w:p w14:paraId="3458C857" w14:textId="77777777" w:rsidR="00A75698" w:rsidRPr="00B11226" w:rsidRDefault="00A75698" w:rsidP="00A75698">
      <w:pPr>
        <w:pStyle w:val="Corpsdetexte"/>
        <w:spacing w:after="0"/>
        <w:rPr>
          <w:rStyle w:val="lev"/>
          <w:rFonts w:ascii="Times New Roman" w:eastAsiaTheme="majorEastAsia" w:hAnsi="Times New Roman" w:cs="Times New Roman"/>
          <w:b w:val="0"/>
          <w:sz w:val="24"/>
          <w:szCs w:val="24"/>
        </w:rPr>
      </w:pPr>
    </w:p>
    <w:p w14:paraId="4D0A7065" w14:textId="5D2EA0C9" w:rsidR="00A75698" w:rsidRPr="00B11226" w:rsidRDefault="00A75698" w:rsidP="00A75698">
      <w:pPr>
        <w:pStyle w:val="Paragraphedeliste"/>
        <w:keepLines/>
        <w:numPr>
          <w:ilvl w:val="0"/>
          <w:numId w:val="55"/>
        </w:numPr>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Chiffres d’affaires : avoir réalisé un chiffre d'affaires annuel moyen (calculé sur les années de 202</w:t>
      </w:r>
      <w:r w:rsidR="004B15A0">
        <w:rPr>
          <w:rStyle w:val="lev"/>
          <w:rFonts w:ascii="Times New Roman" w:hAnsi="Times New Roman" w:cs="Times New Roman"/>
          <w:sz w:val="24"/>
          <w:szCs w:val="24"/>
        </w:rPr>
        <w:t>5</w:t>
      </w:r>
      <w:r w:rsidRPr="00B11226">
        <w:rPr>
          <w:rStyle w:val="lev"/>
          <w:rFonts w:ascii="Times New Roman" w:hAnsi="Times New Roman" w:cs="Times New Roman"/>
          <w:sz w:val="24"/>
          <w:szCs w:val="24"/>
        </w:rPr>
        <w:t>, 202</w:t>
      </w:r>
      <w:r w:rsidR="004B15A0">
        <w:rPr>
          <w:rStyle w:val="lev"/>
          <w:rFonts w:ascii="Times New Roman" w:hAnsi="Times New Roman" w:cs="Times New Roman"/>
          <w:sz w:val="24"/>
          <w:szCs w:val="24"/>
        </w:rPr>
        <w:t>4</w:t>
      </w:r>
      <w:r w:rsidRPr="00B11226">
        <w:rPr>
          <w:rStyle w:val="lev"/>
          <w:rFonts w:ascii="Times New Roman" w:hAnsi="Times New Roman" w:cs="Times New Roman"/>
          <w:sz w:val="24"/>
          <w:szCs w:val="24"/>
        </w:rPr>
        <w:t xml:space="preserve"> et 202</w:t>
      </w:r>
      <w:r w:rsidR="004B15A0">
        <w:rPr>
          <w:rStyle w:val="lev"/>
          <w:rFonts w:ascii="Times New Roman" w:hAnsi="Times New Roman" w:cs="Times New Roman"/>
          <w:sz w:val="24"/>
          <w:szCs w:val="24"/>
        </w:rPr>
        <w:t>3</w:t>
      </w:r>
      <w:r w:rsidRPr="00B11226">
        <w:rPr>
          <w:rStyle w:val="lev"/>
          <w:rFonts w:ascii="Times New Roman" w:hAnsi="Times New Roman" w:cs="Times New Roman"/>
          <w:sz w:val="24"/>
          <w:szCs w:val="24"/>
        </w:rPr>
        <w:t xml:space="preserve">) : quatre-vingt-dix millions (90 000 000) Francs CFA. </w:t>
      </w:r>
    </w:p>
    <w:p w14:paraId="2486B4C6" w14:textId="77777777" w:rsidR="00A75698" w:rsidRPr="00B11226" w:rsidRDefault="00A75698" w:rsidP="00A75698">
      <w:pPr>
        <w:pStyle w:val="Paragraphedeliste"/>
        <w:keepLines/>
        <w:spacing w:after="0"/>
        <w:jc w:val="both"/>
        <w:rPr>
          <w:rStyle w:val="lev"/>
          <w:rFonts w:ascii="Times New Roman" w:hAnsi="Times New Roman" w:cs="Times New Roman"/>
          <w:b w:val="0"/>
          <w:sz w:val="24"/>
          <w:szCs w:val="24"/>
        </w:rPr>
      </w:pPr>
    </w:p>
    <w:p w14:paraId="5ED1E0DA" w14:textId="77777777" w:rsidR="00A75698" w:rsidRPr="00B11226" w:rsidRDefault="00A75698" w:rsidP="00A75698">
      <w:pPr>
        <w:pStyle w:val="Paragraphedeliste"/>
        <w:keepLines/>
        <w:numPr>
          <w:ilvl w:val="0"/>
          <w:numId w:val="55"/>
        </w:numPr>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 xml:space="preserve">Bilan financier certifié : </w:t>
      </w:r>
      <w:r w:rsidRPr="00CE5AD1">
        <w:rPr>
          <w:rStyle w:val="lev"/>
          <w:rFonts w:ascii="Times New Roman" w:hAnsi="Times New Roman" w:cs="Times New Roman"/>
          <w:sz w:val="24"/>
          <w:szCs w:val="24"/>
        </w:rPr>
        <w:t>sans objet</w:t>
      </w:r>
    </w:p>
    <w:p w14:paraId="34ABEBA1" w14:textId="77777777" w:rsidR="00A75698" w:rsidRPr="00B11226" w:rsidRDefault="00A75698" w:rsidP="00A75698">
      <w:pPr>
        <w:pStyle w:val="Paragraphedeliste"/>
        <w:rPr>
          <w:rStyle w:val="lev"/>
          <w:rFonts w:ascii="Times New Roman" w:hAnsi="Times New Roman" w:cs="Times New Roman"/>
          <w:b w:val="0"/>
          <w:sz w:val="24"/>
          <w:szCs w:val="24"/>
        </w:rPr>
      </w:pPr>
    </w:p>
    <w:p w14:paraId="427B5090" w14:textId="77777777" w:rsidR="00A75698" w:rsidRPr="00B11226" w:rsidRDefault="00A75698" w:rsidP="00A75698">
      <w:pPr>
        <w:pStyle w:val="Paragraphedeliste"/>
        <w:keepLines/>
        <w:numPr>
          <w:ilvl w:val="0"/>
          <w:numId w:val="55"/>
        </w:numPr>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Ressource nécessaire pour l’exécution du présent contrat : avoir une ligne de crédit de dix-huit millions (18 000 000) francs CFA</w:t>
      </w:r>
    </w:p>
    <w:p w14:paraId="0FCE6C52"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Times New Roman" w:eastAsiaTheme="majorEastAsia" w:hAnsi="Times New Roman"/>
          <w:b w:val="0"/>
          <w:sz w:val="24"/>
          <w:szCs w:val="24"/>
          <w:lang w:val="fr-FR"/>
        </w:rPr>
      </w:pPr>
    </w:p>
    <w:p w14:paraId="7D1E4E9E"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Style w:val="lev"/>
          <w:rFonts w:ascii="Times New Roman" w:eastAsiaTheme="majorEastAsia" w:hAnsi="Times New Roman"/>
          <w:sz w:val="24"/>
          <w:szCs w:val="24"/>
          <w:lang w:val="fr-FR"/>
        </w:rPr>
      </w:pPr>
      <w:r w:rsidRPr="00B11226">
        <w:rPr>
          <w:rStyle w:val="lev"/>
          <w:rFonts w:ascii="Times New Roman" w:eastAsiaTheme="majorEastAsia" w:hAnsi="Times New Roman"/>
          <w:sz w:val="24"/>
          <w:szCs w:val="24"/>
          <w:lang w:val="fr-FR"/>
        </w:rPr>
        <w:t>2)</w:t>
      </w:r>
      <w:r w:rsidRPr="00B11226">
        <w:rPr>
          <w:rStyle w:val="lev"/>
          <w:rFonts w:ascii="Times New Roman" w:eastAsiaTheme="majorEastAsia" w:hAnsi="Times New Roman"/>
          <w:sz w:val="24"/>
          <w:szCs w:val="24"/>
          <w:lang w:val="fr-FR"/>
        </w:rPr>
        <w:tab/>
        <w:t xml:space="preserve">Capacité professionnelle et technique du soumissionnaire </w:t>
      </w:r>
    </w:p>
    <w:p w14:paraId="0EBAF285"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Times New Roman" w:eastAsiaTheme="majorEastAsia" w:hAnsi="Times New Roman"/>
          <w:b w:val="0"/>
          <w:sz w:val="24"/>
          <w:szCs w:val="24"/>
          <w:lang w:val="fr-FR"/>
        </w:rPr>
      </w:pPr>
      <w:r w:rsidRPr="00B11226">
        <w:rPr>
          <w:rStyle w:val="lev"/>
          <w:rFonts w:ascii="Times New Roman" w:eastAsiaTheme="majorEastAsia" w:hAnsi="Times New Roman"/>
          <w:sz w:val="24"/>
          <w:szCs w:val="24"/>
          <w:lang w:val="fr-FR"/>
        </w:rPr>
        <w:t xml:space="preserve"> </w:t>
      </w:r>
    </w:p>
    <w:p w14:paraId="34F69A2E" w14:textId="2A6ADB25" w:rsidR="00A75698" w:rsidRPr="00B11226" w:rsidRDefault="00A75698" w:rsidP="00A75698">
      <w:pPr>
        <w:pStyle w:val="Paragraphedeliste"/>
        <w:widowControl w:val="0"/>
        <w:numPr>
          <w:ilvl w:val="0"/>
          <w:numId w:val="56"/>
        </w:numPr>
        <w:tabs>
          <w:tab w:val="left" w:pos="284"/>
        </w:tabs>
        <w:suppressAutoHyphens/>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Certification professionnelle : avoir</w:t>
      </w:r>
      <w:r w:rsidR="0053244B">
        <w:rPr>
          <w:rStyle w:val="lev"/>
          <w:rFonts w:ascii="Times New Roman" w:hAnsi="Times New Roman" w:cs="Times New Roman"/>
          <w:sz w:val="24"/>
          <w:szCs w:val="24"/>
        </w:rPr>
        <w:t xml:space="preserve"> </w:t>
      </w:r>
      <w:r w:rsidRPr="00B11226">
        <w:rPr>
          <w:rStyle w:val="lev"/>
          <w:rFonts w:ascii="Times New Roman" w:hAnsi="Times New Roman" w:cs="Times New Roman"/>
          <w:sz w:val="24"/>
          <w:szCs w:val="24"/>
        </w:rPr>
        <w:t>un agrément technique du Domaine</w:t>
      </w:r>
      <w:r w:rsidR="0053244B">
        <w:rPr>
          <w:rStyle w:val="lev"/>
          <w:rFonts w:ascii="Times New Roman" w:hAnsi="Times New Roman" w:cs="Times New Roman"/>
          <w:sz w:val="24"/>
          <w:szCs w:val="24"/>
        </w:rPr>
        <w:t xml:space="preserve"> 5</w:t>
      </w:r>
      <w:r w:rsidRPr="00B11226">
        <w:rPr>
          <w:rStyle w:val="lev"/>
          <w:rFonts w:ascii="Times New Roman" w:hAnsi="Times New Roman" w:cs="Times New Roman"/>
          <w:sz w:val="24"/>
          <w:szCs w:val="24"/>
        </w:rPr>
        <w:t xml:space="preserve"> catégorie </w:t>
      </w:r>
      <w:r w:rsidR="0053244B">
        <w:rPr>
          <w:rStyle w:val="lev"/>
          <w:rFonts w:ascii="Times New Roman" w:hAnsi="Times New Roman" w:cs="Times New Roman"/>
          <w:sz w:val="24"/>
          <w:szCs w:val="24"/>
        </w:rPr>
        <w:t>unique</w:t>
      </w:r>
      <w:r w:rsidRPr="00B11226">
        <w:rPr>
          <w:rStyle w:val="lev"/>
          <w:rFonts w:ascii="Times New Roman" w:hAnsi="Times New Roman" w:cs="Times New Roman"/>
          <w:sz w:val="24"/>
          <w:szCs w:val="24"/>
        </w:rPr>
        <w:t xml:space="preserve"> en informatique pour les entreprises installées au Burkina Faso.</w:t>
      </w:r>
    </w:p>
    <w:p w14:paraId="7385A396" w14:textId="77777777" w:rsidR="00A75698" w:rsidRPr="00B11226" w:rsidRDefault="00A75698" w:rsidP="00A75698">
      <w:pPr>
        <w:pStyle w:val="Paragraphedeliste"/>
        <w:widowControl w:val="0"/>
        <w:tabs>
          <w:tab w:val="left" w:pos="284"/>
        </w:tabs>
        <w:suppressAutoHyphens/>
        <w:spacing w:after="0"/>
        <w:ind w:left="786"/>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Pour les non nationaux justifier la capacité d’exercer dans le domaine par une autorisation officielle, attestée par l’inscription au registre de commerce ou par tout autre pièce officielle équivalente en fonction de la législation du pays du soumissionnaire.</w:t>
      </w:r>
    </w:p>
    <w:p w14:paraId="68E19944" w14:textId="2ED5DB3B" w:rsidR="00A75698" w:rsidRPr="00B11226" w:rsidRDefault="00A75698" w:rsidP="00A75698">
      <w:pPr>
        <w:pStyle w:val="Paragraphedeliste"/>
        <w:widowControl w:val="0"/>
        <w:numPr>
          <w:ilvl w:val="0"/>
          <w:numId w:val="56"/>
        </w:numPr>
        <w:tabs>
          <w:tab w:val="left" w:pos="284"/>
        </w:tabs>
        <w:suppressAutoHyphens/>
        <w:spacing w:after="0"/>
        <w:jc w:val="both"/>
        <w:rPr>
          <w:rFonts w:ascii="Times New Roman" w:hAnsi="Times New Roman" w:cs="Times New Roman"/>
          <w:sz w:val="24"/>
          <w:szCs w:val="24"/>
        </w:rPr>
      </w:pPr>
      <w:r w:rsidRPr="00B11226">
        <w:rPr>
          <w:rStyle w:val="lev"/>
          <w:rFonts w:ascii="Times New Roman" w:hAnsi="Times New Roman" w:cs="Times New Roman"/>
          <w:sz w:val="24"/>
          <w:szCs w:val="24"/>
        </w:rPr>
        <w:t>Références similaires : avoir réalisé au cours des trois (03) dernières années (202</w:t>
      </w:r>
      <w:r w:rsidR="00451AD7">
        <w:rPr>
          <w:rStyle w:val="lev"/>
          <w:rFonts w:ascii="Times New Roman" w:hAnsi="Times New Roman" w:cs="Times New Roman"/>
          <w:sz w:val="24"/>
          <w:szCs w:val="24"/>
        </w:rPr>
        <w:t>5</w:t>
      </w:r>
      <w:r w:rsidRPr="00B11226">
        <w:rPr>
          <w:rStyle w:val="lev"/>
          <w:rFonts w:ascii="Times New Roman" w:hAnsi="Times New Roman" w:cs="Times New Roman"/>
          <w:sz w:val="24"/>
          <w:szCs w:val="24"/>
        </w:rPr>
        <w:t>, 202</w:t>
      </w:r>
      <w:r w:rsidR="00451AD7">
        <w:rPr>
          <w:rStyle w:val="lev"/>
          <w:rFonts w:ascii="Times New Roman" w:hAnsi="Times New Roman" w:cs="Times New Roman"/>
          <w:sz w:val="24"/>
          <w:szCs w:val="24"/>
        </w:rPr>
        <w:t>4</w:t>
      </w:r>
      <w:r w:rsidRPr="00B11226">
        <w:rPr>
          <w:rStyle w:val="lev"/>
          <w:rFonts w:ascii="Times New Roman" w:hAnsi="Times New Roman" w:cs="Times New Roman"/>
          <w:sz w:val="24"/>
          <w:szCs w:val="24"/>
        </w:rPr>
        <w:t xml:space="preserve"> et 202</w:t>
      </w:r>
      <w:r w:rsidR="00451AD7">
        <w:rPr>
          <w:rStyle w:val="lev"/>
          <w:rFonts w:ascii="Times New Roman" w:hAnsi="Times New Roman" w:cs="Times New Roman"/>
          <w:sz w:val="24"/>
          <w:szCs w:val="24"/>
        </w:rPr>
        <w:t>3</w:t>
      </w:r>
      <w:r w:rsidRPr="00B11226">
        <w:rPr>
          <w:rStyle w:val="lev"/>
          <w:rFonts w:ascii="Times New Roman" w:hAnsi="Times New Roman" w:cs="Times New Roman"/>
          <w:sz w:val="24"/>
          <w:szCs w:val="24"/>
        </w:rPr>
        <w:t xml:space="preserve">) au moins une (01) expérience similaire de quarante-cinq millions (45 000 000) </w:t>
      </w:r>
      <w:r w:rsidRPr="00B11226">
        <w:rPr>
          <w:rStyle w:val="lev"/>
          <w:rFonts w:ascii="Times New Roman" w:hAnsi="Times New Roman" w:cs="Times New Roman"/>
          <w:bCs/>
          <w:sz w:val="24"/>
          <w:szCs w:val="24"/>
        </w:rPr>
        <w:t>Francs CFA HT</w:t>
      </w:r>
      <w:r w:rsidRPr="00B11226">
        <w:rPr>
          <w:rStyle w:val="lev"/>
          <w:rFonts w:ascii="Times New Roman" w:hAnsi="Times New Roman" w:cs="Times New Roman"/>
          <w:sz w:val="24"/>
          <w:szCs w:val="24"/>
        </w:rPr>
        <w:t xml:space="preserve"> et justifiées par la fourniture d’une copie des pages de garde et de signature des contrats ainsi que des procès-verbaux de réception provisoire ou définitive sans réserve.</w:t>
      </w:r>
    </w:p>
    <w:p w14:paraId="31C1B592" w14:textId="77777777" w:rsidR="00A75698" w:rsidRPr="00B11226" w:rsidRDefault="00A75698" w:rsidP="00A75698">
      <w:pPr>
        <w:pStyle w:val="Paragraphedeliste"/>
        <w:widowControl w:val="0"/>
        <w:tabs>
          <w:tab w:val="left" w:pos="284"/>
        </w:tabs>
        <w:suppressAutoHyphens/>
        <w:spacing w:after="0"/>
        <w:ind w:left="786"/>
        <w:jc w:val="both"/>
        <w:rPr>
          <w:rStyle w:val="lev"/>
          <w:rFonts w:ascii="Times New Roman" w:hAnsi="Times New Roman" w:cs="Times New Roman"/>
          <w:b w:val="0"/>
          <w:color w:val="C00000"/>
          <w:sz w:val="24"/>
          <w:szCs w:val="24"/>
        </w:rPr>
      </w:pPr>
    </w:p>
    <w:p w14:paraId="6F5F8325" w14:textId="77777777" w:rsidR="00A75698" w:rsidRPr="00B11226" w:rsidRDefault="00A75698" w:rsidP="00A75698">
      <w:pPr>
        <w:pStyle w:val="Paragraphedeliste"/>
        <w:widowControl w:val="0"/>
        <w:numPr>
          <w:ilvl w:val="0"/>
          <w:numId w:val="56"/>
        </w:numPr>
        <w:tabs>
          <w:tab w:val="left" w:pos="284"/>
        </w:tabs>
        <w:suppressAutoHyphens/>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 xml:space="preserve">Personnel minimum en rapport avec le présent marché : </w:t>
      </w:r>
    </w:p>
    <w:p w14:paraId="3E370BDE" w14:textId="77777777" w:rsidR="00A75698" w:rsidRPr="00B11226" w:rsidRDefault="00A75698" w:rsidP="00A75698">
      <w:pPr>
        <w:pStyle w:val="Paragraphedeliste"/>
        <w:rPr>
          <w:rStyle w:val="lev"/>
          <w:rFonts w:ascii="Times New Roman" w:hAnsi="Times New Roman" w:cs="Times New Roman"/>
          <w:b w:val="0"/>
          <w:color w:val="C00000"/>
          <w:sz w:val="24"/>
          <w:szCs w:val="24"/>
        </w:rPr>
      </w:pPr>
    </w:p>
    <w:p w14:paraId="60CF0D00" w14:textId="77777777" w:rsidR="00A75698" w:rsidRPr="00B11226" w:rsidRDefault="00A75698" w:rsidP="0076375D">
      <w:pPr>
        <w:pStyle w:val="Paragraphedeliste"/>
        <w:widowControl w:val="0"/>
        <w:numPr>
          <w:ilvl w:val="0"/>
          <w:numId w:val="58"/>
        </w:numPr>
        <w:tabs>
          <w:tab w:val="left" w:pos="284"/>
        </w:tabs>
        <w:suppressAutoHyphens/>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Un (01) technicien en informatique avec au minimum un BAC + 3 en informatique, électronique ou équivalent et ayant au minimum un (01) an d’expérience dans le domaine de la maintenance des équipements informatiques et d’une (01) référence similaire dans le domaine des prestations de maintenance des équipements informatiques</w:t>
      </w:r>
    </w:p>
    <w:p w14:paraId="0232B28A" w14:textId="65DF8454" w:rsidR="00A75698" w:rsidRPr="00B11226" w:rsidRDefault="00A75698" w:rsidP="0076375D">
      <w:pPr>
        <w:pStyle w:val="Paragraphedeliste"/>
        <w:widowControl w:val="0"/>
        <w:numPr>
          <w:ilvl w:val="0"/>
          <w:numId w:val="58"/>
        </w:numPr>
        <w:tabs>
          <w:tab w:val="left" w:pos="284"/>
        </w:tabs>
        <w:suppressAutoHyphens/>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Ou un (01) ingénieur de travaux en génie électrique (BAC+3) en électronique, électromécanique ou électrotechnique) et ayant au minimum 1 an d’expériences dans le domaine de la maintenance des équipements informatiques et d’une (01) référence similaire dans le domaine des prestations de maintenance des équipements informatiques</w:t>
      </w:r>
      <w:r w:rsidR="005E3CF2">
        <w:rPr>
          <w:rStyle w:val="lev"/>
          <w:rFonts w:ascii="Times New Roman" w:hAnsi="Times New Roman" w:cs="Times New Roman"/>
          <w:sz w:val="24"/>
          <w:szCs w:val="24"/>
        </w:rPr>
        <w:t>.</w:t>
      </w:r>
    </w:p>
    <w:p w14:paraId="6DF7FD12" w14:textId="77777777" w:rsidR="00A75698" w:rsidRPr="00B11226" w:rsidRDefault="00A75698" w:rsidP="00A75698">
      <w:pPr>
        <w:widowControl w:val="0"/>
        <w:tabs>
          <w:tab w:val="left" w:pos="284"/>
        </w:tabs>
        <w:suppressAutoHyphens/>
        <w:spacing w:after="0"/>
        <w:jc w:val="both"/>
        <w:rPr>
          <w:rStyle w:val="lev"/>
          <w:rFonts w:ascii="Times New Roman" w:hAnsi="Times New Roman" w:cs="Times New Roman"/>
          <w:b w:val="0"/>
          <w:sz w:val="24"/>
          <w:szCs w:val="24"/>
        </w:rPr>
      </w:pPr>
      <w:r w:rsidRPr="00B11226">
        <w:rPr>
          <w:rStyle w:val="lev"/>
          <w:rFonts w:ascii="Times New Roman" w:hAnsi="Times New Roman" w:cs="Times New Roman"/>
          <w:sz w:val="24"/>
          <w:szCs w:val="24"/>
        </w:rPr>
        <w:t xml:space="preserve">NB : pour le personnel joindre les CV actualisés datés et signés des intéressés ainsi que les photocopies légalisées des diplômes </w:t>
      </w:r>
    </w:p>
    <w:p w14:paraId="5DB48A6F"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Times New Roman" w:hAnsi="Times New Roman"/>
          <w:sz w:val="24"/>
          <w:szCs w:val="24"/>
          <w:lang w:val="fr-FR"/>
        </w:rPr>
      </w:pPr>
    </w:p>
    <w:p w14:paraId="722FAEA5" w14:textId="77777777" w:rsidR="00A75698" w:rsidRPr="00B11226" w:rsidRDefault="00A75698" w:rsidP="00A75698">
      <w:pPr>
        <w:spacing w:after="0"/>
        <w:jc w:val="both"/>
        <w:rPr>
          <w:rFonts w:ascii="Times New Roman" w:hAnsi="Times New Roman" w:cs="Times New Roman"/>
          <w:b/>
          <w:sz w:val="24"/>
          <w:szCs w:val="24"/>
        </w:rPr>
      </w:pPr>
      <w:r w:rsidRPr="00B11226">
        <w:rPr>
          <w:rStyle w:val="lev"/>
          <w:rFonts w:ascii="Times New Roman" w:hAnsi="Times New Roman" w:cs="Times New Roman"/>
          <w:sz w:val="24"/>
          <w:szCs w:val="24"/>
        </w:rPr>
        <w:t xml:space="preserve">16. </w:t>
      </w:r>
      <w:r w:rsidRPr="00B11226">
        <w:rPr>
          <w:rStyle w:val="lev"/>
          <w:rFonts w:ascii="Times New Roman" w:hAnsi="Times New Roman" w:cs="Times New Roman"/>
          <w:sz w:val="24"/>
          <w:szCs w:val="24"/>
        </w:rPr>
        <w:tab/>
        <w:t>Critères d’attribution</w:t>
      </w:r>
    </w:p>
    <w:p w14:paraId="2A4BE67B" w14:textId="77777777"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 xml:space="preserve">                    Prix </w:t>
      </w:r>
    </w:p>
    <w:p w14:paraId="3CD5BDF2" w14:textId="77777777" w:rsidR="00A75698" w:rsidRPr="00B11226" w:rsidRDefault="00A75698" w:rsidP="00A75698">
      <w:pPr>
        <w:spacing w:after="0"/>
        <w:jc w:val="both"/>
        <w:rPr>
          <w:rFonts w:ascii="Times New Roman" w:hAnsi="Times New Roman" w:cs="Times New Roman"/>
          <w:sz w:val="16"/>
          <w:szCs w:val="16"/>
        </w:rPr>
      </w:pPr>
    </w:p>
    <w:p w14:paraId="6EE4CEC5" w14:textId="77777777" w:rsidR="00A75698" w:rsidRPr="00B11226" w:rsidRDefault="00A75698" w:rsidP="00A75698">
      <w:pPr>
        <w:spacing w:after="0"/>
        <w:jc w:val="both"/>
        <w:rPr>
          <w:rFonts w:ascii="Times New Roman" w:hAnsi="Times New Roman" w:cs="Times New Roman"/>
          <w:b/>
          <w:sz w:val="24"/>
          <w:szCs w:val="24"/>
        </w:rPr>
      </w:pPr>
      <w:r w:rsidRPr="00B11226">
        <w:rPr>
          <w:rStyle w:val="lev"/>
          <w:rFonts w:ascii="Times New Roman" w:hAnsi="Times New Roman" w:cs="Times New Roman"/>
          <w:sz w:val="24"/>
          <w:szCs w:val="24"/>
        </w:rPr>
        <w:t>SOUMETTRE UNE OFFRE</w:t>
      </w:r>
    </w:p>
    <w:p w14:paraId="5ADD3DF2"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 xml:space="preserve">17. </w:t>
      </w:r>
      <w:r w:rsidRPr="00B11226">
        <w:rPr>
          <w:rStyle w:val="lev"/>
          <w:rFonts w:ascii="Times New Roman" w:hAnsi="Times New Roman" w:cs="Times New Roman"/>
          <w:sz w:val="24"/>
          <w:szCs w:val="24"/>
        </w:rPr>
        <w:tab/>
        <w:t>Comment obtenir le dossier d’appel d’offres ?</w:t>
      </w:r>
    </w:p>
    <w:p w14:paraId="749E59C8" w14:textId="77777777" w:rsidR="00A75698" w:rsidRPr="00B11226" w:rsidRDefault="00A75698" w:rsidP="00A75698">
      <w:pPr>
        <w:pStyle w:val="Blockquote"/>
        <w:keepLines/>
        <w:spacing w:before="0" w:after="0" w:line="276" w:lineRule="auto"/>
        <w:ind w:left="0" w:right="0"/>
        <w:jc w:val="both"/>
        <w:rPr>
          <w:sz w:val="16"/>
          <w:szCs w:val="16"/>
          <w:lang w:val="fr-FR"/>
        </w:rPr>
      </w:pPr>
    </w:p>
    <w:p w14:paraId="79E74AEF" w14:textId="58AC9198" w:rsidR="00A75698" w:rsidRPr="00B11226" w:rsidRDefault="00A75698" w:rsidP="00A75698">
      <w:pPr>
        <w:jc w:val="both"/>
        <w:rPr>
          <w:rFonts w:ascii="Times New Roman" w:hAnsi="Times New Roman" w:cs="Times New Roman"/>
          <w:b/>
          <w:sz w:val="24"/>
          <w:szCs w:val="24"/>
        </w:rPr>
      </w:pPr>
      <w:r w:rsidRPr="00B11226">
        <w:rPr>
          <w:rFonts w:ascii="Times New Roman" w:hAnsi="Times New Roman" w:cs="Times New Roman"/>
          <w:sz w:val="24"/>
          <w:szCs w:val="24"/>
        </w:rPr>
        <w:t xml:space="preserve">Les candidats intéressés peuvent obtenir un dossier d’Appel d’offres complet à l’adresse mentionnée ci-après </w:t>
      </w:r>
      <w:r w:rsidRPr="00B11226">
        <w:rPr>
          <w:rFonts w:ascii="Times New Roman" w:hAnsi="Times New Roman" w:cs="Times New Roman"/>
          <w:i/>
          <w:iCs/>
          <w:sz w:val="24"/>
          <w:szCs w:val="24"/>
        </w:rPr>
        <w:t xml:space="preserve">au </w:t>
      </w:r>
      <w:r w:rsidRPr="00B11226">
        <w:rPr>
          <w:rFonts w:ascii="Times New Roman" w:hAnsi="Times New Roman" w:cs="Times New Roman"/>
          <w:b/>
          <w:i/>
          <w:iCs/>
          <w:sz w:val="24"/>
          <w:szCs w:val="24"/>
        </w:rPr>
        <w:t xml:space="preserve">Secrétariat de la Direction des Marches Publics du Ministère de l’Enseignement Supérieur, de la Recherche et de l’Innovation sise à Koulouba, avenue Houari Boumediene, au </w:t>
      </w:r>
      <w:r w:rsidRPr="00B11226">
        <w:rPr>
          <w:rFonts w:ascii="Times New Roman" w:hAnsi="Times New Roman" w:cs="Times New Roman"/>
          <w:b/>
          <w:i/>
          <w:iCs/>
          <w:sz w:val="24"/>
          <w:szCs w:val="24"/>
        </w:rPr>
        <w:lastRenderedPageBreak/>
        <w:t>2</w:t>
      </w:r>
      <w:r w:rsidRPr="00B11226">
        <w:rPr>
          <w:rFonts w:ascii="Times New Roman" w:hAnsi="Times New Roman" w:cs="Times New Roman"/>
          <w:b/>
          <w:i/>
          <w:iCs/>
          <w:sz w:val="24"/>
          <w:szCs w:val="24"/>
          <w:vertAlign w:val="superscript"/>
        </w:rPr>
        <w:t>ème</w:t>
      </w:r>
      <w:r w:rsidRPr="00B11226">
        <w:rPr>
          <w:rFonts w:ascii="Times New Roman" w:hAnsi="Times New Roman" w:cs="Times New Roman"/>
          <w:b/>
          <w:i/>
          <w:iCs/>
          <w:sz w:val="24"/>
          <w:szCs w:val="24"/>
        </w:rPr>
        <w:t xml:space="preserve"> étage de l’immeuble TSR, au côté ouest de la pharmacie de Koulouba, téléphone</w:t>
      </w:r>
      <w:r>
        <w:rPr>
          <w:rFonts w:ascii="Times New Roman" w:hAnsi="Times New Roman" w:cs="Times New Roman"/>
          <w:b/>
          <w:i/>
          <w:iCs/>
          <w:sz w:val="24"/>
          <w:szCs w:val="24"/>
        </w:rPr>
        <w:t xml:space="preserve"> </w:t>
      </w:r>
      <w:r w:rsidRPr="00B11226">
        <w:rPr>
          <w:rFonts w:ascii="Times New Roman" w:hAnsi="Times New Roman" w:cs="Times New Roman"/>
          <w:b/>
          <w:i/>
          <w:iCs/>
          <w:sz w:val="24"/>
          <w:szCs w:val="24"/>
        </w:rPr>
        <w:t xml:space="preserve">(+226) 70 67 01 06 </w:t>
      </w:r>
      <w:r w:rsidRPr="00B11226">
        <w:rPr>
          <w:rFonts w:ascii="Times New Roman" w:hAnsi="Times New Roman" w:cs="Times New Roman"/>
          <w:iCs/>
          <w:sz w:val="24"/>
          <w:szCs w:val="24"/>
        </w:rPr>
        <w:t>à compter du</w:t>
      </w:r>
      <w:r w:rsidR="00451AD7">
        <w:rPr>
          <w:rFonts w:ascii="Times New Roman" w:hAnsi="Times New Roman" w:cs="Times New Roman"/>
          <w:b/>
          <w:iCs/>
          <w:sz w:val="24"/>
          <w:szCs w:val="24"/>
        </w:rPr>
        <w:t xml:space="preserve"> …………………………</w:t>
      </w:r>
      <w:r w:rsidR="00B94A8F">
        <w:rPr>
          <w:rFonts w:ascii="Times New Roman" w:hAnsi="Times New Roman" w:cs="Times New Roman"/>
          <w:b/>
          <w:iCs/>
          <w:sz w:val="24"/>
          <w:szCs w:val="24"/>
        </w:rPr>
        <w:t xml:space="preserve"> </w:t>
      </w:r>
      <w:r w:rsidRPr="00B11226">
        <w:rPr>
          <w:rFonts w:ascii="Times New Roman" w:hAnsi="Times New Roman" w:cs="Times New Roman"/>
          <w:b/>
          <w:iCs/>
          <w:sz w:val="24"/>
          <w:szCs w:val="24"/>
        </w:rPr>
        <w:t xml:space="preserve">entre 7h30 à 12h30 et de 13h00 à 16h00 GMT les lundi, mardi, mercredi et jeudi et 7h30 à 12h30 et de 13h30 à 16h30 GMT le vendredi auprès de la Direction des Marchés Publics du MESRI </w:t>
      </w:r>
      <w:r w:rsidRPr="00B11226">
        <w:rPr>
          <w:rFonts w:ascii="Times New Roman" w:hAnsi="Times New Roman" w:cs="Times New Roman"/>
          <w:i/>
          <w:iCs/>
          <w:sz w:val="24"/>
          <w:szCs w:val="24"/>
        </w:rPr>
        <w:t xml:space="preserve">  </w:t>
      </w:r>
      <w:r w:rsidRPr="00B11226">
        <w:rPr>
          <w:rFonts w:ascii="Times New Roman" w:hAnsi="Times New Roman" w:cs="Times New Roman"/>
          <w:sz w:val="24"/>
          <w:szCs w:val="24"/>
        </w:rPr>
        <w:t>contre un paiement non remboursable de</w:t>
      </w:r>
      <w:r w:rsidRPr="00B11226">
        <w:rPr>
          <w:rFonts w:ascii="Times New Roman" w:hAnsi="Times New Roman" w:cs="Times New Roman"/>
          <w:i/>
          <w:iCs/>
          <w:sz w:val="24"/>
          <w:szCs w:val="24"/>
        </w:rPr>
        <w:t xml:space="preserve"> </w:t>
      </w:r>
      <w:r w:rsidRPr="00B11226">
        <w:rPr>
          <w:rFonts w:ascii="Times New Roman" w:hAnsi="Times New Roman" w:cs="Times New Roman"/>
          <w:b/>
          <w:i/>
          <w:iCs/>
          <w:sz w:val="24"/>
          <w:szCs w:val="24"/>
        </w:rPr>
        <w:t xml:space="preserve"> cinquante mille (50 000 ) francs CFA au lot unique  </w:t>
      </w:r>
      <w:r w:rsidRPr="00B11226">
        <w:rPr>
          <w:rFonts w:ascii="Times New Roman" w:hAnsi="Times New Roman" w:cs="Times New Roman"/>
          <w:i/>
          <w:iCs/>
          <w:sz w:val="24"/>
          <w:szCs w:val="24"/>
        </w:rPr>
        <w:t>.</w:t>
      </w:r>
      <w:r w:rsidRPr="00B11226">
        <w:rPr>
          <w:rFonts w:ascii="Times New Roman" w:hAnsi="Times New Roman" w:cs="Times New Roman"/>
          <w:sz w:val="24"/>
          <w:szCs w:val="24"/>
        </w:rPr>
        <w:t xml:space="preserve"> La méthode de paiement</w:t>
      </w:r>
      <w:r w:rsidRPr="00B11226">
        <w:rPr>
          <w:rFonts w:ascii="Times New Roman" w:hAnsi="Times New Roman" w:cs="Times New Roman"/>
          <w:i/>
          <w:iCs/>
          <w:sz w:val="24"/>
          <w:szCs w:val="24"/>
        </w:rPr>
        <w:t xml:space="preserve"> sera </w:t>
      </w:r>
      <w:r w:rsidRPr="00B11226">
        <w:rPr>
          <w:rFonts w:ascii="Times New Roman" w:hAnsi="Times New Roman" w:cs="Times New Roman"/>
          <w:b/>
          <w:i/>
          <w:iCs/>
          <w:sz w:val="24"/>
          <w:szCs w:val="24"/>
        </w:rPr>
        <w:t>en espèce à la régie de la Direction Générale du Contrôle des Marchés publics et des Engagements Financiers (DG-CMEF/MEF</w:t>
      </w:r>
      <w:r w:rsidRPr="00B11226">
        <w:rPr>
          <w:rFonts w:ascii="Times New Roman" w:hAnsi="Times New Roman" w:cs="Times New Roman"/>
          <w:i/>
          <w:iCs/>
          <w:sz w:val="24"/>
          <w:szCs w:val="24"/>
        </w:rPr>
        <w:t xml:space="preserve">). </w:t>
      </w:r>
      <w:r w:rsidRPr="00B11226">
        <w:rPr>
          <w:rFonts w:ascii="Times New Roman" w:hAnsi="Times New Roman" w:cs="Times New Roman"/>
          <w:sz w:val="24"/>
          <w:szCs w:val="24"/>
        </w:rPr>
        <w:t xml:space="preserve">Le document d’Appel d’offres sera immédiatement remis aux candidats intéressés ou adressé à leur frais par </w:t>
      </w:r>
      <w:r w:rsidRPr="00B11226">
        <w:rPr>
          <w:rFonts w:ascii="Times New Roman" w:hAnsi="Times New Roman" w:cs="Times New Roman"/>
          <w:b/>
          <w:i/>
          <w:iCs/>
          <w:sz w:val="24"/>
          <w:szCs w:val="24"/>
        </w:rPr>
        <w:t>remise main à main au secrétariat de la Direction des Marchés Publics.</w:t>
      </w:r>
    </w:p>
    <w:p w14:paraId="3932A7A3" w14:textId="77777777"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Les offres doivent être rédigées uniquement au moyen du formulaire type de soumission pour les marchés de fournitures inclus dans le dossier d’appel d’offres, dont les dispositions et la présentation doivent être strictement respectées.</w:t>
      </w:r>
    </w:p>
    <w:p w14:paraId="6755F8F2" w14:textId="77777777" w:rsidR="00A75698" w:rsidRPr="00B11226" w:rsidRDefault="00A75698" w:rsidP="00A75698">
      <w:pPr>
        <w:pStyle w:val="Blockquote"/>
        <w:keepLines/>
        <w:spacing w:before="0" w:after="0" w:line="276" w:lineRule="auto"/>
        <w:ind w:left="0" w:right="0"/>
        <w:jc w:val="both"/>
        <w:rPr>
          <w:sz w:val="16"/>
          <w:szCs w:val="16"/>
          <w:lang w:val="fr-FR"/>
        </w:rPr>
      </w:pPr>
    </w:p>
    <w:p w14:paraId="683C48DC" w14:textId="77777777"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 xml:space="preserve">Toute question concernant le présent appel d’offres doit être adressée par écrit à </w:t>
      </w:r>
      <w:r w:rsidRPr="00B11226">
        <w:rPr>
          <w:b/>
          <w:szCs w:val="24"/>
          <w:lang w:val="fr-FR"/>
        </w:rPr>
        <w:t>la  Directrice des Marchés Publics du MESRI et déposé au Secrétariat de la Direction des Marches Publics du Ministère de l’Enseignement Supérieur, de la Recherche et de l’Innovation sise à Koulouba, avenue Houari Boumediene, au 2</w:t>
      </w:r>
      <w:r w:rsidRPr="00B11226">
        <w:rPr>
          <w:b/>
          <w:szCs w:val="24"/>
          <w:vertAlign w:val="superscript"/>
          <w:lang w:val="fr-FR"/>
        </w:rPr>
        <w:t>ème</w:t>
      </w:r>
      <w:r w:rsidRPr="00B11226">
        <w:rPr>
          <w:b/>
          <w:szCs w:val="24"/>
          <w:lang w:val="fr-FR"/>
        </w:rPr>
        <w:t xml:space="preserve"> étage de l’immeuble TSR, au côté ouest de la pharmacie de Koulouba, téléphone (+226) 70 67 01 06 </w:t>
      </w:r>
      <w:r w:rsidRPr="00B11226">
        <w:rPr>
          <w:szCs w:val="24"/>
          <w:lang w:val="fr-FR"/>
        </w:rPr>
        <w:t>(avec mention de la référence de publication indiquée au point 1) au moins douze (12) jours avant la date limite de remise des offres figurant au point 18. L’autorité Contractante répondra aux questions au moins huit (08) jours avant la date limite de soumission des offres. Des éclaircissements ou des changements mineurs au dossier d’appel d’offres sont publiés au plus tard huit (08) jours avant la date limite de soumission des offres dans les mêmes canaux ayant servi à la publication de l’Avis de marché.</w:t>
      </w:r>
    </w:p>
    <w:p w14:paraId="6BC3FDCE" w14:textId="77777777" w:rsidR="00A75698" w:rsidRPr="00B11226" w:rsidRDefault="00A75698" w:rsidP="00A75698">
      <w:pPr>
        <w:spacing w:after="0" w:line="240" w:lineRule="auto"/>
        <w:jc w:val="both"/>
        <w:rPr>
          <w:rFonts w:ascii="Times New Roman" w:hAnsi="Times New Roman" w:cs="Times New Roman"/>
          <w:sz w:val="16"/>
          <w:szCs w:val="16"/>
        </w:rPr>
      </w:pPr>
    </w:p>
    <w:p w14:paraId="58ECB887"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 xml:space="preserve">18. </w:t>
      </w:r>
      <w:r w:rsidRPr="00B11226">
        <w:rPr>
          <w:rStyle w:val="lev"/>
          <w:rFonts w:ascii="Times New Roman" w:hAnsi="Times New Roman" w:cs="Times New Roman"/>
          <w:sz w:val="24"/>
          <w:szCs w:val="24"/>
        </w:rPr>
        <w:tab/>
        <w:t>Date limite de soumission des offres</w:t>
      </w:r>
    </w:p>
    <w:p w14:paraId="0C6FF414" w14:textId="77777777" w:rsidR="00A75698" w:rsidRPr="00B11226" w:rsidRDefault="00A75698" w:rsidP="00A75698">
      <w:pPr>
        <w:pStyle w:val="Blockquote"/>
        <w:spacing w:before="0" w:after="0"/>
        <w:ind w:left="0" w:right="0"/>
        <w:jc w:val="both"/>
        <w:rPr>
          <w:sz w:val="16"/>
          <w:szCs w:val="16"/>
          <w:lang w:val="fr-FR"/>
        </w:rPr>
      </w:pPr>
    </w:p>
    <w:p w14:paraId="3DF35F5C" w14:textId="171A2167"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 xml:space="preserve">Les offres doivent être déposées à l’adresse ci-après :  </w:t>
      </w:r>
      <w:r w:rsidRPr="00B11226">
        <w:rPr>
          <w:b/>
          <w:i/>
          <w:iCs/>
          <w:szCs w:val="24"/>
          <w:lang w:val="fr-FR"/>
        </w:rPr>
        <w:t>au Secrétariat de la Direction des Marches Publics du Ministère de l’Enseignement Supérieur, de la Recherche et de l’Innovation sise à Koulouba, avenue Houari Boumediene, au 2</w:t>
      </w:r>
      <w:r w:rsidRPr="00B11226">
        <w:rPr>
          <w:b/>
          <w:i/>
          <w:iCs/>
          <w:szCs w:val="24"/>
          <w:vertAlign w:val="superscript"/>
          <w:lang w:val="fr-FR"/>
        </w:rPr>
        <w:t>ème</w:t>
      </w:r>
      <w:r w:rsidRPr="00B11226">
        <w:rPr>
          <w:b/>
          <w:i/>
          <w:iCs/>
          <w:szCs w:val="24"/>
          <w:lang w:val="fr-FR"/>
        </w:rPr>
        <w:t xml:space="preserve"> étage de l’immeuble TSR, au côté ouest de la pharmacie de Koulouba, téléphone (+226) 70 67 01 06</w:t>
      </w:r>
      <w:r w:rsidRPr="00B11226">
        <w:rPr>
          <w:i/>
          <w:iCs/>
          <w:szCs w:val="24"/>
          <w:lang w:val="fr-FR"/>
        </w:rPr>
        <w:t xml:space="preserve"> au</w:t>
      </w:r>
      <w:r w:rsidRPr="00B11226">
        <w:rPr>
          <w:szCs w:val="24"/>
          <w:lang w:val="fr-FR"/>
        </w:rPr>
        <w:t xml:space="preserve"> plus tard le </w:t>
      </w:r>
      <w:r w:rsidR="000E2671" w:rsidRPr="000E2671">
        <w:rPr>
          <w:b/>
          <w:bCs/>
          <w:szCs w:val="24"/>
          <w:lang w:val="fr-FR"/>
        </w:rPr>
        <w:t>…………………………….</w:t>
      </w:r>
      <w:r w:rsidRPr="00B11226">
        <w:rPr>
          <w:b/>
          <w:i/>
          <w:iCs/>
          <w:szCs w:val="24"/>
          <w:lang w:val="fr-FR"/>
        </w:rPr>
        <w:t>à 09h00mn GMT</w:t>
      </w:r>
      <w:r w:rsidRPr="00B11226">
        <w:rPr>
          <w:i/>
          <w:iCs/>
          <w:szCs w:val="24"/>
          <w:lang w:val="fr-FR"/>
        </w:rPr>
        <w:t xml:space="preserve">. </w:t>
      </w:r>
      <w:r w:rsidRPr="00B11226">
        <w:rPr>
          <w:szCs w:val="24"/>
          <w:lang w:val="fr-FR"/>
        </w:rPr>
        <w:t xml:space="preserve">Toute offre reçue après la date </w:t>
      </w:r>
      <w:r>
        <w:rPr>
          <w:szCs w:val="24"/>
          <w:lang w:val="fr-FR"/>
        </w:rPr>
        <w:t xml:space="preserve">et l’heure </w:t>
      </w:r>
      <w:r w:rsidRPr="00B11226">
        <w:rPr>
          <w:szCs w:val="24"/>
          <w:lang w:val="fr-FR"/>
        </w:rPr>
        <w:t>limite</w:t>
      </w:r>
      <w:r>
        <w:rPr>
          <w:szCs w:val="24"/>
          <w:lang w:val="fr-FR"/>
        </w:rPr>
        <w:t>s</w:t>
      </w:r>
      <w:r w:rsidRPr="00B11226">
        <w:rPr>
          <w:szCs w:val="24"/>
          <w:lang w:val="fr-FR"/>
        </w:rPr>
        <w:t xml:space="preserve"> ne sera pas prise en considération.</w:t>
      </w:r>
    </w:p>
    <w:p w14:paraId="3C9E19D3" w14:textId="61227420" w:rsidR="00A75698" w:rsidRPr="00B11226" w:rsidRDefault="00A75698" w:rsidP="00A75698">
      <w:pPr>
        <w:jc w:val="both"/>
        <w:rPr>
          <w:rFonts w:ascii="Times New Roman" w:hAnsi="Times New Roman" w:cs="Times New Roman"/>
          <w:b/>
          <w:sz w:val="24"/>
          <w:szCs w:val="24"/>
        </w:rPr>
      </w:pPr>
      <w:r w:rsidRPr="00B11226">
        <w:rPr>
          <w:rFonts w:ascii="Times New Roman" w:hAnsi="Times New Roman" w:cs="Times New Roman"/>
          <w:sz w:val="24"/>
          <w:szCs w:val="24"/>
        </w:rPr>
        <w:t xml:space="preserve">Les offres doivent comprendre </w:t>
      </w:r>
      <w:r w:rsidRPr="00B11226">
        <w:rPr>
          <w:rFonts w:ascii="Times New Roman" w:hAnsi="Times New Roman" w:cs="Times New Roman"/>
          <w:iCs/>
          <w:sz w:val="24"/>
          <w:szCs w:val="24"/>
        </w:rPr>
        <w:t>une garantie de soumission</w:t>
      </w:r>
      <w:r w:rsidRPr="00B11226">
        <w:rPr>
          <w:rFonts w:ascii="Times New Roman" w:hAnsi="Times New Roman" w:cs="Times New Roman"/>
          <w:sz w:val="24"/>
          <w:szCs w:val="24"/>
        </w:rPr>
        <w:t xml:space="preserve"> d’un montant d’</w:t>
      </w:r>
      <w:r w:rsidRPr="00B11226">
        <w:rPr>
          <w:rFonts w:ascii="Times New Roman" w:hAnsi="Times New Roman" w:cs="Times New Roman"/>
          <w:b/>
          <w:sz w:val="24"/>
          <w:szCs w:val="24"/>
        </w:rPr>
        <w:t>un</w:t>
      </w:r>
      <w:r w:rsidRPr="00B11226">
        <w:rPr>
          <w:rFonts w:ascii="Times New Roman" w:hAnsi="Times New Roman" w:cs="Times New Roman"/>
          <w:sz w:val="24"/>
          <w:szCs w:val="24"/>
        </w:rPr>
        <w:t xml:space="preserve"> </w:t>
      </w:r>
      <w:r w:rsidRPr="00B11226">
        <w:rPr>
          <w:rFonts w:ascii="Times New Roman" w:hAnsi="Times New Roman" w:cs="Times New Roman"/>
          <w:b/>
          <w:sz w:val="24"/>
          <w:szCs w:val="24"/>
        </w:rPr>
        <w:t>million sept cent mille (1 700 000) F CFA</w:t>
      </w:r>
      <w:r w:rsidRPr="00B11226">
        <w:rPr>
          <w:rFonts w:ascii="Times New Roman" w:hAnsi="Times New Roman" w:cs="Times New Roman"/>
          <w:i/>
          <w:iCs/>
          <w:sz w:val="24"/>
          <w:szCs w:val="24"/>
        </w:rPr>
        <w:t xml:space="preserve">. </w:t>
      </w:r>
      <w:r w:rsidRPr="00B11226">
        <w:rPr>
          <w:rFonts w:ascii="Times New Roman" w:hAnsi="Times New Roman" w:cs="Times New Roman"/>
          <w:iCs/>
          <w:sz w:val="24"/>
          <w:szCs w:val="24"/>
        </w:rPr>
        <w:t>Les offres devront demeurer valid</w:t>
      </w:r>
      <w:r w:rsidR="005E3CF2">
        <w:rPr>
          <w:rFonts w:ascii="Times New Roman" w:hAnsi="Times New Roman" w:cs="Times New Roman"/>
          <w:iCs/>
          <w:sz w:val="24"/>
          <w:szCs w:val="24"/>
        </w:rPr>
        <w:t>e</w:t>
      </w:r>
      <w:r w:rsidRPr="00B11226">
        <w:rPr>
          <w:rFonts w:ascii="Times New Roman" w:hAnsi="Times New Roman" w:cs="Times New Roman"/>
          <w:iCs/>
          <w:sz w:val="24"/>
          <w:szCs w:val="24"/>
        </w:rPr>
        <w:t xml:space="preserve"> pendant une durée de </w:t>
      </w:r>
      <w:r w:rsidRPr="005E3CF2">
        <w:rPr>
          <w:rFonts w:ascii="Times New Roman" w:hAnsi="Times New Roman" w:cs="Times New Roman"/>
          <w:b/>
          <w:bCs/>
          <w:iCs/>
          <w:sz w:val="24"/>
          <w:szCs w:val="24"/>
        </w:rPr>
        <w:t>90 jours</w:t>
      </w:r>
      <w:r w:rsidRPr="00B11226">
        <w:rPr>
          <w:rFonts w:ascii="Times New Roman" w:hAnsi="Times New Roman" w:cs="Times New Roman"/>
          <w:iCs/>
          <w:sz w:val="24"/>
          <w:szCs w:val="24"/>
        </w:rPr>
        <w:t xml:space="preserve"> à compter de la date limite de soumission. </w:t>
      </w:r>
      <w:r w:rsidRPr="000E2671">
        <w:rPr>
          <w:rFonts w:ascii="Times New Roman" w:hAnsi="Times New Roman" w:cs="Times New Roman"/>
          <w:b/>
          <w:bCs/>
          <w:iCs/>
          <w:sz w:val="24"/>
          <w:szCs w:val="24"/>
        </w:rPr>
        <w:t xml:space="preserve">Le délai d’exécution est de </w:t>
      </w:r>
      <w:r w:rsidR="00076DBA">
        <w:rPr>
          <w:rFonts w:ascii="Times New Roman" w:hAnsi="Times New Roman" w:cs="Times New Roman"/>
          <w:b/>
          <w:bCs/>
          <w:iCs/>
          <w:color w:val="000000" w:themeColor="text1"/>
          <w:sz w:val="24"/>
          <w:szCs w:val="24"/>
        </w:rPr>
        <w:t xml:space="preserve">quatre-vingt-dix </w:t>
      </w:r>
      <w:r w:rsidRPr="000E2671">
        <w:rPr>
          <w:rFonts w:ascii="Times New Roman" w:hAnsi="Times New Roman" w:cs="Times New Roman"/>
          <w:b/>
          <w:bCs/>
          <w:iCs/>
          <w:color w:val="000000" w:themeColor="text1"/>
          <w:sz w:val="24"/>
          <w:szCs w:val="24"/>
        </w:rPr>
        <w:t xml:space="preserve">(90) </w:t>
      </w:r>
      <w:r w:rsidRPr="000E2671">
        <w:rPr>
          <w:rFonts w:ascii="Times New Roman" w:hAnsi="Times New Roman" w:cs="Times New Roman"/>
          <w:b/>
          <w:bCs/>
          <w:iCs/>
          <w:sz w:val="24"/>
          <w:szCs w:val="24"/>
        </w:rPr>
        <w:t>jours.</w:t>
      </w:r>
    </w:p>
    <w:p w14:paraId="18517F7C" w14:textId="77777777" w:rsidR="00A75698" w:rsidRPr="00B11226" w:rsidRDefault="00A75698" w:rsidP="00A75698">
      <w:pPr>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 xml:space="preserve">19. </w:t>
      </w:r>
      <w:r w:rsidRPr="00B11226">
        <w:rPr>
          <w:rStyle w:val="lev"/>
          <w:rFonts w:ascii="Times New Roman" w:hAnsi="Times New Roman" w:cs="Times New Roman"/>
          <w:sz w:val="24"/>
          <w:szCs w:val="24"/>
        </w:rPr>
        <w:tab/>
        <w:t>Séance d’ouverture des offres</w:t>
      </w:r>
    </w:p>
    <w:p w14:paraId="099464A2" w14:textId="616FC3F3" w:rsidR="00A75698" w:rsidRPr="00B11226" w:rsidRDefault="00A75698" w:rsidP="00A75698">
      <w:pPr>
        <w:pStyle w:val="Blockquote"/>
        <w:spacing w:before="0" w:after="0" w:line="276" w:lineRule="auto"/>
        <w:ind w:left="0" w:right="0"/>
        <w:jc w:val="both"/>
        <w:rPr>
          <w:szCs w:val="24"/>
          <w:lang w:val="fr-FR"/>
        </w:rPr>
      </w:pPr>
      <w:r w:rsidRPr="00B11226">
        <w:rPr>
          <w:szCs w:val="24"/>
          <w:lang w:val="fr-FR"/>
        </w:rPr>
        <w:t xml:space="preserve">Les offres seront ouvertes en présence des représentants des Soumissionnaires qui désirent participer à l’ouverture des plis et, le cas échéant, d’un observateur indépendant à l’adresse </w:t>
      </w:r>
      <w:r w:rsidRPr="00B11226">
        <w:rPr>
          <w:i/>
          <w:iCs/>
          <w:szCs w:val="24"/>
          <w:lang w:val="fr-FR"/>
        </w:rPr>
        <w:t xml:space="preserve">: </w:t>
      </w:r>
      <w:r w:rsidRPr="00B11226">
        <w:rPr>
          <w:b/>
          <w:i/>
          <w:iCs/>
          <w:szCs w:val="24"/>
          <w:lang w:val="fr-FR"/>
        </w:rPr>
        <w:t>Burkina Faso,  Ouagadougou,  salle de réunion de la</w:t>
      </w:r>
      <w:r w:rsidRPr="00B11226">
        <w:rPr>
          <w:b/>
          <w:szCs w:val="24"/>
          <w:lang w:val="fr-FR"/>
        </w:rPr>
        <w:t xml:space="preserve"> </w:t>
      </w:r>
      <w:r w:rsidRPr="00B11226">
        <w:rPr>
          <w:b/>
          <w:i/>
          <w:iCs/>
          <w:szCs w:val="24"/>
          <w:lang w:val="fr-FR"/>
        </w:rPr>
        <w:t>Direction des Marches Publics du Ministère de l’Enseignement Supérieur, de la Recherche et de l’Innovation sise à Koulouba, avenue Houari Boumediene, au 2ème étage de l’immeuble TSR, au côté ouest de la pharmacie de Koulouba, téléphone (+226) 70 67 01 06</w:t>
      </w:r>
      <w:r w:rsidRPr="00B11226">
        <w:rPr>
          <w:i/>
          <w:iCs/>
          <w:szCs w:val="24"/>
          <w:lang w:val="fr-FR"/>
        </w:rPr>
        <w:t xml:space="preserve">  </w:t>
      </w:r>
      <w:r w:rsidRPr="00B11226">
        <w:rPr>
          <w:b/>
          <w:i/>
          <w:iCs/>
          <w:szCs w:val="24"/>
          <w:lang w:val="fr-FR"/>
        </w:rPr>
        <w:t>au plus tard le</w:t>
      </w:r>
      <w:r w:rsidR="000E2671">
        <w:rPr>
          <w:b/>
          <w:bCs/>
          <w:szCs w:val="24"/>
          <w:lang w:val="fr-FR"/>
        </w:rPr>
        <w:t xml:space="preserve"> ………………………………</w:t>
      </w:r>
      <w:r w:rsidR="00B94A8F" w:rsidRPr="00B11226">
        <w:rPr>
          <w:i/>
          <w:iCs/>
          <w:szCs w:val="24"/>
          <w:lang w:val="fr-FR"/>
        </w:rPr>
        <w:t xml:space="preserve"> </w:t>
      </w:r>
      <w:r w:rsidRPr="00B11226">
        <w:rPr>
          <w:i/>
          <w:iCs/>
          <w:szCs w:val="24"/>
          <w:lang w:val="fr-FR"/>
        </w:rPr>
        <w:t xml:space="preserve"> </w:t>
      </w:r>
      <w:r w:rsidRPr="00B11226">
        <w:rPr>
          <w:b/>
          <w:i/>
          <w:iCs/>
          <w:szCs w:val="24"/>
          <w:lang w:val="fr-FR"/>
        </w:rPr>
        <w:t>à 09h00mn GMT</w:t>
      </w:r>
      <w:r w:rsidRPr="00B11226">
        <w:rPr>
          <w:i/>
          <w:iCs/>
          <w:szCs w:val="24"/>
          <w:lang w:val="fr-FR"/>
        </w:rPr>
        <w:t xml:space="preserve">. </w:t>
      </w:r>
    </w:p>
    <w:p w14:paraId="1CE55141" w14:textId="77777777" w:rsidR="00A75698" w:rsidRPr="00B11226" w:rsidRDefault="00A75698" w:rsidP="00A75698">
      <w:pPr>
        <w:pStyle w:val="Blockquote"/>
        <w:spacing w:before="0" w:after="0"/>
        <w:ind w:left="0" w:right="0"/>
        <w:jc w:val="both"/>
        <w:rPr>
          <w:sz w:val="16"/>
          <w:szCs w:val="16"/>
          <w:lang w:val="fr-FR"/>
        </w:rPr>
      </w:pPr>
    </w:p>
    <w:p w14:paraId="246AD925" w14:textId="77777777" w:rsidR="00A75698" w:rsidRPr="00B11226" w:rsidRDefault="00A75698" w:rsidP="00A75698">
      <w:pPr>
        <w:jc w:val="both"/>
        <w:rPr>
          <w:rFonts w:ascii="Times New Roman" w:hAnsi="Times New Roman" w:cs="Times New Roman"/>
          <w:b/>
          <w:sz w:val="24"/>
          <w:szCs w:val="24"/>
        </w:rPr>
      </w:pPr>
      <w:r w:rsidRPr="00B11226">
        <w:rPr>
          <w:rFonts w:ascii="Times New Roman" w:hAnsi="Times New Roman" w:cs="Times New Roman"/>
          <w:b/>
          <w:sz w:val="24"/>
          <w:szCs w:val="24"/>
        </w:rPr>
        <w:t>20. Débriefing</w:t>
      </w:r>
    </w:p>
    <w:p w14:paraId="32193290" w14:textId="77777777" w:rsidR="00A75698" w:rsidRPr="00B11226" w:rsidRDefault="00A75698" w:rsidP="00A75698">
      <w:pPr>
        <w:autoSpaceDE w:val="0"/>
        <w:autoSpaceDN w:val="0"/>
        <w:adjustRightInd w:val="0"/>
        <w:spacing w:before="20"/>
        <w:ind w:right="11"/>
        <w:jc w:val="both"/>
        <w:rPr>
          <w:rFonts w:ascii="Times New Roman" w:hAnsi="Times New Roman" w:cs="Times New Roman"/>
          <w:sz w:val="24"/>
          <w:szCs w:val="24"/>
          <w:lang w:eastAsia="fr-FR"/>
        </w:rPr>
      </w:pPr>
      <w:r w:rsidRPr="00B11226">
        <w:rPr>
          <w:rFonts w:ascii="Times New Roman" w:hAnsi="Times New Roman" w:cs="Times New Roman"/>
          <w:sz w:val="24"/>
          <w:szCs w:val="24"/>
          <w:lang w:eastAsia="fr-FR"/>
        </w:rPr>
        <w:t xml:space="preserve">Toute entreprise qui souhaite connaître les raisons pour lesquelles son offre n’a pas été retenue doit en faire la demande. L’autorité contractante communiquera dans les plus brefs délais par écrit </w:t>
      </w:r>
      <w:r w:rsidRPr="00B11226">
        <w:rPr>
          <w:rFonts w:ascii="Times New Roman" w:hAnsi="Times New Roman" w:cs="Times New Roman"/>
          <w:sz w:val="24"/>
          <w:szCs w:val="24"/>
          <w:lang w:eastAsia="fr-FR"/>
        </w:rPr>
        <w:lastRenderedPageBreak/>
        <w:t xml:space="preserve">l’explication du rejet de son offre. Si le soumissionnaire fait la demande d’assister à une réunion de </w:t>
      </w:r>
      <w:r w:rsidRPr="00B11226">
        <w:rPr>
          <w:rFonts w:ascii="Times New Roman" w:hAnsi="Times New Roman" w:cs="Times New Roman"/>
          <w:b/>
          <w:sz w:val="24"/>
          <w:szCs w:val="24"/>
          <w:lang w:eastAsia="fr-FR"/>
        </w:rPr>
        <w:t>débriefing</w:t>
      </w:r>
      <w:r w:rsidRPr="00B11226">
        <w:rPr>
          <w:rFonts w:ascii="Times New Roman" w:hAnsi="Times New Roman" w:cs="Times New Roman"/>
          <w:sz w:val="24"/>
          <w:szCs w:val="24"/>
          <w:lang w:eastAsia="fr-FR"/>
        </w:rPr>
        <w:t>, il devra en assumer tous les coûts.</w:t>
      </w:r>
    </w:p>
    <w:p w14:paraId="0BB59B27" w14:textId="77777777" w:rsidR="00A75698" w:rsidRPr="00B11226" w:rsidRDefault="00A75698" w:rsidP="00A75698">
      <w:pPr>
        <w:spacing w:after="0"/>
        <w:jc w:val="both"/>
        <w:rPr>
          <w:rStyle w:val="lev"/>
          <w:rFonts w:ascii="Times New Roman" w:hAnsi="Times New Roman" w:cs="Times New Roman"/>
          <w:sz w:val="24"/>
          <w:szCs w:val="24"/>
        </w:rPr>
      </w:pPr>
      <w:r w:rsidRPr="00B11226">
        <w:rPr>
          <w:rStyle w:val="lev"/>
          <w:rFonts w:ascii="Times New Roman" w:hAnsi="Times New Roman" w:cs="Times New Roman"/>
          <w:sz w:val="24"/>
          <w:szCs w:val="24"/>
        </w:rPr>
        <w:t xml:space="preserve">21. </w:t>
      </w:r>
      <w:r w:rsidRPr="00B11226">
        <w:rPr>
          <w:rStyle w:val="lev"/>
          <w:rFonts w:ascii="Times New Roman" w:hAnsi="Times New Roman" w:cs="Times New Roman"/>
          <w:sz w:val="24"/>
          <w:szCs w:val="24"/>
        </w:rPr>
        <w:tab/>
        <w:t>Langue de la procédure</w:t>
      </w:r>
    </w:p>
    <w:p w14:paraId="510DDCAB" w14:textId="6204795E" w:rsidR="00A75698" w:rsidRPr="00B11226" w:rsidRDefault="000A0C01"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6"/>
          <w:szCs w:val="16"/>
          <w:lang w:val="fr-FR"/>
        </w:rPr>
      </w:pPr>
      <w:r>
        <w:rPr>
          <w:rFonts w:ascii="Times New Roman" w:hAnsi="Times New Roman"/>
          <w:sz w:val="16"/>
          <w:szCs w:val="16"/>
          <w:lang w:val="fr-FR"/>
        </w:rPr>
        <w:t>d</w:t>
      </w:r>
    </w:p>
    <w:p w14:paraId="1BD75A20"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Style w:val="lev"/>
          <w:rFonts w:ascii="Times New Roman" w:eastAsiaTheme="majorEastAsia" w:hAnsi="Times New Roman"/>
          <w:b w:val="0"/>
          <w:sz w:val="24"/>
          <w:szCs w:val="24"/>
          <w:lang w:val="fr-FR"/>
        </w:rPr>
      </w:pPr>
      <w:r w:rsidRPr="00B11226">
        <w:rPr>
          <w:rStyle w:val="lev"/>
          <w:rFonts w:ascii="Times New Roman" w:eastAsiaTheme="majorEastAsia" w:hAnsi="Times New Roman"/>
          <w:sz w:val="24"/>
          <w:szCs w:val="24"/>
          <w:lang w:val="fr-FR"/>
        </w:rPr>
        <w:t>Toutes les communications écrites de cet appel d</w:t>
      </w:r>
      <w:r>
        <w:rPr>
          <w:rStyle w:val="lev"/>
          <w:rFonts w:ascii="Times New Roman" w:eastAsiaTheme="majorEastAsia" w:hAnsi="Times New Roman"/>
          <w:sz w:val="24"/>
          <w:szCs w:val="24"/>
          <w:lang w:val="fr-FR"/>
        </w:rPr>
        <w:t>’</w:t>
      </w:r>
      <w:r w:rsidRPr="00B11226">
        <w:rPr>
          <w:rStyle w:val="lev"/>
          <w:rFonts w:ascii="Times New Roman" w:eastAsiaTheme="majorEastAsia" w:hAnsi="Times New Roman"/>
          <w:sz w:val="24"/>
          <w:szCs w:val="24"/>
          <w:lang w:val="fr-FR"/>
        </w:rPr>
        <w:t>offres doivent être faites en français.</w:t>
      </w:r>
    </w:p>
    <w:p w14:paraId="2FA93479" w14:textId="77777777" w:rsidR="00A75698" w:rsidRPr="00B11226" w:rsidRDefault="00A75698" w:rsidP="00A7569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Times New Roman" w:eastAsiaTheme="majorEastAsia" w:hAnsi="Times New Roman"/>
          <w:b w:val="0"/>
          <w:sz w:val="16"/>
          <w:szCs w:val="16"/>
          <w:lang w:val="fr-FR"/>
        </w:rPr>
      </w:pPr>
    </w:p>
    <w:p w14:paraId="094EDE4D" w14:textId="77777777" w:rsidR="00A75698" w:rsidRPr="00B11226" w:rsidRDefault="00A75698" w:rsidP="00A75698">
      <w:pPr>
        <w:pStyle w:val="H4"/>
        <w:spacing w:before="0" w:after="0" w:line="276" w:lineRule="auto"/>
        <w:jc w:val="both"/>
        <w:rPr>
          <w:rStyle w:val="lev"/>
          <w:rFonts w:eastAsiaTheme="majorEastAsia"/>
          <w:b/>
          <w:bCs/>
          <w:szCs w:val="24"/>
          <w:lang w:val="fr-FR"/>
        </w:rPr>
      </w:pPr>
      <w:r w:rsidRPr="00B11226">
        <w:rPr>
          <w:rStyle w:val="lev"/>
          <w:rFonts w:eastAsiaTheme="majorEastAsia"/>
          <w:bCs/>
          <w:szCs w:val="24"/>
          <w:lang w:val="fr-FR"/>
        </w:rPr>
        <w:t>2</w:t>
      </w:r>
      <w:r w:rsidRPr="00B11226">
        <w:rPr>
          <w:rStyle w:val="lev"/>
          <w:rFonts w:eastAsiaTheme="majorEastAsia"/>
          <w:szCs w:val="24"/>
          <w:lang w:val="fr-FR"/>
        </w:rPr>
        <w:t>2</w:t>
      </w:r>
      <w:r w:rsidRPr="00B11226">
        <w:rPr>
          <w:rStyle w:val="lev"/>
          <w:rFonts w:eastAsiaTheme="majorEastAsia"/>
          <w:bCs/>
          <w:szCs w:val="24"/>
          <w:lang w:val="fr-FR"/>
        </w:rPr>
        <w:t>.</w:t>
      </w:r>
      <w:r w:rsidRPr="00B11226">
        <w:rPr>
          <w:rStyle w:val="lev"/>
          <w:rFonts w:eastAsiaTheme="majorEastAsia"/>
          <w:bCs/>
          <w:szCs w:val="24"/>
          <w:lang w:val="fr-FR"/>
        </w:rPr>
        <w:tab/>
        <w:t>Base juridique</w:t>
      </w:r>
    </w:p>
    <w:p w14:paraId="31B2E95E" w14:textId="77777777" w:rsidR="00A75698" w:rsidRPr="00B11226" w:rsidRDefault="00A75698" w:rsidP="00A75698">
      <w:pPr>
        <w:spacing w:after="0" w:line="240" w:lineRule="auto"/>
        <w:jc w:val="both"/>
        <w:rPr>
          <w:rFonts w:ascii="Times New Roman" w:hAnsi="Times New Roman" w:cs="Times New Roman"/>
          <w:sz w:val="16"/>
          <w:szCs w:val="16"/>
          <w:lang w:val="fr-BE"/>
        </w:rPr>
      </w:pPr>
    </w:p>
    <w:p w14:paraId="37AF9A3C" w14:textId="77777777" w:rsidR="00A75698" w:rsidRPr="00BC7F22" w:rsidRDefault="00A75698" w:rsidP="00A75698">
      <w:pPr>
        <w:spacing w:after="0"/>
        <w:jc w:val="both"/>
        <w:rPr>
          <w:rFonts w:ascii="Times New Roman" w:hAnsi="Times New Roman" w:cs="Times New Roman"/>
          <w:sz w:val="24"/>
          <w:szCs w:val="24"/>
        </w:rPr>
      </w:pPr>
      <w:r w:rsidRPr="000E2671">
        <w:rPr>
          <w:bCs/>
          <w:i/>
        </w:rPr>
        <w:t xml:space="preserve">Le </w:t>
      </w:r>
      <w:r w:rsidRPr="00B11226">
        <w:rPr>
          <w:rFonts w:ascii="Times New Roman" w:hAnsi="Times New Roman" w:cs="Times New Roman"/>
          <w:i/>
          <w:sz w:val="24"/>
          <w:szCs w:val="24"/>
        </w:rPr>
        <w:t>Guide des Procédures de passation des marchés et règles d'attribution des contrats financés par la BOAD</w:t>
      </w:r>
      <w:r w:rsidRPr="00B11226">
        <w:rPr>
          <w:rFonts w:ascii="Times New Roman" w:hAnsi="Times New Roman" w:cs="Times New Roman"/>
          <w:sz w:val="24"/>
          <w:szCs w:val="24"/>
        </w:rPr>
        <w:t>, disponible à l’adresse www.boad.org/politiques-procedures-directives</w:t>
      </w:r>
      <w:r w:rsidRPr="00BC7F22">
        <w:rPr>
          <w:rFonts w:ascii="Times New Roman" w:hAnsi="Times New Roman" w:cs="Times New Roman"/>
          <w:sz w:val="24"/>
          <w:szCs w:val="24"/>
        </w:rPr>
        <w:t>.</w:t>
      </w:r>
    </w:p>
    <w:p w14:paraId="66BCB687" w14:textId="77777777" w:rsidR="00A75698" w:rsidRDefault="00A75698" w:rsidP="00A75698">
      <w:pPr>
        <w:spacing w:after="0"/>
        <w:jc w:val="both"/>
        <w:rPr>
          <w:rFonts w:ascii="Times New Roman" w:hAnsi="Times New Roman" w:cs="Times New Roman"/>
          <w:b/>
          <w:sz w:val="24"/>
          <w:szCs w:val="24"/>
        </w:rPr>
      </w:pPr>
    </w:p>
    <w:p w14:paraId="70B344DD" w14:textId="77777777" w:rsidR="00A75698" w:rsidRPr="00BC7F22" w:rsidRDefault="00A75698" w:rsidP="00A75698">
      <w:pPr>
        <w:spacing w:after="0"/>
        <w:jc w:val="both"/>
        <w:rPr>
          <w:rStyle w:val="lev"/>
          <w:rFonts w:ascii="Times New Roman" w:hAnsi="Times New Roman" w:cs="Times New Roman"/>
          <w:sz w:val="24"/>
          <w:szCs w:val="24"/>
        </w:rPr>
      </w:pPr>
      <w:r w:rsidRPr="00BC7F22">
        <w:rPr>
          <w:rFonts w:ascii="Times New Roman" w:hAnsi="Times New Roman" w:cs="Times New Roman"/>
          <w:b/>
          <w:sz w:val="24"/>
          <w:szCs w:val="24"/>
        </w:rPr>
        <w:t>N</w:t>
      </w:r>
      <w:r w:rsidRPr="00BC7F22">
        <w:rPr>
          <w:rStyle w:val="lev"/>
          <w:rFonts w:ascii="Times New Roman" w:hAnsi="Times New Roman" w:cs="Times New Roman"/>
          <w:sz w:val="24"/>
          <w:szCs w:val="24"/>
        </w:rPr>
        <w:t>.B. : L’Autorité contractante se réserve le droit de ne pas donner suite au présent appel d’offres.</w:t>
      </w:r>
    </w:p>
    <w:p w14:paraId="2865BABD" w14:textId="77777777" w:rsidR="00A75698" w:rsidRPr="00BC7F22" w:rsidRDefault="00A75698" w:rsidP="00A75698">
      <w:pPr>
        <w:spacing w:after="0"/>
        <w:jc w:val="both"/>
        <w:rPr>
          <w:rStyle w:val="lev"/>
          <w:rFonts w:ascii="Times New Roman" w:hAnsi="Times New Roman" w:cs="Times New Roman"/>
          <w:sz w:val="24"/>
          <w:szCs w:val="24"/>
        </w:rPr>
      </w:pPr>
    </w:p>
    <w:p w14:paraId="61B9A03A" w14:textId="77777777" w:rsidR="00A75698" w:rsidRPr="00BC7F22" w:rsidRDefault="00A75698" w:rsidP="00A75698">
      <w:pPr>
        <w:spacing w:after="0"/>
        <w:jc w:val="both"/>
        <w:rPr>
          <w:rFonts w:ascii="Times New Roman" w:hAnsi="Times New Roman" w:cs="Times New Roman"/>
          <w:sz w:val="24"/>
          <w:szCs w:val="24"/>
        </w:rPr>
      </w:pPr>
    </w:p>
    <w:p w14:paraId="2944BA6C" w14:textId="77777777" w:rsidR="00A75698" w:rsidRPr="00BC7F22" w:rsidRDefault="00A75698" w:rsidP="00A75698">
      <w:pPr>
        <w:spacing w:after="0"/>
        <w:jc w:val="both"/>
        <w:rPr>
          <w:rFonts w:ascii="Times New Roman" w:hAnsi="Times New Roman" w:cs="Times New Roman"/>
          <w:sz w:val="24"/>
          <w:szCs w:val="24"/>
        </w:rPr>
      </w:pPr>
    </w:p>
    <w:p w14:paraId="2AB3622F" w14:textId="77777777" w:rsidR="00A75698" w:rsidRPr="00BC7F22" w:rsidRDefault="00A75698" w:rsidP="00A75698">
      <w:pPr>
        <w:spacing w:after="0"/>
        <w:jc w:val="both"/>
        <w:rPr>
          <w:rFonts w:ascii="Times New Roman" w:hAnsi="Times New Roman" w:cs="Times New Roman"/>
          <w:sz w:val="24"/>
          <w:szCs w:val="24"/>
        </w:rPr>
      </w:pPr>
    </w:p>
    <w:p w14:paraId="3DE113FB" w14:textId="77777777" w:rsidR="00AB3B9E" w:rsidRPr="00AB3B9E" w:rsidRDefault="00AB3B9E" w:rsidP="00AB3B9E">
      <w:pPr>
        <w:spacing w:after="0"/>
        <w:jc w:val="center"/>
        <w:rPr>
          <w:rFonts w:ascii="Times New Roman" w:hAnsi="Times New Roman" w:cs="Times New Roman"/>
          <w:b/>
          <w:u w:val="single"/>
        </w:rPr>
      </w:pPr>
      <w:r w:rsidRPr="00AB3B9E">
        <w:rPr>
          <w:rFonts w:ascii="Times New Roman" w:hAnsi="Times New Roman" w:cs="Times New Roman"/>
          <w:b/>
          <w:bCs/>
          <w:u w:val="single"/>
        </w:rPr>
        <w:t>Bassissama Viviane KABORE/OUEDRAOGO</w:t>
      </w:r>
    </w:p>
    <w:p w14:paraId="7EC8619E" w14:textId="77777777" w:rsidR="00AB3B9E" w:rsidRPr="00AB3B9E" w:rsidRDefault="00AB3B9E" w:rsidP="00AB3B9E">
      <w:pPr>
        <w:spacing w:after="0"/>
        <w:jc w:val="center"/>
        <w:rPr>
          <w:rFonts w:ascii="Times New Roman" w:hAnsi="Times New Roman" w:cs="Times New Roman"/>
          <w:i/>
          <w:sz w:val="20"/>
        </w:rPr>
      </w:pPr>
      <w:r w:rsidRPr="00AB3B9E">
        <w:rPr>
          <w:rFonts w:ascii="Times New Roman" w:hAnsi="Times New Roman" w:cs="Times New Roman"/>
          <w:i/>
          <w:sz w:val="20"/>
        </w:rPr>
        <w:t>Chevalier de l’Ordre de l’Etalon</w:t>
      </w:r>
    </w:p>
    <w:p w14:paraId="6855D7A4" w14:textId="77777777" w:rsidR="00AB3B9E" w:rsidRPr="00AB3B9E" w:rsidRDefault="00AB3B9E" w:rsidP="00AB3B9E">
      <w:pPr>
        <w:spacing w:after="0"/>
        <w:jc w:val="center"/>
        <w:rPr>
          <w:rFonts w:ascii="Times New Roman" w:hAnsi="Times New Roman" w:cs="Times New Roman"/>
          <w:i/>
          <w:sz w:val="20"/>
        </w:rPr>
      </w:pPr>
      <w:r w:rsidRPr="00AB3B9E">
        <w:rPr>
          <w:rFonts w:ascii="Times New Roman" w:hAnsi="Times New Roman" w:cs="Times New Roman"/>
          <w:i/>
          <w:sz w:val="20"/>
        </w:rPr>
        <w:t>Chevalier de l’OIPA/CAMES</w:t>
      </w:r>
    </w:p>
    <w:p w14:paraId="403EA87D" w14:textId="77777777" w:rsidR="00AB3B9E" w:rsidRPr="00AB3B9E" w:rsidRDefault="00AB3B9E" w:rsidP="00AB3B9E">
      <w:pPr>
        <w:spacing w:after="0"/>
        <w:jc w:val="center"/>
        <w:rPr>
          <w:rFonts w:ascii="Times New Roman" w:hAnsi="Times New Roman" w:cs="Times New Roman"/>
          <w:i/>
          <w:sz w:val="20"/>
        </w:rPr>
      </w:pPr>
      <w:r w:rsidRPr="00AB3B9E">
        <w:rPr>
          <w:rFonts w:ascii="Times New Roman" w:hAnsi="Times New Roman" w:cs="Times New Roman"/>
          <w:i/>
          <w:sz w:val="20"/>
        </w:rPr>
        <w:t>Chevalier de l’Ordre des Palmes Académique</w:t>
      </w:r>
    </w:p>
    <w:p w14:paraId="71B332FD" w14:textId="2D71B421" w:rsidR="004A3074" w:rsidRDefault="004A3074" w:rsidP="00A56B12">
      <w:pPr>
        <w:spacing w:after="0"/>
        <w:jc w:val="both"/>
        <w:rPr>
          <w:rFonts w:ascii="Frutiger 55" w:hAnsi="Frutiger 55"/>
          <w:b/>
          <w:sz w:val="20"/>
          <w:szCs w:val="20"/>
        </w:rPr>
      </w:pPr>
    </w:p>
    <w:p w14:paraId="5442D107" w14:textId="632D6F0B" w:rsidR="009036CE" w:rsidRDefault="009036CE" w:rsidP="00A56B12">
      <w:pPr>
        <w:spacing w:after="0"/>
        <w:jc w:val="both"/>
        <w:rPr>
          <w:rFonts w:ascii="Frutiger 55" w:hAnsi="Frutiger 55"/>
          <w:b/>
          <w:sz w:val="20"/>
          <w:szCs w:val="20"/>
        </w:rPr>
      </w:pPr>
    </w:p>
    <w:p w14:paraId="73685D2D" w14:textId="6EE93233" w:rsidR="009036CE" w:rsidRDefault="009036CE" w:rsidP="00A56B12">
      <w:pPr>
        <w:spacing w:after="0"/>
        <w:jc w:val="both"/>
        <w:rPr>
          <w:rFonts w:ascii="Frutiger 55" w:hAnsi="Frutiger 55"/>
          <w:b/>
          <w:sz w:val="20"/>
          <w:szCs w:val="20"/>
        </w:rPr>
      </w:pPr>
    </w:p>
    <w:p w14:paraId="0337B7CE" w14:textId="64B8B507" w:rsidR="009036CE" w:rsidRDefault="009036CE" w:rsidP="00A56B12">
      <w:pPr>
        <w:spacing w:after="0"/>
        <w:jc w:val="both"/>
        <w:rPr>
          <w:rFonts w:ascii="Frutiger 55" w:hAnsi="Frutiger 55"/>
          <w:b/>
          <w:sz w:val="20"/>
          <w:szCs w:val="20"/>
        </w:rPr>
      </w:pPr>
    </w:p>
    <w:p w14:paraId="1D05A7AF" w14:textId="02454DCB" w:rsidR="009036CE" w:rsidRDefault="009036CE" w:rsidP="00A56B12">
      <w:pPr>
        <w:spacing w:after="0"/>
        <w:jc w:val="both"/>
        <w:rPr>
          <w:rFonts w:ascii="Frutiger 55" w:hAnsi="Frutiger 55"/>
          <w:b/>
          <w:sz w:val="20"/>
          <w:szCs w:val="20"/>
        </w:rPr>
      </w:pPr>
    </w:p>
    <w:p w14:paraId="37C60FFB" w14:textId="09C7839C" w:rsidR="00C444DE" w:rsidRDefault="00C444DE" w:rsidP="00A56B12">
      <w:pPr>
        <w:spacing w:after="0"/>
        <w:jc w:val="both"/>
        <w:rPr>
          <w:rFonts w:ascii="Frutiger 55" w:hAnsi="Frutiger 55"/>
          <w:b/>
          <w:sz w:val="20"/>
          <w:szCs w:val="20"/>
        </w:rPr>
      </w:pPr>
    </w:p>
    <w:p w14:paraId="4610AA79" w14:textId="418CD490" w:rsidR="00C444DE" w:rsidRDefault="00C444DE" w:rsidP="00A56B12">
      <w:pPr>
        <w:spacing w:after="0"/>
        <w:jc w:val="both"/>
        <w:rPr>
          <w:rFonts w:ascii="Frutiger 55" w:hAnsi="Frutiger 55"/>
          <w:b/>
          <w:sz w:val="20"/>
          <w:szCs w:val="20"/>
        </w:rPr>
      </w:pPr>
    </w:p>
    <w:p w14:paraId="52C35E12" w14:textId="4D272A4F" w:rsidR="00C444DE" w:rsidRDefault="00C444DE" w:rsidP="00A56B12">
      <w:pPr>
        <w:spacing w:after="0"/>
        <w:jc w:val="both"/>
        <w:rPr>
          <w:rFonts w:ascii="Frutiger 55" w:hAnsi="Frutiger 55"/>
          <w:b/>
          <w:sz w:val="20"/>
          <w:szCs w:val="20"/>
        </w:rPr>
      </w:pPr>
    </w:p>
    <w:p w14:paraId="728EF42F" w14:textId="73D4A6A6" w:rsidR="00C444DE" w:rsidRDefault="00C444DE" w:rsidP="00A56B12">
      <w:pPr>
        <w:spacing w:after="0"/>
        <w:jc w:val="both"/>
        <w:rPr>
          <w:rFonts w:ascii="Frutiger 55" w:hAnsi="Frutiger 55"/>
          <w:b/>
          <w:sz w:val="20"/>
          <w:szCs w:val="20"/>
        </w:rPr>
      </w:pPr>
    </w:p>
    <w:p w14:paraId="400A2AC3" w14:textId="0ED4C823" w:rsidR="00C444DE" w:rsidRDefault="00C444DE" w:rsidP="00A56B12">
      <w:pPr>
        <w:spacing w:after="0"/>
        <w:jc w:val="both"/>
        <w:rPr>
          <w:rFonts w:ascii="Frutiger 55" w:hAnsi="Frutiger 55"/>
          <w:b/>
          <w:sz w:val="20"/>
          <w:szCs w:val="20"/>
        </w:rPr>
      </w:pPr>
    </w:p>
    <w:p w14:paraId="140EAEB9" w14:textId="77777777" w:rsidR="00C444DE" w:rsidRDefault="00C444DE" w:rsidP="00A56B12">
      <w:pPr>
        <w:spacing w:after="0"/>
        <w:jc w:val="both"/>
        <w:rPr>
          <w:rFonts w:ascii="Frutiger 55" w:hAnsi="Frutiger 55"/>
          <w:b/>
          <w:sz w:val="20"/>
          <w:szCs w:val="20"/>
        </w:rPr>
      </w:pPr>
    </w:p>
    <w:p w14:paraId="16E951A4" w14:textId="3439F09D" w:rsidR="009036CE" w:rsidRDefault="009036CE" w:rsidP="00A56B12">
      <w:pPr>
        <w:spacing w:after="0"/>
        <w:jc w:val="both"/>
        <w:rPr>
          <w:rFonts w:ascii="Frutiger 55" w:hAnsi="Frutiger 55"/>
          <w:b/>
          <w:sz w:val="20"/>
          <w:szCs w:val="20"/>
        </w:rPr>
      </w:pPr>
    </w:p>
    <w:p w14:paraId="78D5086C" w14:textId="77777777" w:rsidR="00310434" w:rsidRDefault="00310434" w:rsidP="00A56B12">
      <w:pPr>
        <w:spacing w:after="0"/>
        <w:jc w:val="both"/>
        <w:rPr>
          <w:rFonts w:ascii="Frutiger 55" w:hAnsi="Frutiger 55"/>
          <w:b/>
          <w:sz w:val="20"/>
          <w:szCs w:val="20"/>
        </w:rPr>
      </w:pPr>
    </w:p>
    <w:p w14:paraId="1FB11E42" w14:textId="77777777" w:rsidR="00310434" w:rsidRDefault="00310434" w:rsidP="00A56B12">
      <w:pPr>
        <w:spacing w:after="0"/>
        <w:jc w:val="both"/>
        <w:rPr>
          <w:rFonts w:ascii="Frutiger 55" w:hAnsi="Frutiger 55"/>
          <w:b/>
          <w:sz w:val="20"/>
          <w:szCs w:val="20"/>
        </w:rPr>
      </w:pPr>
    </w:p>
    <w:p w14:paraId="68E289BD" w14:textId="77777777" w:rsidR="00310434" w:rsidRDefault="00310434" w:rsidP="00A56B12">
      <w:pPr>
        <w:spacing w:after="0"/>
        <w:jc w:val="both"/>
        <w:rPr>
          <w:rFonts w:ascii="Frutiger 55" w:hAnsi="Frutiger 55"/>
          <w:b/>
          <w:sz w:val="20"/>
          <w:szCs w:val="20"/>
        </w:rPr>
      </w:pPr>
    </w:p>
    <w:p w14:paraId="55CB079A" w14:textId="77777777" w:rsidR="00310434" w:rsidRDefault="00310434" w:rsidP="00A56B12">
      <w:pPr>
        <w:spacing w:after="0"/>
        <w:jc w:val="both"/>
        <w:rPr>
          <w:rFonts w:ascii="Frutiger 55" w:hAnsi="Frutiger 55"/>
          <w:b/>
          <w:sz w:val="20"/>
          <w:szCs w:val="20"/>
        </w:rPr>
      </w:pPr>
    </w:p>
    <w:p w14:paraId="68EF8705" w14:textId="77777777" w:rsidR="00310434" w:rsidRDefault="00310434" w:rsidP="00A56B12">
      <w:pPr>
        <w:spacing w:after="0"/>
        <w:jc w:val="both"/>
        <w:rPr>
          <w:rFonts w:ascii="Frutiger 55" w:hAnsi="Frutiger 55"/>
          <w:b/>
          <w:sz w:val="20"/>
          <w:szCs w:val="20"/>
        </w:rPr>
      </w:pPr>
    </w:p>
    <w:p w14:paraId="481BB01F" w14:textId="77777777" w:rsidR="00310434" w:rsidRDefault="00310434" w:rsidP="00A56B12">
      <w:pPr>
        <w:spacing w:after="0"/>
        <w:jc w:val="both"/>
        <w:rPr>
          <w:rFonts w:ascii="Frutiger 55" w:hAnsi="Frutiger 55"/>
          <w:b/>
          <w:sz w:val="20"/>
          <w:szCs w:val="20"/>
        </w:rPr>
      </w:pPr>
    </w:p>
    <w:p w14:paraId="69405EEA" w14:textId="77777777" w:rsidR="00310434" w:rsidRDefault="00310434" w:rsidP="00A56B12">
      <w:pPr>
        <w:spacing w:after="0"/>
        <w:jc w:val="both"/>
        <w:rPr>
          <w:rFonts w:ascii="Frutiger 55" w:hAnsi="Frutiger 55"/>
          <w:b/>
          <w:sz w:val="20"/>
          <w:szCs w:val="20"/>
        </w:rPr>
      </w:pPr>
    </w:p>
    <w:p w14:paraId="6586260D" w14:textId="77777777" w:rsidR="00310434" w:rsidRDefault="00310434" w:rsidP="00A56B12">
      <w:pPr>
        <w:spacing w:after="0"/>
        <w:jc w:val="both"/>
        <w:rPr>
          <w:rFonts w:ascii="Frutiger 55" w:hAnsi="Frutiger 55"/>
          <w:b/>
          <w:sz w:val="20"/>
          <w:szCs w:val="20"/>
        </w:rPr>
      </w:pPr>
    </w:p>
    <w:p w14:paraId="666EA1E7" w14:textId="77777777" w:rsidR="00310434" w:rsidRDefault="00310434" w:rsidP="00A56B12">
      <w:pPr>
        <w:spacing w:after="0"/>
        <w:jc w:val="both"/>
        <w:rPr>
          <w:rFonts w:ascii="Frutiger 55" w:hAnsi="Frutiger 55"/>
          <w:b/>
          <w:sz w:val="20"/>
          <w:szCs w:val="20"/>
        </w:rPr>
      </w:pPr>
    </w:p>
    <w:p w14:paraId="3D460B50" w14:textId="77777777" w:rsidR="00310434" w:rsidRDefault="00310434" w:rsidP="00A56B12">
      <w:pPr>
        <w:spacing w:after="0"/>
        <w:jc w:val="both"/>
        <w:rPr>
          <w:rFonts w:ascii="Frutiger 55" w:hAnsi="Frutiger 55"/>
          <w:b/>
          <w:sz w:val="20"/>
          <w:szCs w:val="20"/>
        </w:rPr>
      </w:pPr>
    </w:p>
    <w:p w14:paraId="432CC139" w14:textId="77777777" w:rsidR="00310434" w:rsidRDefault="00310434" w:rsidP="00A56B12">
      <w:pPr>
        <w:spacing w:after="0"/>
        <w:jc w:val="both"/>
        <w:rPr>
          <w:rFonts w:ascii="Frutiger 55" w:hAnsi="Frutiger 55"/>
          <w:b/>
          <w:sz w:val="20"/>
          <w:szCs w:val="20"/>
        </w:rPr>
      </w:pPr>
    </w:p>
    <w:p w14:paraId="2DD09260" w14:textId="77777777" w:rsidR="009036CE" w:rsidRDefault="009036CE" w:rsidP="00A56B12">
      <w:pPr>
        <w:spacing w:after="0"/>
        <w:jc w:val="both"/>
        <w:rPr>
          <w:rFonts w:ascii="Frutiger 55" w:hAnsi="Frutiger 55"/>
          <w:b/>
          <w:sz w:val="20"/>
          <w:szCs w:val="20"/>
        </w:rPr>
      </w:pPr>
    </w:p>
    <w:p w14:paraId="6462E06C" w14:textId="77777777" w:rsidR="00310434" w:rsidRDefault="00310434" w:rsidP="00A56B12">
      <w:pPr>
        <w:spacing w:after="0"/>
        <w:jc w:val="both"/>
        <w:rPr>
          <w:rFonts w:ascii="Frutiger 55" w:hAnsi="Frutiger 55"/>
          <w:b/>
          <w:sz w:val="20"/>
          <w:szCs w:val="20"/>
        </w:rPr>
      </w:pPr>
    </w:p>
    <w:p w14:paraId="40486926" w14:textId="77777777" w:rsidR="00310434" w:rsidRDefault="00310434" w:rsidP="00A56B12">
      <w:pPr>
        <w:spacing w:after="0"/>
        <w:jc w:val="both"/>
        <w:rPr>
          <w:rFonts w:ascii="Frutiger 55" w:hAnsi="Frutiger 55"/>
          <w:b/>
          <w:sz w:val="20"/>
          <w:szCs w:val="20"/>
        </w:rPr>
      </w:pPr>
    </w:p>
    <w:p w14:paraId="34F6AF72" w14:textId="77777777" w:rsidR="00310434" w:rsidRDefault="00310434" w:rsidP="00A56B12">
      <w:pPr>
        <w:spacing w:after="0"/>
        <w:jc w:val="both"/>
        <w:rPr>
          <w:rFonts w:ascii="Frutiger 55" w:hAnsi="Frutiger 55"/>
          <w:b/>
          <w:sz w:val="20"/>
          <w:szCs w:val="20"/>
        </w:rPr>
      </w:pPr>
    </w:p>
    <w:p w14:paraId="76B57DAE" w14:textId="77777777" w:rsidR="00310434" w:rsidRDefault="00310434" w:rsidP="00A56B12">
      <w:pPr>
        <w:spacing w:after="0"/>
        <w:jc w:val="both"/>
        <w:rPr>
          <w:rFonts w:ascii="Frutiger 55" w:hAnsi="Frutiger 55"/>
          <w:b/>
          <w:sz w:val="20"/>
          <w:szCs w:val="20"/>
        </w:rPr>
      </w:pPr>
    </w:p>
    <w:p w14:paraId="2BA3712D" w14:textId="77777777" w:rsidR="00310434" w:rsidRDefault="00310434" w:rsidP="00A56B12">
      <w:pPr>
        <w:spacing w:after="0"/>
        <w:jc w:val="both"/>
        <w:rPr>
          <w:rFonts w:ascii="Frutiger 55" w:hAnsi="Frutiger 55"/>
          <w:b/>
          <w:sz w:val="20"/>
          <w:szCs w:val="20"/>
        </w:rPr>
      </w:pPr>
    </w:p>
    <w:p w14:paraId="383993A7" w14:textId="77777777" w:rsidR="00310434" w:rsidRDefault="00310434" w:rsidP="00A56B12">
      <w:pPr>
        <w:spacing w:after="0"/>
        <w:jc w:val="both"/>
        <w:rPr>
          <w:rFonts w:ascii="Frutiger 55" w:hAnsi="Frutiger 55"/>
          <w:b/>
          <w:sz w:val="20"/>
          <w:szCs w:val="20"/>
        </w:rPr>
      </w:pPr>
    </w:p>
    <w:p w14:paraId="13E25260" w14:textId="77777777" w:rsidR="00310434" w:rsidRDefault="00310434" w:rsidP="00A56B12">
      <w:pPr>
        <w:spacing w:after="0"/>
        <w:jc w:val="both"/>
        <w:rPr>
          <w:rFonts w:ascii="Frutiger 55" w:hAnsi="Frutiger 55"/>
          <w:b/>
          <w:sz w:val="20"/>
          <w:szCs w:val="20"/>
        </w:rPr>
      </w:pPr>
    </w:p>
    <w:p w14:paraId="6C7EE525" w14:textId="77777777" w:rsidR="00310434" w:rsidRDefault="00310434" w:rsidP="00A56B12">
      <w:pPr>
        <w:spacing w:after="0"/>
        <w:jc w:val="both"/>
        <w:rPr>
          <w:rFonts w:ascii="Frutiger 55" w:hAnsi="Frutiger 55"/>
          <w:b/>
          <w:sz w:val="20"/>
          <w:szCs w:val="20"/>
        </w:rPr>
      </w:pPr>
    </w:p>
    <w:p w14:paraId="5B29A617" w14:textId="77777777" w:rsidR="00310434" w:rsidRDefault="00310434" w:rsidP="00A56B12">
      <w:pPr>
        <w:spacing w:after="0"/>
        <w:jc w:val="both"/>
        <w:rPr>
          <w:rFonts w:ascii="Frutiger 55" w:hAnsi="Frutiger 55"/>
          <w:b/>
          <w:sz w:val="20"/>
          <w:szCs w:val="20"/>
        </w:rPr>
      </w:pPr>
    </w:p>
    <w:p w14:paraId="67D59EB0" w14:textId="77777777" w:rsidR="00310434" w:rsidRDefault="00310434" w:rsidP="00A56B12">
      <w:pPr>
        <w:spacing w:after="0"/>
        <w:jc w:val="both"/>
        <w:rPr>
          <w:rFonts w:ascii="Frutiger 55" w:hAnsi="Frutiger 55"/>
          <w:b/>
          <w:sz w:val="20"/>
          <w:szCs w:val="20"/>
        </w:rPr>
      </w:pPr>
    </w:p>
    <w:p w14:paraId="0935BA14" w14:textId="77777777" w:rsidR="00310434" w:rsidRDefault="00310434" w:rsidP="00A56B12">
      <w:pPr>
        <w:spacing w:after="0"/>
        <w:jc w:val="both"/>
        <w:rPr>
          <w:rFonts w:ascii="Frutiger 55" w:hAnsi="Frutiger 55"/>
          <w:b/>
          <w:sz w:val="20"/>
          <w:szCs w:val="20"/>
        </w:rPr>
      </w:pPr>
    </w:p>
    <w:p w14:paraId="6D305992" w14:textId="77777777" w:rsidR="00310434" w:rsidRDefault="00310434" w:rsidP="00A56B12">
      <w:pPr>
        <w:spacing w:after="0"/>
        <w:jc w:val="both"/>
        <w:rPr>
          <w:rFonts w:ascii="Frutiger 55" w:hAnsi="Frutiger 55"/>
          <w:b/>
          <w:sz w:val="20"/>
          <w:szCs w:val="20"/>
        </w:rPr>
      </w:pPr>
    </w:p>
    <w:p w14:paraId="72E91ABD" w14:textId="77777777" w:rsidR="00310434" w:rsidRDefault="00310434" w:rsidP="00A56B12">
      <w:pPr>
        <w:spacing w:after="0"/>
        <w:jc w:val="both"/>
        <w:rPr>
          <w:rFonts w:ascii="Frutiger 55" w:hAnsi="Frutiger 55"/>
          <w:b/>
          <w:sz w:val="20"/>
          <w:szCs w:val="20"/>
        </w:rPr>
      </w:pPr>
    </w:p>
    <w:p w14:paraId="73B3C9A8" w14:textId="77777777" w:rsidR="00310434" w:rsidRDefault="00310434" w:rsidP="00A56B12">
      <w:pPr>
        <w:spacing w:after="0"/>
        <w:jc w:val="both"/>
        <w:rPr>
          <w:rFonts w:ascii="Frutiger 55" w:hAnsi="Frutiger 55"/>
          <w:b/>
          <w:sz w:val="20"/>
          <w:szCs w:val="20"/>
        </w:rPr>
      </w:pPr>
    </w:p>
    <w:p w14:paraId="534C1BC1" w14:textId="77777777" w:rsidR="00310434" w:rsidRDefault="00310434" w:rsidP="00A56B12">
      <w:pPr>
        <w:spacing w:after="0"/>
        <w:jc w:val="both"/>
        <w:rPr>
          <w:rFonts w:ascii="Frutiger 55" w:hAnsi="Frutiger 55"/>
          <w:b/>
          <w:sz w:val="20"/>
          <w:szCs w:val="20"/>
        </w:rPr>
      </w:pPr>
    </w:p>
    <w:p w14:paraId="29D1A058" w14:textId="77777777" w:rsidR="00310434" w:rsidRDefault="00310434" w:rsidP="00A56B12">
      <w:pPr>
        <w:spacing w:after="0"/>
        <w:jc w:val="both"/>
        <w:rPr>
          <w:rFonts w:ascii="Frutiger 55" w:hAnsi="Frutiger 55"/>
          <w:b/>
          <w:sz w:val="20"/>
          <w:szCs w:val="20"/>
        </w:rPr>
      </w:pPr>
    </w:p>
    <w:p w14:paraId="6A0112A7" w14:textId="77777777" w:rsidR="00310434" w:rsidRDefault="00310434" w:rsidP="00A56B12">
      <w:pPr>
        <w:spacing w:after="0"/>
        <w:jc w:val="both"/>
        <w:rPr>
          <w:rFonts w:ascii="Frutiger 55" w:hAnsi="Frutiger 55"/>
          <w:b/>
          <w:sz w:val="20"/>
          <w:szCs w:val="20"/>
        </w:rPr>
      </w:pPr>
    </w:p>
    <w:p w14:paraId="463583D5" w14:textId="77777777" w:rsidR="00310434" w:rsidRDefault="00310434" w:rsidP="00A56B12">
      <w:pPr>
        <w:spacing w:after="0"/>
        <w:jc w:val="both"/>
        <w:rPr>
          <w:rFonts w:ascii="Frutiger 55" w:hAnsi="Frutiger 55"/>
          <w:b/>
          <w:sz w:val="20"/>
          <w:szCs w:val="20"/>
        </w:rPr>
      </w:pPr>
    </w:p>
    <w:p w14:paraId="0E0F6331" w14:textId="77777777" w:rsidR="00310434" w:rsidRDefault="00310434" w:rsidP="00A56B12">
      <w:pPr>
        <w:spacing w:after="0"/>
        <w:jc w:val="both"/>
        <w:rPr>
          <w:rFonts w:ascii="Frutiger 55" w:hAnsi="Frutiger 55"/>
          <w:b/>
          <w:sz w:val="20"/>
          <w:szCs w:val="20"/>
        </w:rPr>
      </w:pPr>
    </w:p>
    <w:p w14:paraId="7F5CF5FC" w14:textId="77777777" w:rsidR="00310434" w:rsidRDefault="00310434" w:rsidP="00A56B12">
      <w:pPr>
        <w:spacing w:after="0"/>
        <w:jc w:val="both"/>
        <w:rPr>
          <w:rFonts w:ascii="Frutiger 55" w:hAnsi="Frutiger 55"/>
          <w:b/>
          <w:sz w:val="20"/>
          <w:szCs w:val="20"/>
        </w:rPr>
      </w:pPr>
    </w:p>
    <w:p w14:paraId="2C55C4AD" w14:textId="77777777" w:rsidR="00310434" w:rsidRDefault="00310434" w:rsidP="00A56B12">
      <w:pPr>
        <w:spacing w:after="0"/>
        <w:jc w:val="both"/>
        <w:rPr>
          <w:rFonts w:ascii="Frutiger 55" w:hAnsi="Frutiger 55"/>
          <w:b/>
          <w:sz w:val="20"/>
          <w:szCs w:val="20"/>
        </w:rPr>
      </w:pPr>
    </w:p>
    <w:p w14:paraId="7166EBB3" w14:textId="77777777" w:rsidR="00310434" w:rsidRDefault="00310434" w:rsidP="00A56B12">
      <w:pPr>
        <w:spacing w:after="0"/>
        <w:jc w:val="both"/>
        <w:rPr>
          <w:rFonts w:ascii="Frutiger 55" w:hAnsi="Frutiger 55"/>
          <w:b/>
          <w:sz w:val="20"/>
          <w:szCs w:val="20"/>
        </w:rPr>
      </w:pPr>
    </w:p>
    <w:p w14:paraId="146D1D7A" w14:textId="77777777" w:rsidR="00310434" w:rsidRDefault="00310434" w:rsidP="00A56B12">
      <w:pPr>
        <w:spacing w:after="0"/>
        <w:jc w:val="both"/>
        <w:rPr>
          <w:rFonts w:ascii="Frutiger 55" w:hAnsi="Frutiger 55"/>
          <w:b/>
          <w:sz w:val="20"/>
          <w:szCs w:val="20"/>
        </w:rPr>
      </w:pPr>
    </w:p>
    <w:p w14:paraId="39109714" w14:textId="77777777" w:rsidR="00310434" w:rsidRDefault="00310434" w:rsidP="00A56B12">
      <w:pPr>
        <w:spacing w:after="0"/>
        <w:jc w:val="both"/>
        <w:rPr>
          <w:rFonts w:ascii="Frutiger 55" w:hAnsi="Frutiger 55"/>
          <w:b/>
          <w:sz w:val="20"/>
          <w:szCs w:val="20"/>
        </w:rPr>
      </w:pPr>
    </w:p>
    <w:p w14:paraId="02B8061B" w14:textId="01D55FCC" w:rsidR="004617CA" w:rsidRPr="009036CE" w:rsidRDefault="00F04946" w:rsidP="009036CE">
      <w:pPr>
        <w:spacing w:after="0"/>
        <w:jc w:val="center"/>
        <w:rPr>
          <w:rFonts w:ascii="Times New Roman" w:hAnsi="Times New Roman" w:cs="Times New Roman"/>
          <w:b/>
          <w:sz w:val="24"/>
          <w:szCs w:val="24"/>
        </w:rPr>
      </w:pPr>
      <w:r w:rsidRPr="009036CE">
        <w:rPr>
          <w:rFonts w:ascii="Times New Roman" w:hAnsi="Times New Roman" w:cs="Times New Roman"/>
          <w:b/>
          <w:sz w:val="24"/>
          <w:szCs w:val="24"/>
        </w:rPr>
        <w:t xml:space="preserve">B. </w:t>
      </w:r>
      <w:r w:rsidR="004617CA" w:rsidRPr="009036CE">
        <w:rPr>
          <w:rFonts w:ascii="Times New Roman" w:hAnsi="Times New Roman" w:cs="Times New Roman"/>
          <w:b/>
          <w:sz w:val="24"/>
          <w:szCs w:val="24"/>
        </w:rPr>
        <w:t>INSTRUCTIONS AUX SOUMISSIONNAIRES</w:t>
      </w:r>
    </w:p>
    <w:p w14:paraId="68CEE664" w14:textId="77777777" w:rsidR="004617CA" w:rsidRPr="00E007EB" w:rsidRDefault="004617CA" w:rsidP="00A56B12">
      <w:pPr>
        <w:spacing w:after="0"/>
        <w:jc w:val="both"/>
        <w:rPr>
          <w:rFonts w:ascii="Frutiger 55" w:hAnsi="Frutiger 55"/>
          <w:b/>
          <w:sz w:val="20"/>
          <w:szCs w:val="20"/>
        </w:rPr>
      </w:pPr>
    </w:p>
    <w:p w14:paraId="64696717" w14:textId="77777777" w:rsidR="004617CA" w:rsidRPr="00E007EB" w:rsidRDefault="004617CA" w:rsidP="00A56B12">
      <w:pPr>
        <w:jc w:val="both"/>
        <w:rPr>
          <w:rFonts w:ascii="Frutiger 55" w:hAnsi="Frutiger 55"/>
          <w:b/>
          <w:sz w:val="20"/>
          <w:szCs w:val="20"/>
        </w:rPr>
      </w:pPr>
      <w:r w:rsidRPr="00E007EB">
        <w:rPr>
          <w:rFonts w:ascii="Frutiger 55" w:hAnsi="Frutiger 55"/>
          <w:b/>
          <w:sz w:val="20"/>
          <w:szCs w:val="20"/>
        </w:rPr>
        <w:br w:type="page"/>
      </w:r>
    </w:p>
    <w:p w14:paraId="3AA4C941" w14:textId="77777777" w:rsidR="004617CA" w:rsidRPr="009036CE" w:rsidRDefault="004617CA" w:rsidP="00A56B12">
      <w:pPr>
        <w:pStyle w:val="Sous-titre"/>
        <w:spacing w:before="0" w:after="0"/>
        <w:jc w:val="both"/>
        <w:rPr>
          <w:rFonts w:ascii="Times New Roman" w:hAnsi="Times New Roman"/>
          <w:b w:val="0"/>
          <w:bCs/>
          <w:sz w:val="24"/>
          <w:szCs w:val="24"/>
          <w:lang w:val="fr-FR"/>
        </w:rPr>
      </w:pPr>
      <w:r w:rsidRPr="009036CE">
        <w:rPr>
          <w:rFonts w:ascii="Times New Roman" w:hAnsi="Times New Roman"/>
          <w:b w:val="0"/>
          <w:bCs/>
          <w:sz w:val="24"/>
          <w:szCs w:val="24"/>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5EC98BAB" w14:textId="77777777" w:rsidR="004617CA" w:rsidRPr="009036CE" w:rsidRDefault="004617CA" w:rsidP="00A56B12">
      <w:pPr>
        <w:pStyle w:val="Sous-titre"/>
        <w:spacing w:before="0" w:after="0"/>
        <w:jc w:val="both"/>
        <w:rPr>
          <w:rFonts w:ascii="Times New Roman" w:hAnsi="Times New Roman"/>
          <w:b w:val="0"/>
          <w:bCs/>
          <w:sz w:val="24"/>
          <w:szCs w:val="24"/>
          <w:lang w:val="fr-FR"/>
        </w:rPr>
      </w:pPr>
    </w:p>
    <w:p w14:paraId="74FFFCC7" w14:textId="77777777" w:rsidR="004617CA" w:rsidRPr="009036CE" w:rsidRDefault="004617CA" w:rsidP="00A56B12">
      <w:pPr>
        <w:pStyle w:val="Sous-titre"/>
        <w:spacing w:before="0" w:after="0"/>
        <w:jc w:val="both"/>
        <w:rPr>
          <w:rFonts w:ascii="Times New Roman" w:hAnsi="Times New Roman"/>
          <w:b w:val="0"/>
          <w:bCs/>
          <w:sz w:val="24"/>
          <w:szCs w:val="24"/>
          <w:lang w:val="fr-FR"/>
        </w:rPr>
      </w:pPr>
      <w:r w:rsidRPr="009036CE">
        <w:rPr>
          <w:rFonts w:ascii="Times New Roman" w:hAnsi="Times New Roman"/>
          <w:b w:val="0"/>
          <w:bCs/>
          <w:sz w:val="24"/>
          <w:szCs w:val="24"/>
          <w:lang w:val="fr-FR"/>
        </w:rPr>
        <w:t xml:space="preserve">Les soumissionnaires sont réputés avoir examiné attentivement tous les formulaires, instructions, dispositions contractuelles et spécifications contenus dans ce dossier d'appel d'offres et s'y conformer. </w:t>
      </w:r>
    </w:p>
    <w:p w14:paraId="1B916072" w14:textId="77777777" w:rsidR="004617CA" w:rsidRPr="009036CE" w:rsidRDefault="004617CA" w:rsidP="00A56B12">
      <w:pPr>
        <w:pStyle w:val="Sous-titre"/>
        <w:spacing w:before="0" w:after="0"/>
        <w:jc w:val="both"/>
        <w:rPr>
          <w:rFonts w:ascii="Times New Roman" w:hAnsi="Times New Roman"/>
          <w:b w:val="0"/>
          <w:bCs/>
          <w:sz w:val="24"/>
          <w:szCs w:val="24"/>
          <w:lang w:val="fr-FR"/>
        </w:rPr>
      </w:pPr>
    </w:p>
    <w:p w14:paraId="332DBC86" w14:textId="77777777" w:rsidR="004617CA" w:rsidRPr="009036CE" w:rsidRDefault="004617CA" w:rsidP="00A56B12">
      <w:pPr>
        <w:pStyle w:val="Sous-titre"/>
        <w:spacing w:before="0" w:after="0"/>
        <w:jc w:val="both"/>
        <w:rPr>
          <w:rFonts w:ascii="Times New Roman" w:hAnsi="Times New Roman"/>
          <w:b w:val="0"/>
          <w:bCs/>
          <w:sz w:val="24"/>
          <w:szCs w:val="24"/>
          <w:lang w:val="fr-FR"/>
        </w:rPr>
      </w:pPr>
      <w:r w:rsidRPr="009036CE">
        <w:rPr>
          <w:rFonts w:ascii="Times New Roman" w:hAnsi="Times New Roman"/>
          <w:b w:val="0"/>
          <w:bCs/>
          <w:sz w:val="24"/>
          <w:szCs w:val="24"/>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7CA6229D" w14:textId="77777777" w:rsidR="004617CA" w:rsidRPr="009036CE" w:rsidRDefault="004617CA" w:rsidP="00A56B12">
      <w:pPr>
        <w:pStyle w:val="Text1"/>
        <w:spacing w:after="0"/>
        <w:ind w:left="0"/>
        <w:rPr>
          <w:bCs/>
          <w:szCs w:val="24"/>
          <w:lang w:val="fr-FR"/>
        </w:rPr>
      </w:pPr>
    </w:p>
    <w:p w14:paraId="0C8ADB3F" w14:textId="77777777" w:rsidR="004617CA" w:rsidRPr="009036CE" w:rsidRDefault="004617CA" w:rsidP="00A56B12">
      <w:pPr>
        <w:pStyle w:val="Text1"/>
        <w:spacing w:after="0"/>
        <w:ind w:left="0"/>
        <w:rPr>
          <w:bCs/>
          <w:szCs w:val="24"/>
          <w:lang w:val="fr-FR"/>
        </w:rPr>
      </w:pPr>
      <w:r w:rsidRPr="009036CE">
        <w:rPr>
          <w:bCs/>
          <w:szCs w:val="24"/>
          <w:lang w:val="fr-FR"/>
        </w:rPr>
        <w:t xml:space="preserve">Les présentes instructions aux soumissionnaires définissent les règles de soumission, de sélection et de mise en œuvre des contrats dans le cadre du présent appel d'offres, en conformité avec les dispositions du </w:t>
      </w:r>
      <w:r w:rsidRPr="009036CE">
        <w:rPr>
          <w:bCs/>
          <w:i/>
          <w:szCs w:val="24"/>
          <w:lang w:val="fr-FR"/>
        </w:rPr>
        <w:t xml:space="preserve">Guide </w:t>
      </w:r>
      <w:r w:rsidR="000B6508" w:rsidRPr="009036CE">
        <w:rPr>
          <w:bCs/>
          <w:i/>
          <w:szCs w:val="24"/>
          <w:lang w:val="fr-FR"/>
        </w:rPr>
        <w:t>de procédures de passation des marchés et règles d’attribution des contrats</w:t>
      </w:r>
      <w:r w:rsidRPr="009036CE">
        <w:rPr>
          <w:bCs/>
          <w:i/>
          <w:szCs w:val="24"/>
          <w:lang w:val="fr-FR"/>
        </w:rPr>
        <w:t xml:space="preserve"> </w:t>
      </w:r>
      <w:r w:rsidR="006C4E70" w:rsidRPr="009036CE">
        <w:rPr>
          <w:bCs/>
          <w:i/>
          <w:szCs w:val="24"/>
          <w:lang w:val="fr-FR"/>
        </w:rPr>
        <w:t>financés par</w:t>
      </w:r>
      <w:r w:rsidRPr="009036CE">
        <w:rPr>
          <w:bCs/>
          <w:i/>
          <w:szCs w:val="24"/>
          <w:lang w:val="fr-FR"/>
        </w:rPr>
        <w:t xml:space="preserve"> la BOAD</w:t>
      </w:r>
      <w:r w:rsidRPr="009036CE">
        <w:rPr>
          <w:bCs/>
          <w:szCs w:val="24"/>
          <w:lang w:val="fr-FR"/>
        </w:rPr>
        <w:t>, qui s'applique au présent appel</w:t>
      </w:r>
      <w:r w:rsidR="000B6508" w:rsidRPr="009036CE">
        <w:rPr>
          <w:bCs/>
          <w:szCs w:val="24"/>
          <w:lang w:val="fr-FR"/>
        </w:rPr>
        <w:t xml:space="preserve"> d’offres</w:t>
      </w:r>
      <w:r w:rsidRPr="009036CE">
        <w:rPr>
          <w:bCs/>
          <w:szCs w:val="24"/>
          <w:lang w:val="fr-FR"/>
        </w:rPr>
        <w:t xml:space="preserve"> (disponible sur Internet à l’adresse suivante : </w:t>
      </w:r>
      <w:r w:rsidR="000B6508" w:rsidRPr="009036CE">
        <w:rPr>
          <w:bCs/>
          <w:szCs w:val="24"/>
          <w:lang w:val="fr-FR"/>
        </w:rPr>
        <w:t>www.boad.org/po</w:t>
      </w:r>
      <w:r w:rsidR="00276937" w:rsidRPr="009036CE">
        <w:rPr>
          <w:bCs/>
          <w:szCs w:val="24"/>
          <w:lang w:val="fr-FR"/>
        </w:rPr>
        <w:t>litiques-procedures-directives/</w:t>
      </w:r>
      <w:r w:rsidRPr="009036CE">
        <w:rPr>
          <w:bCs/>
          <w:szCs w:val="24"/>
          <w:lang w:val="fr-FR"/>
        </w:rPr>
        <w:t>.</w:t>
      </w:r>
    </w:p>
    <w:p w14:paraId="4609BD41" w14:textId="77777777" w:rsidR="004617CA" w:rsidRPr="009036CE" w:rsidRDefault="004617CA" w:rsidP="00A56B12">
      <w:pPr>
        <w:pStyle w:val="Text1"/>
        <w:spacing w:after="0"/>
        <w:ind w:left="0"/>
        <w:rPr>
          <w:bCs/>
          <w:szCs w:val="24"/>
          <w:lang w:val="fr-FR"/>
        </w:rPr>
      </w:pPr>
    </w:p>
    <w:p w14:paraId="7EAE3762" w14:textId="77777777" w:rsidR="004617CA" w:rsidRPr="009036CE" w:rsidRDefault="004617CA" w:rsidP="00A56B12">
      <w:pPr>
        <w:pStyle w:val="Titre1"/>
        <w:keepLines w:val="0"/>
        <w:shd w:val="clear" w:color="auto" w:fill="FFFFFF"/>
        <w:tabs>
          <w:tab w:val="num" w:pos="577"/>
        </w:tabs>
        <w:suppressAutoHyphens/>
        <w:spacing w:before="0" w:after="120" w:line="240" w:lineRule="auto"/>
        <w:ind w:left="567" w:hanging="397"/>
        <w:jc w:val="both"/>
        <w:rPr>
          <w:rFonts w:ascii="Times New Roman" w:hAnsi="Times New Roman" w:cs="Times New Roman"/>
          <w:color w:val="222222"/>
          <w:sz w:val="24"/>
          <w:szCs w:val="24"/>
          <w:lang w:eastAsia="fr-FR"/>
        </w:rPr>
      </w:pPr>
      <w:bookmarkStart w:id="5" w:name="m_-4398269557692243283__Ref39638121"/>
      <w:r w:rsidRPr="009036CE">
        <w:rPr>
          <w:rFonts w:ascii="Times New Roman" w:hAnsi="Times New Roman" w:cs="Times New Roman"/>
          <w:color w:val="222222"/>
          <w:sz w:val="24"/>
          <w:szCs w:val="24"/>
        </w:rPr>
        <w:t>Calendrier</w:t>
      </w:r>
      <w:bookmarkEnd w:id="5"/>
      <w:r w:rsidRPr="009036CE">
        <w:rPr>
          <w:rFonts w:ascii="Times New Roman" w:hAnsi="Times New Roman" w:cs="Times New Roman"/>
          <w:color w:val="222222"/>
          <w:sz w:val="24"/>
          <w:szCs w:val="24"/>
        </w:rPr>
        <w:t xml:space="preserve"> (prévisionnel)</w:t>
      </w:r>
    </w:p>
    <w:tbl>
      <w:tblPr>
        <w:tblW w:w="9495" w:type="dxa"/>
        <w:jc w:val="center"/>
        <w:shd w:val="clear" w:color="auto" w:fill="FFFFFF"/>
        <w:tblCellMar>
          <w:left w:w="0" w:type="dxa"/>
          <w:right w:w="0" w:type="dxa"/>
        </w:tblCellMar>
        <w:tblLook w:val="04A0" w:firstRow="1" w:lastRow="0" w:firstColumn="1" w:lastColumn="0" w:noHBand="0" w:noVBand="1"/>
      </w:tblPr>
      <w:tblGrid>
        <w:gridCol w:w="4110"/>
        <w:gridCol w:w="3259"/>
        <w:gridCol w:w="2126"/>
      </w:tblGrid>
      <w:tr w:rsidR="004617CA" w:rsidRPr="009036CE" w14:paraId="1D491784" w14:textId="77777777" w:rsidTr="00163913">
        <w:trPr>
          <w:jc w:val="center"/>
        </w:trPr>
        <w:tc>
          <w:tcPr>
            <w:tcW w:w="4111"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8FA375" w14:textId="77777777" w:rsidR="004617CA" w:rsidRPr="009036CE" w:rsidRDefault="004617CA" w:rsidP="00A56B12">
            <w:pPr>
              <w:spacing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p>
        </w:tc>
        <w:tc>
          <w:tcPr>
            <w:tcW w:w="3260" w:type="dxa"/>
            <w:tcBorders>
              <w:top w:val="single" w:sz="8" w:space="0" w:color="auto"/>
              <w:left w:val="single" w:sz="4"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2D7EBF42" w14:textId="77777777" w:rsidR="004617CA" w:rsidRPr="009036CE" w:rsidRDefault="004617CA" w:rsidP="00A56B12">
            <w:pPr>
              <w:spacing w:line="207" w:lineRule="atLeast"/>
              <w:jc w:val="both"/>
              <w:rPr>
                <w:rFonts w:ascii="Times New Roman" w:hAnsi="Times New Roman" w:cs="Times New Roman"/>
                <w:color w:val="222222"/>
                <w:sz w:val="24"/>
                <w:szCs w:val="24"/>
              </w:rPr>
            </w:pPr>
            <w:r w:rsidRPr="009036CE">
              <w:rPr>
                <w:rFonts w:ascii="Times New Roman" w:hAnsi="Times New Roman" w:cs="Times New Roman"/>
                <w:b/>
                <w:bCs/>
                <w:color w:val="000000"/>
                <w:sz w:val="24"/>
                <w:szCs w:val="24"/>
              </w:rPr>
              <w:t>DATE</w:t>
            </w:r>
          </w:p>
        </w:tc>
        <w:tc>
          <w:tcPr>
            <w:tcW w:w="2127" w:type="dxa"/>
            <w:tcBorders>
              <w:top w:val="single" w:sz="8" w:space="0" w:color="auto"/>
              <w:left w:val="nil"/>
              <w:bottom w:val="nil"/>
              <w:right w:val="single" w:sz="8" w:space="0" w:color="auto"/>
            </w:tcBorders>
            <w:shd w:val="clear" w:color="auto" w:fill="E5E5E5"/>
            <w:tcMar>
              <w:top w:w="0" w:type="dxa"/>
              <w:left w:w="108" w:type="dxa"/>
              <w:bottom w:w="0" w:type="dxa"/>
              <w:right w:w="108" w:type="dxa"/>
            </w:tcMar>
            <w:vAlign w:val="center"/>
            <w:hideMark/>
          </w:tcPr>
          <w:p w14:paraId="727C1546" w14:textId="77777777" w:rsidR="004617CA" w:rsidRPr="009036CE" w:rsidRDefault="004617CA" w:rsidP="00A56B12">
            <w:pPr>
              <w:spacing w:line="207" w:lineRule="atLeast"/>
              <w:jc w:val="both"/>
              <w:rPr>
                <w:rFonts w:ascii="Times New Roman" w:hAnsi="Times New Roman" w:cs="Times New Roman"/>
                <w:color w:val="222222"/>
                <w:sz w:val="24"/>
                <w:szCs w:val="24"/>
              </w:rPr>
            </w:pPr>
            <w:r w:rsidRPr="009036CE">
              <w:rPr>
                <w:rFonts w:ascii="Times New Roman" w:hAnsi="Times New Roman" w:cs="Times New Roman"/>
                <w:b/>
                <w:bCs/>
                <w:color w:val="000000"/>
                <w:sz w:val="24"/>
                <w:szCs w:val="24"/>
              </w:rPr>
              <w:t>HEURE</w:t>
            </w:r>
          </w:p>
        </w:tc>
      </w:tr>
      <w:tr w:rsidR="004617CA" w:rsidRPr="009036CE" w14:paraId="53E992E6" w14:textId="77777777" w:rsidTr="00163913">
        <w:trPr>
          <w:jc w:val="center"/>
        </w:trPr>
        <w:tc>
          <w:tcPr>
            <w:tcW w:w="4111" w:type="dxa"/>
            <w:tcBorders>
              <w:top w:val="single" w:sz="4"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1817EAD0"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de publication de l’avis de passation du marché</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7E874" w14:textId="18F5D94A"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5E3CF2">
              <w:rPr>
                <w:rFonts w:ascii="Times New Roman" w:hAnsi="Times New Roman" w:cs="Times New Roman"/>
                <w:color w:val="222222"/>
                <w:sz w:val="24"/>
                <w:szCs w:val="24"/>
              </w:rPr>
              <w:t xml:space="preserve">30 juin </w:t>
            </w:r>
            <w:r w:rsidR="00A155CC">
              <w:rPr>
                <w:rFonts w:ascii="Times New Roman" w:hAnsi="Times New Roman" w:cs="Times New Roman"/>
                <w:color w:val="222222"/>
                <w:sz w:val="24"/>
                <w:szCs w:val="24"/>
              </w:rPr>
              <w:t>202</w:t>
            </w:r>
            <w:r w:rsidR="00B402C2">
              <w:rPr>
                <w:rFonts w:ascii="Times New Roman" w:hAnsi="Times New Roman" w:cs="Times New Roman"/>
                <w:color w:val="222222"/>
                <w:sz w:val="24"/>
                <w:szCs w:val="24"/>
              </w:rPr>
              <w:t>6</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BDA181" w14:textId="2E1F0108" w:rsidR="004617CA" w:rsidRPr="009036CE" w:rsidRDefault="00A155CC" w:rsidP="00A56B12">
            <w:pPr>
              <w:spacing w:after="120" w:line="207" w:lineRule="atLeast"/>
              <w:jc w:val="both"/>
              <w:rPr>
                <w:rFonts w:ascii="Times New Roman" w:hAnsi="Times New Roman" w:cs="Times New Roman"/>
                <w:color w:val="222222"/>
                <w:sz w:val="24"/>
                <w:szCs w:val="24"/>
              </w:rPr>
            </w:pPr>
            <w:r>
              <w:rPr>
                <w:rFonts w:ascii="Times New Roman" w:hAnsi="Times New Roman" w:cs="Times New Roman"/>
                <w:color w:val="222222"/>
                <w:sz w:val="24"/>
                <w:szCs w:val="24"/>
              </w:rPr>
              <w:t>07 h 30 mn</w:t>
            </w:r>
            <w:r w:rsidR="00165C18">
              <w:rPr>
                <w:rFonts w:ascii="Times New Roman" w:hAnsi="Times New Roman" w:cs="Times New Roman"/>
                <w:color w:val="222222"/>
                <w:sz w:val="24"/>
                <w:szCs w:val="24"/>
              </w:rPr>
              <w:t xml:space="preserve"> GMT</w:t>
            </w:r>
          </w:p>
        </w:tc>
      </w:tr>
      <w:tr w:rsidR="004617CA" w:rsidRPr="009036CE" w14:paraId="44B87183"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42B574DF"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limite de mise à jour de l’appel d’offre</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15764" w14:textId="59264518" w:rsidR="004617CA" w:rsidRPr="009036CE" w:rsidRDefault="004617CA" w:rsidP="00165C18">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F30C6C">
              <w:rPr>
                <w:rFonts w:ascii="Times New Roman" w:hAnsi="Times New Roman" w:cs="Times New Roman"/>
                <w:color w:val="222222"/>
                <w:sz w:val="24"/>
                <w:szCs w:val="24"/>
              </w:rPr>
              <w:t>14</w:t>
            </w:r>
            <w:r w:rsidR="005E3CF2">
              <w:rPr>
                <w:rFonts w:ascii="Times New Roman" w:hAnsi="Times New Roman" w:cs="Times New Roman"/>
                <w:color w:val="222222"/>
                <w:sz w:val="24"/>
                <w:szCs w:val="24"/>
              </w:rPr>
              <w:t xml:space="preserve"> juillet </w:t>
            </w:r>
            <w:r w:rsidR="00165C18">
              <w:rPr>
                <w:rFonts w:ascii="Times New Roman" w:hAnsi="Times New Roman" w:cs="Times New Roman"/>
                <w:color w:val="222222"/>
                <w:sz w:val="24"/>
                <w:szCs w:val="24"/>
              </w:rPr>
              <w:t>202</w:t>
            </w:r>
            <w:r w:rsidR="00B402C2">
              <w:rPr>
                <w:rFonts w:ascii="Times New Roman" w:hAnsi="Times New Roman" w:cs="Times New Roman"/>
                <w:color w:val="222222"/>
                <w:sz w:val="24"/>
                <w:szCs w:val="24"/>
              </w:rPr>
              <w:t>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28300" w14:textId="3B07A2BF"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A155CC">
              <w:rPr>
                <w:rFonts w:ascii="Times New Roman" w:hAnsi="Times New Roman" w:cs="Times New Roman"/>
                <w:color w:val="222222"/>
                <w:sz w:val="24"/>
                <w:szCs w:val="24"/>
              </w:rPr>
              <w:t>16 h 30 mn</w:t>
            </w:r>
            <w:r w:rsidR="00165C18">
              <w:rPr>
                <w:rFonts w:ascii="Times New Roman" w:hAnsi="Times New Roman" w:cs="Times New Roman"/>
                <w:color w:val="222222"/>
                <w:sz w:val="24"/>
                <w:szCs w:val="24"/>
              </w:rPr>
              <w:t xml:space="preserve"> GMT</w:t>
            </w:r>
          </w:p>
        </w:tc>
      </w:tr>
      <w:tr w:rsidR="004617CA" w:rsidRPr="009036CE" w14:paraId="5A5C4149"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72E7989C"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 xml:space="preserve">Date limite pour les éventuelles demandes de clarification adressées à </w:t>
            </w:r>
            <w:r w:rsidR="000B6508" w:rsidRPr="009036CE">
              <w:rPr>
                <w:rFonts w:ascii="Times New Roman" w:hAnsi="Times New Roman" w:cs="Times New Roman"/>
                <w:color w:val="000000"/>
                <w:sz w:val="24"/>
                <w:szCs w:val="24"/>
              </w:rPr>
              <w:t>l’Autorité contractante</w:t>
            </w:r>
            <w:r w:rsidRPr="009036CE">
              <w:rPr>
                <w:rFonts w:ascii="Times New Roman" w:hAnsi="Times New Roman" w:cs="Times New Roman"/>
                <w:color w:val="000000"/>
                <w:sz w:val="24"/>
                <w:szCs w:val="24"/>
              </w:rPr>
              <w:t xml:space="preserve">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D699B3" w14:textId="79F538BD"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i/>
                <w:iCs/>
                <w:color w:val="222222"/>
                <w:sz w:val="24"/>
                <w:szCs w:val="24"/>
              </w:rPr>
              <w:t>au plus tard douze (12)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339C5" w14:textId="2C6E24B3"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A155CC" w:rsidRPr="00A155CC">
              <w:rPr>
                <w:rFonts w:ascii="Times New Roman" w:hAnsi="Times New Roman" w:cs="Times New Roman"/>
                <w:color w:val="222222"/>
                <w:sz w:val="24"/>
                <w:szCs w:val="24"/>
              </w:rPr>
              <w:t>16 h 30 mn</w:t>
            </w:r>
            <w:r w:rsidR="00165C18">
              <w:rPr>
                <w:rFonts w:ascii="Times New Roman" w:hAnsi="Times New Roman" w:cs="Times New Roman"/>
                <w:color w:val="222222"/>
                <w:sz w:val="24"/>
                <w:szCs w:val="24"/>
              </w:rPr>
              <w:t xml:space="preserve"> GMT</w:t>
            </w:r>
          </w:p>
        </w:tc>
      </w:tr>
      <w:tr w:rsidR="004617CA" w:rsidRPr="009036CE" w14:paraId="7BA75E09"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20417E24"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 xml:space="preserve">Date ultime pour les clarifications apportées par </w:t>
            </w:r>
            <w:r w:rsidR="000B6508" w:rsidRPr="009036CE">
              <w:rPr>
                <w:rFonts w:ascii="Times New Roman" w:hAnsi="Times New Roman" w:cs="Times New Roman"/>
                <w:color w:val="000000"/>
                <w:sz w:val="24"/>
                <w:szCs w:val="24"/>
              </w:rPr>
              <w:t>l’Autorité contractantes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0DEC8"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i/>
                <w:iCs/>
                <w:color w:val="222222"/>
                <w:sz w:val="24"/>
                <w:szCs w:val="24"/>
              </w:rPr>
              <w:t>Au plus tard huit (08)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F5EDF" w14:textId="56CDE393"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A155CC">
              <w:rPr>
                <w:rFonts w:ascii="Times New Roman" w:hAnsi="Times New Roman" w:cs="Times New Roman"/>
                <w:color w:val="222222"/>
                <w:sz w:val="24"/>
                <w:szCs w:val="24"/>
              </w:rPr>
              <w:t>16 h 30 mn</w:t>
            </w:r>
            <w:r w:rsidR="00165C18">
              <w:rPr>
                <w:rFonts w:ascii="Times New Roman" w:hAnsi="Times New Roman" w:cs="Times New Roman"/>
                <w:color w:val="222222"/>
                <w:sz w:val="24"/>
                <w:szCs w:val="24"/>
              </w:rPr>
              <w:t xml:space="preserve"> GMT</w:t>
            </w:r>
          </w:p>
        </w:tc>
      </w:tr>
      <w:tr w:rsidR="004617CA" w:rsidRPr="009036CE" w14:paraId="2916CE78"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5ECF74FB"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limite de soumission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7A8CF" w14:textId="623C18DC"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F30C6C">
              <w:rPr>
                <w:rFonts w:ascii="Times New Roman" w:hAnsi="Times New Roman" w:cs="Times New Roman"/>
                <w:color w:val="222222"/>
                <w:sz w:val="24"/>
                <w:szCs w:val="24"/>
              </w:rPr>
              <w:t>2</w:t>
            </w:r>
            <w:r w:rsidR="00625675">
              <w:rPr>
                <w:rFonts w:ascii="Times New Roman" w:hAnsi="Times New Roman" w:cs="Times New Roman"/>
                <w:color w:val="222222"/>
                <w:sz w:val="24"/>
                <w:szCs w:val="24"/>
              </w:rPr>
              <w:t>9</w:t>
            </w:r>
            <w:r w:rsidR="00080F70">
              <w:rPr>
                <w:rFonts w:ascii="Times New Roman" w:hAnsi="Times New Roman" w:cs="Times New Roman"/>
                <w:color w:val="222222"/>
                <w:sz w:val="24"/>
                <w:szCs w:val="24"/>
              </w:rPr>
              <w:t xml:space="preserve"> jui</w:t>
            </w:r>
            <w:r w:rsidR="00F30C6C">
              <w:rPr>
                <w:rFonts w:ascii="Times New Roman" w:hAnsi="Times New Roman" w:cs="Times New Roman"/>
                <w:color w:val="222222"/>
                <w:sz w:val="24"/>
                <w:szCs w:val="24"/>
              </w:rPr>
              <w:t xml:space="preserve">llet </w:t>
            </w:r>
            <w:r w:rsidR="00165C18" w:rsidRPr="00A155CC">
              <w:rPr>
                <w:rFonts w:ascii="Times New Roman" w:hAnsi="Times New Roman" w:cs="Times New Roman"/>
                <w:color w:val="222222"/>
                <w:sz w:val="24"/>
                <w:szCs w:val="24"/>
              </w:rPr>
              <w:t>2026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3EF0F" w14:textId="11D5F8BA" w:rsidR="004617CA" w:rsidRPr="009036CE" w:rsidRDefault="004617CA" w:rsidP="00165C18">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65C18">
              <w:rPr>
                <w:rFonts w:ascii="Times New Roman" w:hAnsi="Times New Roman" w:cs="Times New Roman"/>
                <w:color w:val="222222"/>
                <w:sz w:val="24"/>
                <w:szCs w:val="24"/>
              </w:rPr>
              <w:t xml:space="preserve"> 9 h 00 mn GMT</w:t>
            </w:r>
          </w:p>
        </w:tc>
      </w:tr>
      <w:tr w:rsidR="004617CA" w:rsidRPr="009036CE" w14:paraId="35510820"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6AFB9806"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d’évaluation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4147E" w14:textId="30FAB5A6" w:rsidR="004617CA" w:rsidRPr="009036CE" w:rsidRDefault="00F30C6C" w:rsidP="00165C18">
            <w:pPr>
              <w:spacing w:after="120" w:line="207" w:lineRule="atLeast"/>
              <w:jc w:val="both"/>
              <w:rPr>
                <w:rFonts w:ascii="Times New Roman" w:hAnsi="Times New Roman" w:cs="Times New Roman"/>
                <w:color w:val="222222"/>
                <w:sz w:val="24"/>
                <w:szCs w:val="24"/>
              </w:rPr>
            </w:pPr>
            <w:r>
              <w:rPr>
                <w:rFonts w:ascii="Times New Roman" w:hAnsi="Times New Roman" w:cs="Times New Roman"/>
                <w:color w:val="222222"/>
                <w:sz w:val="24"/>
                <w:szCs w:val="24"/>
              </w:rPr>
              <w:t>2</w:t>
            </w:r>
            <w:r w:rsidR="00625675">
              <w:rPr>
                <w:rFonts w:ascii="Times New Roman" w:hAnsi="Times New Roman" w:cs="Times New Roman"/>
                <w:color w:val="222222"/>
                <w:sz w:val="24"/>
                <w:szCs w:val="24"/>
              </w:rPr>
              <w:t>9</w:t>
            </w:r>
            <w:r>
              <w:rPr>
                <w:rFonts w:ascii="Times New Roman" w:hAnsi="Times New Roman" w:cs="Times New Roman"/>
                <w:color w:val="222222"/>
                <w:sz w:val="24"/>
                <w:szCs w:val="24"/>
              </w:rPr>
              <w:t xml:space="preserve"> juillet</w:t>
            </w:r>
            <w:r w:rsidR="00080F70">
              <w:rPr>
                <w:rFonts w:ascii="Times New Roman" w:hAnsi="Times New Roman" w:cs="Times New Roman"/>
                <w:color w:val="222222"/>
                <w:sz w:val="24"/>
                <w:szCs w:val="24"/>
              </w:rPr>
              <w:t xml:space="preserve"> au</w:t>
            </w:r>
            <w:r>
              <w:rPr>
                <w:rFonts w:ascii="Times New Roman" w:hAnsi="Times New Roman" w:cs="Times New Roman"/>
                <w:color w:val="222222"/>
                <w:sz w:val="24"/>
                <w:szCs w:val="24"/>
              </w:rPr>
              <w:t xml:space="preserve"> 04 août </w:t>
            </w:r>
            <w:r w:rsidR="00175157">
              <w:rPr>
                <w:rFonts w:ascii="Times New Roman" w:hAnsi="Times New Roman" w:cs="Times New Roman"/>
                <w:color w:val="222222"/>
                <w:sz w:val="24"/>
                <w:szCs w:val="24"/>
              </w:rPr>
              <w:t>2026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2F86C" w14:textId="2C815BAE"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65C18">
              <w:rPr>
                <w:rFonts w:ascii="Times New Roman" w:hAnsi="Times New Roman" w:cs="Times New Roman"/>
                <w:color w:val="222222"/>
                <w:sz w:val="24"/>
                <w:szCs w:val="24"/>
              </w:rPr>
              <w:t>16 h 0</w:t>
            </w:r>
            <w:r w:rsidR="00175157">
              <w:rPr>
                <w:rFonts w:ascii="Times New Roman" w:hAnsi="Times New Roman" w:cs="Times New Roman"/>
                <w:color w:val="222222"/>
                <w:sz w:val="24"/>
                <w:szCs w:val="24"/>
              </w:rPr>
              <w:t>0 mn</w:t>
            </w:r>
            <w:r w:rsidR="00165C18">
              <w:rPr>
                <w:rFonts w:ascii="Times New Roman" w:hAnsi="Times New Roman" w:cs="Times New Roman"/>
                <w:color w:val="222222"/>
                <w:sz w:val="24"/>
                <w:szCs w:val="24"/>
              </w:rPr>
              <w:t xml:space="preserve"> GMT</w:t>
            </w:r>
          </w:p>
        </w:tc>
      </w:tr>
      <w:tr w:rsidR="004617CA" w:rsidRPr="009036CE" w14:paraId="2086D9D6"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00B172A5"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Notification de l'attribution (pour le contractant)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87CE34"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i/>
                <w:iCs/>
                <w:color w:val="222222"/>
                <w:sz w:val="24"/>
                <w:szCs w:val="24"/>
              </w:rPr>
              <w:t>90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E6574" w14:textId="53874B64"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65C18">
              <w:rPr>
                <w:rFonts w:ascii="Times New Roman" w:hAnsi="Times New Roman" w:cs="Times New Roman"/>
                <w:color w:val="222222"/>
                <w:sz w:val="24"/>
                <w:szCs w:val="24"/>
              </w:rPr>
              <w:t>16 h</w:t>
            </w:r>
            <w:r w:rsidR="007D0873">
              <w:rPr>
                <w:rFonts w:ascii="Times New Roman" w:hAnsi="Times New Roman" w:cs="Times New Roman"/>
                <w:color w:val="222222"/>
                <w:sz w:val="24"/>
                <w:szCs w:val="24"/>
              </w:rPr>
              <w:t xml:space="preserve"> 00</w:t>
            </w:r>
            <w:r w:rsidR="00165C18">
              <w:rPr>
                <w:rFonts w:ascii="Times New Roman" w:hAnsi="Times New Roman" w:cs="Times New Roman"/>
                <w:color w:val="222222"/>
                <w:sz w:val="24"/>
                <w:szCs w:val="24"/>
              </w:rPr>
              <w:t xml:space="preserve"> mn GMT</w:t>
            </w:r>
          </w:p>
        </w:tc>
      </w:tr>
      <w:tr w:rsidR="004617CA" w:rsidRPr="009036CE" w14:paraId="7F2F41C5"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705FBBE5"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Signature du contrat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83DE3"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i/>
                <w:iCs/>
                <w:color w:val="222222"/>
                <w:sz w:val="24"/>
                <w:szCs w:val="24"/>
              </w:rPr>
              <w:t>150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AE8BB" w14:textId="41AA8544"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65C18">
              <w:rPr>
                <w:rFonts w:ascii="Times New Roman" w:hAnsi="Times New Roman" w:cs="Times New Roman"/>
                <w:color w:val="222222"/>
                <w:sz w:val="24"/>
                <w:szCs w:val="24"/>
              </w:rPr>
              <w:t>16 h</w:t>
            </w:r>
            <w:r w:rsidR="007D0873">
              <w:rPr>
                <w:rFonts w:ascii="Times New Roman" w:hAnsi="Times New Roman" w:cs="Times New Roman"/>
                <w:color w:val="222222"/>
                <w:sz w:val="24"/>
                <w:szCs w:val="24"/>
              </w:rPr>
              <w:t xml:space="preserve"> 00</w:t>
            </w:r>
            <w:r w:rsidR="00165C18">
              <w:rPr>
                <w:rFonts w:ascii="Times New Roman" w:hAnsi="Times New Roman" w:cs="Times New Roman"/>
                <w:color w:val="222222"/>
                <w:sz w:val="24"/>
                <w:szCs w:val="24"/>
              </w:rPr>
              <w:t xml:space="preserve"> mn GMT</w:t>
            </w:r>
          </w:p>
        </w:tc>
      </w:tr>
      <w:tr w:rsidR="004617CA" w:rsidRPr="009036CE" w14:paraId="4B7768AF"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52FB1BE0"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de post-publication</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93D37" w14:textId="2ADAD519"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56134">
              <w:rPr>
                <w:rFonts w:ascii="Times New Roman" w:hAnsi="Times New Roman" w:cs="Times New Roman"/>
                <w:color w:val="222222"/>
                <w:sz w:val="24"/>
                <w:szCs w:val="24"/>
              </w:rPr>
              <w:t xml:space="preserve">24 octobre </w:t>
            </w:r>
            <w:r w:rsidR="00175157">
              <w:rPr>
                <w:rFonts w:ascii="Times New Roman" w:hAnsi="Times New Roman" w:cs="Times New Roman"/>
                <w:color w:val="222222"/>
                <w:sz w:val="24"/>
                <w:szCs w:val="24"/>
              </w:rPr>
              <w:t>2026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5E1C7C" w14:textId="7E79C335" w:rsidR="004617CA" w:rsidRPr="009036CE" w:rsidRDefault="00175157" w:rsidP="00A56B12">
            <w:pPr>
              <w:spacing w:after="120" w:line="207" w:lineRule="atLeast"/>
              <w:jc w:val="both"/>
              <w:rPr>
                <w:rFonts w:ascii="Times New Roman" w:hAnsi="Times New Roman" w:cs="Times New Roman"/>
                <w:color w:val="222222"/>
                <w:sz w:val="24"/>
                <w:szCs w:val="24"/>
              </w:rPr>
            </w:pPr>
            <w:r>
              <w:rPr>
                <w:rFonts w:ascii="Times New Roman" w:hAnsi="Times New Roman" w:cs="Times New Roman"/>
                <w:color w:val="222222"/>
                <w:sz w:val="24"/>
                <w:szCs w:val="24"/>
              </w:rPr>
              <w:t>07 h 30 mn</w:t>
            </w:r>
            <w:r w:rsidR="00165C18">
              <w:rPr>
                <w:rFonts w:ascii="Times New Roman" w:hAnsi="Times New Roman" w:cs="Times New Roman"/>
                <w:color w:val="222222"/>
                <w:sz w:val="24"/>
                <w:szCs w:val="24"/>
              </w:rPr>
              <w:t xml:space="preserve"> GMT</w:t>
            </w:r>
          </w:p>
        </w:tc>
      </w:tr>
      <w:tr w:rsidR="004617CA" w:rsidRPr="009036CE" w14:paraId="19376DCC"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3EF7DEC9"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Notification de l’attribution (pour les perdants)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2A9D5C" w14:textId="209A951D"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56134">
              <w:rPr>
                <w:rFonts w:ascii="Times New Roman" w:hAnsi="Times New Roman" w:cs="Times New Roman"/>
                <w:color w:val="222222"/>
                <w:sz w:val="24"/>
                <w:szCs w:val="24"/>
              </w:rPr>
              <w:t xml:space="preserve">14 octobre </w:t>
            </w:r>
            <w:r w:rsidR="00165C18">
              <w:rPr>
                <w:rFonts w:ascii="Times New Roman" w:hAnsi="Times New Roman" w:cs="Times New Roman"/>
                <w:color w:val="222222"/>
                <w:sz w:val="24"/>
                <w:szCs w:val="24"/>
              </w:rPr>
              <w:t>2026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3B22E" w14:textId="38E3D970"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65C18">
              <w:rPr>
                <w:rFonts w:ascii="Times New Roman" w:hAnsi="Times New Roman" w:cs="Times New Roman"/>
                <w:color w:val="222222"/>
                <w:sz w:val="24"/>
                <w:szCs w:val="24"/>
              </w:rPr>
              <w:t>16 h 00 mn GMT</w:t>
            </w:r>
          </w:p>
        </w:tc>
      </w:tr>
      <w:tr w:rsidR="004617CA" w:rsidRPr="009036CE" w14:paraId="650898EB" w14:textId="77777777" w:rsidTr="00163913">
        <w:trPr>
          <w:jc w:val="center"/>
        </w:trPr>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7E7BF1EA" w14:textId="77777777"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000000"/>
                <w:sz w:val="24"/>
                <w:szCs w:val="24"/>
              </w:rPr>
              <w:t>Date de début de mise en œuvre du marché</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FC90CC" w14:textId="10C0962C" w:rsidR="004617CA" w:rsidRPr="009036CE" w:rsidRDefault="004617CA" w:rsidP="004316A0">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156134">
              <w:rPr>
                <w:rFonts w:ascii="Times New Roman" w:hAnsi="Times New Roman" w:cs="Times New Roman"/>
                <w:color w:val="222222"/>
                <w:sz w:val="24"/>
                <w:szCs w:val="24"/>
              </w:rPr>
              <w:t xml:space="preserve">29 décembre </w:t>
            </w:r>
            <w:r w:rsidR="007E1E77">
              <w:rPr>
                <w:rFonts w:ascii="Times New Roman" w:hAnsi="Times New Roman" w:cs="Times New Roman"/>
                <w:color w:val="222222"/>
                <w:sz w:val="24"/>
                <w:szCs w:val="24"/>
              </w:rPr>
              <w:t>2026</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4BC670" w14:textId="3A566B80" w:rsidR="004617CA" w:rsidRPr="009036CE" w:rsidRDefault="004617CA" w:rsidP="00A56B12">
            <w:pPr>
              <w:spacing w:after="120" w:line="207" w:lineRule="atLeast"/>
              <w:jc w:val="both"/>
              <w:rPr>
                <w:rFonts w:ascii="Times New Roman" w:hAnsi="Times New Roman" w:cs="Times New Roman"/>
                <w:color w:val="222222"/>
                <w:sz w:val="24"/>
                <w:szCs w:val="24"/>
              </w:rPr>
            </w:pPr>
            <w:r w:rsidRPr="009036CE">
              <w:rPr>
                <w:rFonts w:ascii="Times New Roman" w:hAnsi="Times New Roman" w:cs="Times New Roman"/>
                <w:color w:val="222222"/>
                <w:sz w:val="24"/>
                <w:szCs w:val="24"/>
              </w:rPr>
              <w:t> </w:t>
            </w:r>
            <w:r w:rsidR="007E1E77">
              <w:rPr>
                <w:rFonts w:ascii="Times New Roman" w:hAnsi="Times New Roman" w:cs="Times New Roman"/>
                <w:color w:val="222222"/>
                <w:sz w:val="24"/>
                <w:szCs w:val="24"/>
              </w:rPr>
              <w:t xml:space="preserve">16 h 30 mn </w:t>
            </w:r>
            <w:r w:rsidR="00165C18">
              <w:rPr>
                <w:rFonts w:ascii="Times New Roman" w:hAnsi="Times New Roman" w:cs="Times New Roman"/>
                <w:color w:val="222222"/>
                <w:sz w:val="24"/>
                <w:szCs w:val="24"/>
              </w:rPr>
              <w:t>GMT</w:t>
            </w:r>
          </w:p>
        </w:tc>
      </w:tr>
    </w:tbl>
    <w:p w14:paraId="76A99575" w14:textId="5FEE5F52" w:rsidR="003700A4" w:rsidRDefault="003700A4" w:rsidP="00A56B12">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p>
    <w:p w14:paraId="4C80B83A" w14:textId="77777777" w:rsidR="00310434" w:rsidRPr="00310434" w:rsidRDefault="00310434" w:rsidP="00310434"/>
    <w:p w14:paraId="05DE5EC8" w14:textId="77777777" w:rsidR="004617CA" w:rsidRPr="009036CE" w:rsidRDefault="000B5A49" w:rsidP="00A56B12">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9036CE">
        <w:rPr>
          <w:rFonts w:ascii="Times New Roman" w:hAnsi="Times New Roman" w:cs="Times New Roman"/>
          <w:b/>
          <w:bCs/>
          <w:color w:val="000000" w:themeColor="text1"/>
          <w:sz w:val="24"/>
          <w:szCs w:val="24"/>
        </w:rPr>
        <w:lastRenderedPageBreak/>
        <w:t>2. Prestations à fournir</w:t>
      </w:r>
    </w:p>
    <w:p w14:paraId="3EE6D3DB" w14:textId="77777777" w:rsidR="004617CA" w:rsidRPr="009036CE" w:rsidRDefault="004617CA" w:rsidP="00A56B12">
      <w:pPr>
        <w:pStyle w:val="Titre2"/>
        <w:keepNext w:val="0"/>
        <w:tabs>
          <w:tab w:val="left" w:pos="567"/>
        </w:tabs>
        <w:jc w:val="both"/>
        <w:rPr>
          <w:szCs w:val="24"/>
        </w:rPr>
      </w:pPr>
    </w:p>
    <w:p w14:paraId="385A510D" w14:textId="7E972677" w:rsidR="004617CA" w:rsidRPr="00B74A1B" w:rsidRDefault="004617CA" w:rsidP="00B74A1B">
      <w:pPr>
        <w:spacing w:after="0"/>
        <w:jc w:val="both"/>
        <w:rPr>
          <w:rFonts w:ascii="Times New Roman" w:hAnsi="Times New Roman" w:cs="Times New Roman"/>
          <w:sz w:val="24"/>
          <w:szCs w:val="24"/>
        </w:rPr>
      </w:pPr>
      <w:r w:rsidRPr="009036CE">
        <w:rPr>
          <w:b/>
          <w:szCs w:val="24"/>
        </w:rPr>
        <w:t>2.1</w:t>
      </w:r>
      <w:r w:rsidR="00B74A1B">
        <w:rPr>
          <w:szCs w:val="24"/>
        </w:rPr>
        <w:t xml:space="preserve"> </w:t>
      </w:r>
      <w:r w:rsidRPr="009036CE">
        <w:rPr>
          <w:b/>
          <w:bCs/>
          <w:szCs w:val="24"/>
          <w:lang w:eastAsia="ar-SA"/>
        </w:rPr>
        <w:t>L'obj</w:t>
      </w:r>
      <w:r w:rsidR="00F0674A" w:rsidRPr="009036CE">
        <w:rPr>
          <w:b/>
          <w:bCs/>
          <w:szCs w:val="24"/>
          <w:lang w:eastAsia="ar-SA"/>
        </w:rPr>
        <w:t>et du marché est la livraison</w:t>
      </w:r>
      <w:r w:rsidRPr="009036CE">
        <w:rPr>
          <w:b/>
          <w:bCs/>
          <w:szCs w:val="24"/>
          <w:lang w:eastAsia="ar-SA"/>
        </w:rPr>
        <w:t xml:space="preserve"> par le titula</w:t>
      </w:r>
      <w:r w:rsidR="00655E42" w:rsidRPr="009036CE">
        <w:rPr>
          <w:b/>
          <w:bCs/>
          <w:szCs w:val="24"/>
          <w:lang w:eastAsia="ar-SA"/>
        </w:rPr>
        <w:t xml:space="preserve">ire des biens suivants </w:t>
      </w:r>
      <w:r w:rsidR="00F0674A" w:rsidRPr="009036CE">
        <w:rPr>
          <w:b/>
          <w:bCs/>
          <w:szCs w:val="24"/>
          <w:lang w:eastAsia="ar-SA"/>
        </w:rPr>
        <w:t>:</w:t>
      </w:r>
      <w:r w:rsidR="00C444DE">
        <w:rPr>
          <w:b/>
          <w:bCs/>
          <w:szCs w:val="24"/>
          <w:lang w:eastAsia="ar-SA"/>
        </w:rPr>
        <w:t xml:space="preserve"> </w:t>
      </w:r>
      <w:r w:rsidR="00B74A1B" w:rsidRPr="00B74A1B">
        <w:rPr>
          <w:rFonts w:ascii="Times New Roman" w:hAnsi="Times New Roman" w:cs="Times New Roman"/>
          <w:sz w:val="24"/>
          <w:szCs w:val="24"/>
        </w:rPr>
        <w:t xml:space="preserve">acquisition </w:t>
      </w:r>
      <w:r w:rsidR="00320742">
        <w:rPr>
          <w:rFonts w:ascii="Times New Roman" w:hAnsi="Times New Roman" w:cs="Times New Roman"/>
          <w:sz w:val="24"/>
          <w:szCs w:val="24"/>
        </w:rPr>
        <w:t xml:space="preserve">et installation </w:t>
      </w:r>
      <w:r w:rsidR="00B74A1B" w:rsidRPr="00B74A1B">
        <w:rPr>
          <w:rFonts w:ascii="Times New Roman" w:hAnsi="Times New Roman" w:cs="Times New Roman"/>
          <w:sz w:val="24"/>
          <w:szCs w:val="24"/>
        </w:rPr>
        <w:t xml:space="preserve">d'équipements de laboratoire de réalité virtuelle au profit de </w:t>
      </w:r>
      <w:r w:rsidR="00B74A1B" w:rsidRPr="00B74A1B">
        <w:rPr>
          <w:rFonts w:ascii="Times New Roman" w:hAnsi="Times New Roman" w:cs="Times New Roman"/>
          <w:color w:val="262626"/>
          <w:sz w:val="24"/>
          <w:szCs w:val="24"/>
        </w:rPr>
        <w:t>PCEP-UV/BF</w:t>
      </w:r>
      <w:r w:rsidR="00B74A1B" w:rsidRPr="00B74A1B">
        <w:rPr>
          <w:rFonts w:ascii="Times New Roman" w:hAnsi="Times New Roman" w:cs="Times New Roman"/>
          <w:b/>
          <w:sz w:val="24"/>
          <w:szCs w:val="24"/>
        </w:rPr>
        <w:t xml:space="preserve"> </w:t>
      </w:r>
      <w:r w:rsidR="00F0674A" w:rsidRPr="00B74A1B">
        <w:rPr>
          <w:rFonts w:ascii="Times New Roman" w:hAnsi="Times New Roman" w:cs="Times New Roman"/>
          <w:bCs/>
          <w:sz w:val="24"/>
          <w:szCs w:val="24"/>
          <w:lang w:eastAsia="ar-SA"/>
        </w:rPr>
        <w:t>en</w:t>
      </w:r>
      <w:r w:rsidR="00F0674A" w:rsidRPr="00B74A1B">
        <w:rPr>
          <w:rFonts w:ascii="Times New Roman" w:hAnsi="Times New Roman" w:cs="Times New Roman"/>
          <w:b/>
          <w:bCs/>
          <w:sz w:val="24"/>
          <w:szCs w:val="24"/>
          <w:lang w:eastAsia="ar-SA"/>
        </w:rPr>
        <w:t xml:space="preserve"> </w:t>
      </w:r>
      <w:r w:rsidR="00462D84" w:rsidRPr="00B74A1B">
        <w:rPr>
          <w:rFonts w:ascii="Times New Roman" w:hAnsi="Times New Roman" w:cs="Times New Roman"/>
          <w:bCs/>
          <w:sz w:val="24"/>
          <w:szCs w:val="24"/>
          <w:lang w:eastAsia="ar-SA"/>
        </w:rPr>
        <w:t xml:space="preserve">lot unique </w:t>
      </w:r>
      <w:r w:rsidRPr="00B74A1B">
        <w:rPr>
          <w:rFonts w:ascii="Times New Roman" w:hAnsi="Times New Roman" w:cs="Times New Roman"/>
          <w:bCs/>
          <w:sz w:val="24"/>
          <w:szCs w:val="24"/>
          <w:lang w:eastAsia="ar-SA"/>
        </w:rPr>
        <w:t>à</w:t>
      </w:r>
      <w:r w:rsidR="00F0674A" w:rsidRPr="00B74A1B">
        <w:rPr>
          <w:rFonts w:ascii="Times New Roman" w:hAnsi="Times New Roman" w:cs="Times New Roman"/>
          <w:bCs/>
          <w:sz w:val="24"/>
          <w:szCs w:val="24"/>
          <w:lang w:eastAsia="ar-SA"/>
        </w:rPr>
        <w:t xml:space="preserve"> Ouagadougou</w:t>
      </w:r>
      <w:r w:rsidRPr="00B74A1B">
        <w:rPr>
          <w:rFonts w:ascii="Times New Roman" w:hAnsi="Times New Roman" w:cs="Times New Roman"/>
          <w:bCs/>
          <w:sz w:val="24"/>
          <w:szCs w:val="24"/>
          <w:lang w:eastAsia="ar-SA"/>
        </w:rPr>
        <w:t xml:space="preserve"> </w:t>
      </w:r>
      <w:r w:rsidR="00F0674A" w:rsidRPr="00B74A1B">
        <w:rPr>
          <w:rFonts w:ascii="Times New Roman" w:hAnsi="Times New Roman" w:cs="Times New Roman"/>
          <w:bCs/>
          <w:sz w:val="24"/>
          <w:szCs w:val="24"/>
          <w:lang w:eastAsia="ar-SA"/>
        </w:rPr>
        <w:t xml:space="preserve">sur le </w:t>
      </w:r>
      <w:r w:rsidR="00F0674A" w:rsidRPr="00156134">
        <w:rPr>
          <w:rFonts w:ascii="Times New Roman" w:hAnsi="Times New Roman" w:cs="Times New Roman"/>
          <w:b/>
          <w:sz w:val="24"/>
          <w:szCs w:val="24"/>
          <w:lang w:eastAsia="ar-SA"/>
        </w:rPr>
        <w:t>site de l’Université Virtuelle du Burkina Faso</w:t>
      </w:r>
      <w:r w:rsidR="00037535" w:rsidRPr="00B74A1B">
        <w:rPr>
          <w:rFonts w:ascii="Times New Roman" w:hAnsi="Times New Roman" w:cs="Times New Roman"/>
          <w:bCs/>
          <w:sz w:val="24"/>
          <w:szCs w:val="24"/>
          <w:lang w:eastAsia="ar-SA"/>
        </w:rPr>
        <w:t xml:space="preserve">, </w:t>
      </w:r>
      <w:r w:rsidR="00037535" w:rsidRPr="00B74A1B">
        <w:rPr>
          <w:rFonts w:ascii="Times New Roman" w:hAnsi="Times New Roman" w:cs="Times New Roman"/>
          <w:bCs/>
          <w:i/>
          <w:sz w:val="24"/>
          <w:szCs w:val="24"/>
          <w:lang w:eastAsia="ar-SA"/>
        </w:rPr>
        <w:t>DDP</w:t>
      </w:r>
      <w:r w:rsidRPr="00B74A1B">
        <w:rPr>
          <w:rFonts w:ascii="Times New Roman" w:hAnsi="Times New Roman" w:cs="Times New Roman"/>
          <w:b/>
          <w:bCs/>
          <w:sz w:val="24"/>
          <w:szCs w:val="24"/>
          <w:lang w:eastAsia="ar-SA"/>
        </w:rPr>
        <w:t xml:space="preserve">, </w:t>
      </w:r>
      <w:r w:rsidRPr="00B74A1B">
        <w:rPr>
          <w:rFonts w:ascii="Times New Roman" w:hAnsi="Times New Roman" w:cs="Times New Roman"/>
          <w:bCs/>
          <w:sz w:val="24"/>
          <w:szCs w:val="24"/>
          <w:lang w:eastAsia="ar-SA"/>
        </w:rPr>
        <w:t>ainsi que la période de mise en œuvre en jours, en conform</w:t>
      </w:r>
      <w:r w:rsidR="00037535" w:rsidRPr="00B74A1B">
        <w:rPr>
          <w:rFonts w:ascii="Times New Roman" w:hAnsi="Times New Roman" w:cs="Times New Roman"/>
          <w:bCs/>
          <w:sz w:val="24"/>
          <w:szCs w:val="24"/>
          <w:lang w:eastAsia="ar-SA"/>
        </w:rPr>
        <w:t>ité avec l'avis de marché.</w:t>
      </w:r>
    </w:p>
    <w:p w14:paraId="7BE4270D" w14:textId="77777777" w:rsidR="004617CA" w:rsidRPr="009036CE" w:rsidRDefault="004617CA" w:rsidP="00A56B12">
      <w:pPr>
        <w:pStyle w:val="Titre2"/>
        <w:keepNext w:val="0"/>
        <w:keepLines/>
        <w:tabs>
          <w:tab w:val="left" w:pos="567"/>
        </w:tabs>
        <w:jc w:val="both"/>
        <w:rPr>
          <w:szCs w:val="24"/>
        </w:rPr>
      </w:pPr>
    </w:p>
    <w:p w14:paraId="7ABB1AED" w14:textId="1C376F81" w:rsidR="004617CA" w:rsidRPr="009036CE" w:rsidRDefault="004617CA" w:rsidP="009036CE">
      <w:pPr>
        <w:pStyle w:val="Titre2"/>
        <w:tabs>
          <w:tab w:val="left" w:pos="567"/>
        </w:tabs>
        <w:spacing w:line="276" w:lineRule="auto"/>
        <w:jc w:val="both"/>
        <w:rPr>
          <w:b w:val="0"/>
          <w:bCs/>
          <w:szCs w:val="24"/>
          <w:lang w:eastAsia="ar-SA"/>
        </w:rPr>
      </w:pPr>
      <w:bookmarkStart w:id="6" w:name="_Ref500330319"/>
      <w:r w:rsidRPr="009036CE">
        <w:rPr>
          <w:b w:val="0"/>
          <w:szCs w:val="24"/>
        </w:rPr>
        <w:t>2</w:t>
      </w:r>
      <w:r w:rsidRPr="009036CE">
        <w:rPr>
          <w:b w:val="0"/>
          <w:bCs/>
          <w:szCs w:val="24"/>
          <w:lang w:eastAsia="ar-SA"/>
        </w:rPr>
        <w:t>. 2</w:t>
      </w:r>
      <w:r w:rsidRPr="009036CE">
        <w:rPr>
          <w:b w:val="0"/>
          <w:bCs/>
          <w:szCs w:val="24"/>
          <w:lang w:eastAsia="ar-SA"/>
        </w:rPr>
        <w:tab/>
      </w:r>
      <w:r w:rsidR="00037535" w:rsidRPr="009036CE">
        <w:rPr>
          <w:b w:val="0"/>
          <w:bCs/>
          <w:szCs w:val="24"/>
          <w:lang w:eastAsia="ar-SA"/>
        </w:rPr>
        <w:t xml:space="preserve">Les fournitures décrites </w:t>
      </w:r>
      <w:r w:rsidR="00753D6A" w:rsidRPr="00753D6A">
        <w:rPr>
          <w:b w:val="0"/>
          <w:bCs/>
          <w:szCs w:val="24"/>
          <w:lang w:eastAsia="ar-SA"/>
        </w:rPr>
        <w:t xml:space="preserve">en </w:t>
      </w:r>
      <w:r w:rsidR="00462D84">
        <w:rPr>
          <w:b w:val="0"/>
          <w:bCs/>
          <w:szCs w:val="24"/>
          <w:lang w:eastAsia="ar-SA"/>
        </w:rPr>
        <w:t>lot unique</w:t>
      </w:r>
      <w:r w:rsidR="00753D6A" w:rsidRPr="00753D6A">
        <w:rPr>
          <w:b w:val="0"/>
          <w:bCs/>
          <w:szCs w:val="24"/>
          <w:lang w:eastAsia="ar-SA"/>
        </w:rPr>
        <w:t xml:space="preserve"> </w:t>
      </w:r>
      <w:r w:rsidR="00037535" w:rsidRPr="009036CE">
        <w:rPr>
          <w:b w:val="0"/>
          <w:bCs/>
          <w:szCs w:val="24"/>
          <w:lang w:eastAsia="ar-SA"/>
        </w:rPr>
        <w:t xml:space="preserve">ne sont pas </w:t>
      </w:r>
      <w:r w:rsidRPr="009036CE">
        <w:rPr>
          <w:b w:val="0"/>
          <w:bCs/>
          <w:szCs w:val="24"/>
          <w:lang w:eastAsia="ar-SA"/>
        </w:rPr>
        <w:t>accompagnées d'un « lot » de pièces de rechange et/ou de consommables. Ni le prix unitaire ni le prix global des pièces de rechange n'entreront dans l'évaluation de l'offre, sauf dans le cas où le prix unitaire ou le nombre de pièces de rechange diffère substantiellement entre toutes les offres reçues. La liste des pièces de rechange sera établie par le soumissionnaire en fonction de son expérience professionnelle et en tenant compte du lieu d’utilisation ; elle devra indiquer les prix unitaires de ces pièc</w:t>
      </w:r>
      <w:r w:rsidR="000B6508" w:rsidRPr="009036CE">
        <w:rPr>
          <w:b w:val="0"/>
          <w:bCs/>
          <w:szCs w:val="24"/>
          <w:lang w:eastAsia="ar-SA"/>
        </w:rPr>
        <w:t xml:space="preserve">es. Toutefois, l’Autorité contractante </w:t>
      </w:r>
      <w:r w:rsidRPr="009036CE">
        <w:rPr>
          <w:b w:val="0"/>
          <w:bCs/>
          <w:szCs w:val="24"/>
          <w:lang w:eastAsia="ar-SA"/>
        </w:rPr>
        <w:t>se réserve le droit de modifier la liste des pièces de rechange ; ces modifications se</w:t>
      </w:r>
      <w:r w:rsidR="00037535" w:rsidRPr="009036CE">
        <w:rPr>
          <w:b w:val="0"/>
          <w:bCs/>
          <w:szCs w:val="24"/>
          <w:lang w:eastAsia="ar-SA"/>
        </w:rPr>
        <w:t>ront indiquées dans le contrat.</w:t>
      </w:r>
    </w:p>
    <w:p w14:paraId="7704E404" w14:textId="77777777" w:rsidR="004617CA" w:rsidRPr="009036CE" w:rsidRDefault="004617CA" w:rsidP="00A56B12">
      <w:pPr>
        <w:pStyle w:val="Titre2"/>
        <w:keepNext w:val="0"/>
        <w:tabs>
          <w:tab w:val="left" w:pos="567"/>
        </w:tabs>
        <w:jc w:val="both"/>
        <w:rPr>
          <w:b w:val="0"/>
          <w:bCs/>
          <w:szCs w:val="24"/>
          <w:lang w:eastAsia="ar-SA"/>
        </w:rPr>
      </w:pPr>
    </w:p>
    <w:p w14:paraId="11AC5947" w14:textId="77777777" w:rsidR="004617CA" w:rsidRPr="009036CE" w:rsidRDefault="004617CA" w:rsidP="009036CE">
      <w:pPr>
        <w:pStyle w:val="Titre2"/>
        <w:tabs>
          <w:tab w:val="left" w:pos="567"/>
        </w:tabs>
        <w:spacing w:line="276" w:lineRule="auto"/>
        <w:jc w:val="both"/>
        <w:rPr>
          <w:b w:val="0"/>
          <w:bCs/>
          <w:szCs w:val="24"/>
          <w:lang w:eastAsia="ar-SA"/>
        </w:rPr>
      </w:pPr>
      <w:bookmarkStart w:id="7" w:name="_Ref499723935"/>
      <w:bookmarkEnd w:id="6"/>
      <w:r w:rsidRPr="009036CE">
        <w:rPr>
          <w:b w:val="0"/>
          <w:bCs/>
          <w:szCs w:val="24"/>
          <w:lang w:eastAsia="ar-SA"/>
        </w:rPr>
        <w:t xml:space="preserve">2. 3 </w:t>
      </w:r>
      <w:r w:rsidRPr="009036CE">
        <w:rPr>
          <w:b w:val="0"/>
          <w:bCs/>
          <w:szCs w:val="24"/>
          <w:lang w:eastAsia="ar-SA"/>
        </w:rPr>
        <w:tab/>
        <w:t>Les soumissionnaires ne sont pas autorisés à soumissionner pour une variante en complément à la présente soumission.</w:t>
      </w:r>
    </w:p>
    <w:p w14:paraId="1BE9BAF5" w14:textId="77777777" w:rsidR="004617CA" w:rsidRPr="009036CE" w:rsidRDefault="004617CA" w:rsidP="00A56B12">
      <w:pPr>
        <w:tabs>
          <w:tab w:val="left" w:pos="567"/>
        </w:tabs>
        <w:jc w:val="both"/>
        <w:rPr>
          <w:rFonts w:ascii="Times New Roman" w:hAnsi="Times New Roman" w:cs="Times New Roman"/>
          <w:sz w:val="24"/>
          <w:szCs w:val="24"/>
        </w:rPr>
      </w:pPr>
    </w:p>
    <w:bookmarkEnd w:id="7"/>
    <w:p w14:paraId="70B60B63" w14:textId="77777777" w:rsidR="000B5A49" w:rsidRPr="009036CE" w:rsidRDefault="000B5A49" w:rsidP="00A56B12">
      <w:pPr>
        <w:pStyle w:val="Titre2"/>
        <w:jc w:val="both"/>
        <w:rPr>
          <w:rFonts w:eastAsiaTheme="majorEastAsia"/>
          <w:bCs/>
          <w:color w:val="000000" w:themeColor="text1"/>
          <w:szCs w:val="24"/>
          <w:lang w:eastAsia="en-US"/>
        </w:rPr>
      </w:pPr>
      <w:r w:rsidRPr="009036CE">
        <w:rPr>
          <w:rFonts w:eastAsiaTheme="majorEastAsia"/>
          <w:bCs/>
          <w:color w:val="000000" w:themeColor="text1"/>
          <w:szCs w:val="24"/>
          <w:lang w:eastAsia="en-US"/>
        </w:rPr>
        <w:t>3.</w:t>
      </w:r>
      <w:r w:rsidRPr="009036CE">
        <w:rPr>
          <w:szCs w:val="24"/>
        </w:rPr>
        <w:t xml:space="preserve"> </w:t>
      </w:r>
      <w:r w:rsidRPr="009036CE">
        <w:rPr>
          <w:rFonts w:eastAsiaTheme="majorEastAsia"/>
          <w:bCs/>
          <w:color w:val="000000" w:themeColor="text1"/>
          <w:szCs w:val="24"/>
          <w:lang w:eastAsia="en-US"/>
        </w:rPr>
        <w:t>Participation</w:t>
      </w:r>
    </w:p>
    <w:p w14:paraId="12DFD29F" w14:textId="77777777" w:rsidR="003700A4" w:rsidRPr="009036CE" w:rsidRDefault="003700A4" w:rsidP="00A56B12">
      <w:pPr>
        <w:spacing w:after="0" w:line="240" w:lineRule="auto"/>
        <w:jc w:val="both"/>
        <w:rPr>
          <w:rFonts w:ascii="Times New Roman" w:hAnsi="Times New Roman" w:cs="Times New Roman"/>
          <w:sz w:val="24"/>
          <w:szCs w:val="24"/>
        </w:rPr>
      </w:pPr>
    </w:p>
    <w:p w14:paraId="2F9FE8C4" w14:textId="77777777" w:rsidR="004617CA" w:rsidRPr="009036CE" w:rsidRDefault="004617CA" w:rsidP="009036CE">
      <w:pPr>
        <w:pStyle w:val="Titre2"/>
        <w:spacing w:line="276" w:lineRule="auto"/>
        <w:jc w:val="both"/>
        <w:rPr>
          <w:b w:val="0"/>
          <w:bCs/>
          <w:szCs w:val="24"/>
          <w:lang w:eastAsia="ar-SA"/>
        </w:rPr>
      </w:pPr>
      <w:r w:rsidRPr="00833435">
        <w:rPr>
          <w:b w:val="0"/>
          <w:bCs/>
          <w:szCs w:val="24"/>
          <w:lang w:eastAsia="ar-SA"/>
        </w:rPr>
        <w:t xml:space="preserve">La participation au marché est ouverte aux personnes morales (participant soit individuellement, soit dans un groupement - consortium – de soumissionnaires). Les personnes morales ne peuvent pas se trouver dans l'une quelconque des situations d'exclusion mentionnés au point 2.2.2 du </w:t>
      </w:r>
      <w:r w:rsidR="006A1A94" w:rsidRPr="00833435">
        <w:rPr>
          <w:b w:val="0"/>
          <w:bCs/>
          <w:i/>
          <w:szCs w:val="24"/>
          <w:lang w:eastAsia="ar-SA"/>
        </w:rPr>
        <w:t xml:space="preserve">Guide de procédures de passation des marchés et d’attribution des contrats </w:t>
      </w:r>
      <w:r w:rsidR="006C4E70" w:rsidRPr="00833435">
        <w:rPr>
          <w:b w:val="0"/>
          <w:bCs/>
          <w:i/>
          <w:szCs w:val="24"/>
          <w:lang w:eastAsia="ar-SA"/>
        </w:rPr>
        <w:t>financés par</w:t>
      </w:r>
      <w:r w:rsidRPr="00833435">
        <w:rPr>
          <w:b w:val="0"/>
          <w:bCs/>
          <w:i/>
          <w:szCs w:val="24"/>
          <w:lang w:eastAsia="ar-SA"/>
        </w:rPr>
        <w:t xml:space="preserve"> la BOAD</w:t>
      </w:r>
      <w:r w:rsidRPr="009036CE">
        <w:rPr>
          <w:b w:val="0"/>
          <w:bCs/>
          <w:szCs w:val="24"/>
          <w:lang w:eastAsia="ar-SA"/>
        </w:rPr>
        <w:t xml:space="preserve">. </w:t>
      </w:r>
    </w:p>
    <w:p w14:paraId="24B17A3A" w14:textId="77777777" w:rsidR="004617CA" w:rsidRPr="009036CE" w:rsidRDefault="004617CA" w:rsidP="00A56B12">
      <w:pPr>
        <w:jc w:val="both"/>
        <w:rPr>
          <w:rFonts w:ascii="Times New Roman" w:hAnsi="Times New Roman" w:cs="Times New Roman"/>
          <w:sz w:val="24"/>
          <w:szCs w:val="24"/>
        </w:rPr>
      </w:pPr>
    </w:p>
    <w:p w14:paraId="47AAC070" w14:textId="77777777" w:rsidR="004617CA" w:rsidRPr="009036CE" w:rsidRDefault="000B5A49" w:rsidP="00A56B12">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9036CE">
        <w:rPr>
          <w:rFonts w:ascii="Times New Roman" w:hAnsi="Times New Roman" w:cs="Times New Roman"/>
          <w:b/>
          <w:bCs/>
          <w:color w:val="000000" w:themeColor="text1"/>
          <w:sz w:val="24"/>
          <w:szCs w:val="24"/>
        </w:rPr>
        <w:t>4. Origine</w:t>
      </w:r>
    </w:p>
    <w:p w14:paraId="7CA55975" w14:textId="77777777" w:rsidR="004617CA" w:rsidRPr="009036CE" w:rsidRDefault="004617CA" w:rsidP="009036CE">
      <w:pPr>
        <w:pStyle w:val="Titre1"/>
        <w:keepNext w:val="0"/>
        <w:spacing w:before="0"/>
        <w:jc w:val="both"/>
        <w:rPr>
          <w:rFonts w:ascii="Times New Roman" w:hAnsi="Times New Roman" w:cs="Times New Roman"/>
          <w:color w:val="000000" w:themeColor="text1"/>
          <w:sz w:val="24"/>
          <w:szCs w:val="24"/>
        </w:rPr>
      </w:pPr>
      <w:r w:rsidRPr="009036CE">
        <w:rPr>
          <w:rFonts w:ascii="Times New Roman" w:hAnsi="Times New Roman" w:cs="Times New Roman"/>
          <w:bCs/>
          <w:sz w:val="24"/>
          <w:szCs w:val="24"/>
        </w:rPr>
        <w:br/>
      </w:r>
      <w:r w:rsidRPr="009036CE">
        <w:rPr>
          <w:rFonts w:ascii="Times New Roman" w:hAnsi="Times New Roman" w:cs="Times New Roman"/>
          <w:color w:val="000000" w:themeColor="text1"/>
          <w:sz w:val="24"/>
          <w:szCs w:val="24"/>
        </w:rPr>
        <w:t>Sauf dispositions contraires du contrat, toutes les fournitures et les matériaux doivent être originaires de l'un des États éligible</w:t>
      </w:r>
      <w:r w:rsidR="001177BD" w:rsidRPr="009036CE">
        <w:rPr>
          <w:rFonts w:ascii="Times New Roman" w:hAnsi="Times New Roman" w:cs="Times New Roman"/>
          <w:color w:val="000000" w:themeColor="text1"/>
          <w:sz w:val="24"/>
          <w:szCs w:val="24"/>
        </w:rPr>
        <w:t>s</w:t>
      </w:r>
      <w:r w:rsidRPr="009036CE">
        <w:rPr>
          <w:rFonts w:ascii="Times New Roman" w:hAnsi="Times New Roman" w:cs="Times New Roman"/>
          <w:color w:val="000000" w:themeColor="text1"/>
          <w:sz w:val="24"/>
          <w:szCs w:val="24"/>
        </w:rPr>
        <w:t xml:space="preserve">, </w:t>
      </w:r>
      <w:r w:rsidR="001177BD" w:rsidRPr="009036CE">
        <w:rPr>
          <w:rFonts w:ascii="Times New Roman" w:hAnsi="Times New Roman" w:cs="Times New Roman"/>
          <w:color w:val="000000" w:themeColor="text1"/>
          <w:sz w:val="24"/>
          <w:szCs w:val="24"/>
        </w:rPr>
        <w:t xml:space="preserve">tels que définis dans le </w:t>
      </w:r>
      <w:r w:rsidR="006A1A94" w:rsidRPr="009036CE">
        <w:rPr>
          <w:rFonts w:ascii="Times New Roman" w:hAnsi="Times New Roman" w:cs="Times New Roman"/>
          <w:i/>
          <w:color w:val="000000" w:themeColor="text1"/>
          <w:sz w:val="24"/>
          <w:szCs w:val="24"/>
        </w:rPr>
        <w:t xml:space="preserve">Guide de procédures de passation des marchés et d’attribution des contrats </w:t>
      </w:r>
      <w:r w:rsidR="006C4E70" w:rsidRPr="009036CE">
        <w:rPr>
          <w:rFonts w:ascii="Times New Roman" w:hAnsi="Times New Roman" w:cs="Times New Roman"/>
          <w:i/>
          <w:color w:val="000000" w:themeColor="text1"/>
          <w:sz w:val="24"/>
          <w:szCs w:val="24"/>
        </w:rPr>
        <w:t>financés par</w:t>
      </w:r>
      <w:r w:rsidR="006A1A94" w:rsidRPr="009036CE">
        <w:rPr>
          <w:rFonts w:ascii="Times New Roman" w:hAnsi="Times New Roman" w:cs="Times New Roman"/>
          <w:i/>
          <w:color w:val="000000" w:themeColor="text1"/>
          <w:sz w:val="24"/>
          <w:szCs w:val="24"/>
        </w:rPr>
        <w:t xml:space="preserve"> la BOAD</w:t>
      </w:r>
      <w:r w:rsidRPr="009036CE">
        <w:rPr>
          <w:rFonts w:ascii="Times New Roman" w:hAnsi="Times New Roman" w:cs="Times New Roman"/>
          <w:color w:val="000000" w:themeColor="text1"/>
          <w:sz w:val="24"/>
          <w:szCs w:val="24"/>
        </w:rPr>
        <w:t>.</w:t>
      </w:r>
    </w:p>
    <w:p w14:paraId="2EA72DCF" w14:textId="77777777" w:rsidR="009036CE" w:rsidRDefault="009036CE" w:rsidP="00A56B12">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p>
    <w:p w14:paraId="53DD872C" w14:textId="0C302925" w:rsidR="004617CA" w:rsidRPr="009036CE" w:rsidRDefault="000B5A49" w:rsidP="00A56B12">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9036CE">
        <w:rPr>
          <w:rFonts w:ascii="Times New Roman" w:hAnsi="Times New Roman" w:cs="Times New Roman"/>
          <w:b/>
          <w:bCs/>
          <w:color w:val="000000" w:themeColor="text1"/>
          <w:sz w:val="24"/>
          <w:szCs w:val="24"/>
        </w:rPr>
        <w:t>5. Devise</w:t>
      </w:r>
    </w:p>
    <w:p w14:paraId="749797A5" w14:textId="77777777" w:rsidR="004617CA" w:rsidRPr="009036CE" w:rsidRDefault="004617CA" w:rsidP="00A56B12">
      <w:pPr>
        <w:pStyle w:val="Titre2"/>
        <w:keepNext w:val="0"/>
        <w:jc w:val="both"/>
        <w:rPr>
          <w:szCs w:val="24"/>
        </w:rPr>
      </w:pPr>
    </w:p>
    <w:p w14:paraId="76A18E06" w14:textId="51A64CCC" w:rsidR="004617CA" w:rsidRPr="009036CE" w:rsidRDefault="004617CA" w:rsidP="00A56B12">
      <w:pPr>
        <w:pStyle w:val="Titre1"/>
        <w:keepNext w:val="0"/>
        <w:spacing w:before="0"/>
        <w:jc w:val="both"/>
        <w:rPr>
          <w:rFonts w:ascii="Times New Roman" w:hAnsi="Times New Roman" w:cs="Times New Roman"/>
          <w:color w:val="000000" w:themeColor="text1"/>
          <w:sz w:val="24"/>
          <w:szCs w:val="24"/>
        </w:rPr>
      </w:pPr>
      <w:r w:rsidRPr="009036CE">
        <w:rPr>
          <w:rFonts w:ascii="Times New Roman" w:hAnsi="Times New Roman" w:cs="Times New Roman"/>
          <w:color w:val="000000" w:themeColor="text1"/>
          <w:sz w:val="24"/>
          <w:szCs w:val="24"/>
        </w:rPr>
        <w:t>Les of</w:t>
      </w:r>
      <w:r w:rsidR="00F33EAC" w:rsidRPr="009036CE">
        <w:rPr>
          <w:rFonts w:ascii="Times New Roman" w:hAnsi="Times New Roman" w:cs="Times New Roman"/>
          <w:color w:val="000000" w:themeColor="text1"/>
          <w:sz w:val="24"/>
          <w:szCs w:val="24"/>
        </w:rPr>
        <w:t xml:space="preserve">fres devront être libellées en </w:t>
      </w:r>
      <w:r w:rsidR="00F33EAC" w:rsidRPr="00156134">
        <w:rPr>
          <w:rFonts w:ascii="Times New Roman" w:hAnsi="Times New Roman" w:cs="Times New Roman"/>
          <w:b/>
          <w:bCs/>
          <w:color w:val="000000" w:themeColor="text1"/>
          <w:sz w:val="24"/>
          <w:szCs w:val="24"/>
        </w:rPr>
        <w:t>F</w:t>
      </w:r>
      <w:r w:rsidR="00156134" w:rsidRPr="00156134">
        <w:rPr>
          <w:rFonts w:ascii="Times New Roman" w:hAnsi="Times New Roman" w:cs="Times New Roman"/>
          <w:b/>
          <w:bCs/>
          <w:color w:val="000000" w:themeColor="text1"/>
          <w:sz w:val="24"/>
          <w:szCs w:val="24"/>
        </w:rPr>
        <w:t xml:space="preserve"> </w:t>
      </w:r>
      <w:r w:rsidR="00F33EAC" w:rsidRPr="00156134">
        <w:rPr>
          <w:rFonts w:ascii="Times New Roman" w:hAnsi="Times New Roman" w:cs="Times New Roman"/>
          <w:b/>
          <w:bCs/>
          <w:color w:val="000000" w:themeColor="text1"/>
          <w:sz w:val="24"/>
          <w:szCs w:val="24"/>
        </w:rPr>
        <w:t>CFA</w:t>
      </w:r>
      <w:r w:rsidR="007938C3" w:rsidRPr="00156134">
        <w:rPr>
          <w:rFonts w:ascii="Times New Roman" w:hAnsi="Times New Roman" w:cs="Times New Roman"/>
          <w:b/>
          <w:bCs/>
          <w:color w:val="000000" w:themeColor="text1"/>
          <w:sz w:val="24"/>
          <w:szCs w:val="24"/>
        </w:rPr>
        <w:t xml:space="preserve"> HT et</w:t>
      </w:r>
      <w:r w:rsidR="00320742" w:rsidRPr="00156134">
        <w:rPr>
          <w:rFonts w:ascii="Times New Roman" w:hAnsi="Times New Roman" w:cs="Times New Roman"/>
          <w:b/>
          <w:bCs/>
          <w:color w:val="000000" w:themeColor="text1"/>
          <w:sz w:val="24"/>
          <w:szCs w:val="24"/>
        </w:rPr>
        <w:t xml:space="preserve"> </w:t>
      </w:r>
      <w:r w:rsidR="007938C3" w:rsidRPr="00156134">
        <w:rPr>
          <w:rFonts w:ascii="Times New Roman" w:hAnsi="Times New Roman" w:cs="Times New Roman"/>
          <w:b/>
          <w:bCs/>
          <w:color w:val="000000" w:themeColor="text1"/>
          <w:sz w:val="24"/>
          <w:szCs w:val="24"/>
        </w:rPr>
        <w:t>TTC</w:t>
      </w:r>
      <w:r w:rsidRPr="009036CE">
        <w:rPr>
          <w:rFonts w:ascii="Times New Roman" w:hAnsi="Times New Roman" w:cs="Times New Roman"/>
          <w:color w:val="000000" w:themeColor="text1"/>
          <w:sz w:val="24"/>
          <w:szCs w:val="24"/>
        </w:rPr>
        <w:t>.</w:t>
      </w:r>
    </w:p>
    <w:p w14:paraId="52E278D7" w14:textId="77777777" w:rsidR="009036CE" w:rsidRDefault="009036CE" w:rsidP="004A3074">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p>
    <w:p w14:paraId="5948AC63" w14:textId="0233CCB1" w:rsidR="004617CA" w:rsidRPr="009036CE" w:rsidRDefault="000B5A49" w:rsidP="004A3074">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9036CE">
        <w:rPr>
          <w:rFonts w:ascii="Times New Roman" w:hAnsi="Times New Roman" w:cs="Times New Roman"/>
          <w:b/>
          <w:bCs/>
          <w:color w:val="000000" w:themeColor="text1"/>
          <w:sz w:val="24"/>
          <w:szCs w:val="24"/>
        </w:rPr>
        <w:t xml:space="preserve">6. </w:t>
      </w:r>
      <w:r w:rsidR="007938C3">
        <w:rPr>
          <w:rFonts w:ascii="Times New Roman" w:hAnsi="Times New Roman" w:cs="Times New Roman"/>
          <w:b/>
          <w:bCs/>
          <w:color w:val="000000" w:themeColor="text1"/>
          <w:sz w:val="24"/>
          <w:szCs w:val="24"/>
        </w:rPr>
        <w:t>Lot</w:t>
      </w:r>
    </w:p>
    <w:p w14:paraId="540A29EE" w14:textId="77777777" w:rsidR="004A3074" w:rsidRPr="00FF0666" w:rsidRDefault="004A3074" w:rsidP="00FF0666">
      <w:pPr>
        <w:spacing w:after="0" w:line="240" w:lineRule="auto"/>
        <w:rPr>
          <w:rFonts w:ascii="Times New Roman" w:hAnsi="Times New Roman" w:cs="Times New Roman"/>
          <w:sz w:val="16"/>
          <w:szCs w:val="16"/>
        </w:rPr>
      </w:pPr>
    </w:p>
    <w:p w14:paraId="72C27439" w14:textId="018A4214" w:rsidR="004617CA" w:rsidRPr="00537DA6" w:rsidRDefault="007938C3" w:rsidP="00537DA6">
      <w:pPr>
        <w:jc w:val="both"/>
        <w:rPr>
          <w:rFonts w:ascii="Times New Roman" w:hAnsi="Times New Roman" w:cs="Times New Roman"/>
          <w:i/>
          <w:sz w:val="24"/>
          <w:szCs w:val="24"/>
        </w:rPr>
      </w:pPr>
      <w:r w:rsidRPr="009036CE">
        <w:rPr>
          <w:rFonts w:ascii="Times New Roman" w:hAnsi="Times New Roman" w:cs="Times New Roman"/>
          <w:i/>
          <w:sz w:val="24"/>
          <w:szCs w:val="24"/>
        </w:rPr>
        <w:t>L</w:t>
      </w:r>
      <w:r>
        <w:rPr>
          <w:rFonts w:ascii="Times New Roman" w:hAnsi="Times New Roman" w:cs="Times New Roman"/>
          <w:i/>
          <w:sz w:val="24"/>
          <w:szCs w:val="24"/>
        </w:rPr>
        <w:t>ot unique</w:t>
      </w:r>
    </w:p>
    <w:p w14:paraId="5AFB1086" w14:textId="77777777" w:rsidR="004617CA" w:rsidRPr="00FF0666" w:rsidRDefault="004617CA" w:rsidP="004A3074">
      <w:pPr>
        <w:spacing w:after="0" w:line="240" w:lineRule="auto"/>
        <w:jc w:val="both"/>
        <w:rPr>
          <w:rFonts w:ascii="Times New Roman" w:hAnsi="Times New Roman" w:cs="Times New Roman"/>
          <w:sz w:val="24"/>
          <w:szCs w:val="24"/>
        </w:rPr>
      </w:pPr>
    </w:p>
    <w:p w14:paraId="6CB5DAEA" w14:textId="77777777" w:rsidR="004617CA" w:rsidRPr="00FF0666" w:rsidRDefault="000B5A49" w:rsidP="004A3074">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FF0666">
        <w:rPr>
          <w:rFonts w:ascii="Times New Roman" w:hAnsi="Times New Roman" w:cs="Times New Roman"/>
          <w:b/>
          <w:bCs/>
          <w:color w:val="000000" w:themeColor="text1"/>
          <w:sz w:val="24"/>
          <w:szCs w:val="24"/>
        </w:rPr>
        <w:t xml:space="preserve">7. </w:t>
      </w:r>
      <w:r w:rsidR="004617CA" w:rsidRPr="00FF0666">
        <w:rPr>
          <w:rFonts w:ascii="Times New Roman" w:hAnsi="Times New Roman" w:cs="Times New Roman"/>
          <w:b/>
          <w:bCs/>
          <w:color w:val="000000" w:themeColor="text1"/>
          <w:sz w:val="24"/>
          <w:szCs w:val="24"/>
        </w:rPr>
        <w:t>Période de validité</w:t>
      </w:r>
    </w:p>
    <w:p w14:paraId="179C34FA" w14:textId="77777777" w:rsidR="004617CA" w:rsidRPr="00FF0666" w:rsidRDefault="004617CA" w:rsidP="004A3074">
      <w:pPr>
        <w:pStyle w:val="Titre2"/>
        <w:keepNext w:val="0"/>
        <w:jc w:val="both"/>
        <w:rPr>
          <w:szCs w:val="24"/>
        </w:rPr>
      </w:pPr>
    </w:p>
    <w:p w14:paraId="5EA918EF" w14:textId="190C2B18" w:rsidR="004617CA" w:rsidRPr="00FF0666" w:rsidRDefault="004617CA" w:rsidP="004A3074">
      <w:pPr>
        <w:pStyle w:val="Titre2"/>
        <w:keepNext w:val="0"/>
        <w:jc w:val="both"/>
        <w:rPr>
          <w:b w:val="0"/>
          <w:szCs w:val="24"/>
        </w:rPr>
      </w:pPr>
      <w:r w:rsidRPr="00FF0666">
        <w:rPr>
          <w:b w:val="0"/>
          <w:szCs w:val="24"/>
        </w:rPr>
        <w:t xml:space="preserve">Chaque soumissionnaire reste lié par son offre pendant une période </w:t>
      </w:r>
      <w:r w:rsidR="00592EFB" w:rsidRPr="00FF0666">
        <w:rPr>
          <w:b w:val="0"/>
          <w:szCs w:val="24"/>
        </w:rPr>
        <w:t xml:space="preserve">de </w:t>
      </w:r>
      <w:r w:rsidR="00592EFB" w:rsidRPr="00156134">
        <w:rPr>
          <w:bCs/>
          <w:szCs w:val="24"/>
        </w:rPr>
        <w:t xml:space="preserve">quatre-vingt-dix (90) </w:t>
      </w:r>
      <w:r w:rsidRPr="00156134">
        <w:rPr>
          <w:bCs/>
          <w:szCs w:val="24"/>
        </w:rPr>
        <w:t>jours</w:t>
      </w:r>
      <w:r w:rsidRPr="00FF0666">
        <w:rPr>
          <w:b w:val="0"/>
          <w:szCs w:val="24"/>
        </w:rPr>
        <w:t xml:space="preserve"> à compter de la date limite pour la remise des offres.</w:t>
      </w:r>
    </w:p>
    <w:p w14:paraId="182E78EB" w14:textId="77777777" w:rsidR="004617CA" w:rsidRPr="00FF0666" w:rsidRDefault="004617CA" w:rsidP="004A3074">
      <w:pPr>
        <w:spacing w:after="0" w:line="240" w:lineRule="auto"/>
        <w:jc w:val="both"/>
        <w:rPr>
          <w:rFonts w:ascii="Times New Roman" w:hAnsi="Times New Roman" w:cs="Times New Roman"/>
          <w:sz w:val="24"/>
          <w:szCs w:val="24"/>
        </w:rPr>
      </w:pPr>
    </w:p>
    <w:p w14:paraId="49E19F05" w14:textId="77777777" w:rsidR="004617CA" w:rsidRPr="00FF0666" w:rsidRDefault="000B5A49" w:rsidP="004A3074">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FF0666">
        <w:rPr>
          <w:rFonts w:ascii="Times New Roman" w:hAnsi="Times New Roman" w:cs="Times New Roman"/>
          <w:b/>
          <w:bCs/>
          <w:color w:val="000000" w:themeColor="text1"/>
          <w:sz w:val="24"/>
          <w:szCs w:val="24"/>
        </w:rPr>
        <w:t xml:space="preserve">8. </w:t>
      </w:r>
      <w:r w:rsidR="004617CA" w:rsidRPr="00FF0666">
        <w:rPr>
          <w:rFonts w:ascii="Times New Roman" w:hAnsi="Times New Roman" w:cs="Times New Roman"/>
          <w:b/>
          <w:bCs/>
          <w:color w:val="000000" w:themeColor="text1"/>
          <w:sz w:val="24"/>
          <w:szCs w:val="24"/>
        </w:rPr>
        <w:t>Langue des offres</w:t>
      </w:r>
    </w:p>
    <w:p w14:paraId="6F9E5FE0" w14:textId="77777777" w:rsidR="004617CA" w:rsidRPr="00FF0666" w:rsidRDefault="004617CA" w:rsidP="004A3074">
      <w:pPr>
        <w:pStyle w:val="Titre2"/>
        <w:tabs>
          <w:tab w:val="left" w:pos="1260"/>
        </w:tabs>
        <w:jc w:val="both"/>
        <w:rPr>
          <w:szCs w:val="24"/>
        </w:rPr>
      </w:pPr>
      <w:bookmarkStart w:id="8" w:name="_Ref500330462"/>
    </w:p>
    <w:p w14:paraId="29D10525" w14:textId="77777777" w:rsidR="004617CA" w:rsidRPr="00FF0666" w:rsidRDefault="004617CA" w:rsidP="00FF0666">
      <w:pPr>
        <w:pStyle w:val="Titre2"/>
        <w:tabs>
          <w:tab w:val="left" w:pos="1260"/>
        </w:tabs>
        <w:spacing w:line="276" w:lineRule="auto"/>
        <w:jc w:val="both"/>
        <w:rPr>
          <w:b w:val="0"/>
          <w:szCs w:val="24"/>
        </w:rPr>
      </w:pPr>
      <w:r w:rsidRPr="00FF0666">
        <w:rPr>
          <w:b w:val="0"/>
          <w:szCs w:val="24"/>
        </w:rPr>
        <w:t xml:space="preserve">Les offres, la correspondance et les documents associés aux offres échangées entre le soumissionnaire et </w:t>
      </w:r>
      <w:r w:rsidR="006A1A94" w:rsidRPr="00FF0666">
        <w:rPr>
          <w:b w:val="0"/>
          <w:szCs w:val="24"/>
        </w:rPr>
        <w:t>l’Autorité contractante</w:t>
      </w:r>
      <w:r w:rsidRPr="00FF0666">
        <w:rPr>
          <w:b w:val="0"/>
          <w:szCs w:val="24"/>
        </w:rPr>
        <w:t xml:space="preserve"> doivent être rédigés dans la langue de la procédure qui est le français. Lorsque les documents d’accompagnement fournis par le soumissionnaire ne sont pas rédigés en français, une traduction devrait être jointe. </w:t>
      </w:r>
    </w:p>
    <w:p w14:paraId="52BF1E27" w14:textId="77777777" w:rsidR="004617CA" w:rsidRPr="00FF0666" w:rsidRDefault="004617CA" w:rsidP="004A3074">
      <w:pPr>
        <w:tabs>
          <w:tab w:val="left" w:pos="1260"/>
        </w:tabs>
        <w:spacing w:after="0" w:line="240" w:lineRule="auto"/>
        <w:jc w:val="both"/>
        <w:rPr>
          <w:rFonts w:ascii="Times New Roman" w:hAnsi="Times New Roman" w:cs="Times New Roman"/>
          <w:sz w:val="24"/>
          <w:szCs w:val="24"/>
        </w:rPr>
      </w:pPr>
    </w:p>
    <w:bookmarkEnd w:id="8"/>
    <w:p w14:paraId="08F4A37A" w14:textId="77777777" w:rsidR="004617CA" w:rsidRPr="00FF0666" w:rsidRDefault="000B5A49" w:rsidP="004A3074">
      <w:pPr>
        <w:pStyle w:val="Titre1"/>
        <w:keepNext w:val="0"/>
        <w:keepLines w:val="0"/>
        <w:tabs>
          <w:tab w:val="left" w:pos="567"/>
        </w:tabs>
        <w:suppressAutoHyphens/>
        <w:spacing w:before="0" w:line="240" w:lineRule="auto"/>
        <w:jc w:val="both"/>
        <w:rPr>
          <w:rFonts w:ascii="Times New Roman" w:hAnsi="Times New Roman" w:cs="Times New Roman"/>
          <w:b/>
          <w:bCs/>
          <w:color w:val="000000" w:themeColor="text1"/>
          <w:sz w:val="24"/>
          <w:szCs w:val="24"/>
        </w:rPr>
      </w:pPr>
      <w:r w:rsidRPr="00FF0666">
        <w:rPr>
          <w:rFonts w:ascii="Times New Roman" w:hAnsi="Times New Roman" w:cs="Times New Roman"/>
          <w:b/>
          <w:bCs/>
          <w:color w:val="000000" w:themeColor="text1"/>
          <w:sz w:val="24"/>
          <w:szCs w:val="24"/>
        </w:rPr>
        <w:t xml:space="preserve">9. </w:t>
      </w:r>
      <w:r w:rsidR="004617CA" w:rsidRPr="00FF0666">
        <w:rPr>
          <w:rFonts w:ascii="Times New Roman" w:hAnsi="Times New Roman" w:cs="Times New Roman"/>
          <w:b/>
          <w:bCs/>
          <w:color w:val="000000" w:themeColor="text1"/>
          <w:sz w:val="24"/>
          <w:szCs w:val="24"/>
        </w:rPr>
        <w:t>Présentation des offres</w:t>
      </w:r>
    </w:p>
    <w:p w14:paraId="2C30229D" w14:textId="77777777" w:rsidR="004617CA" w:rsidRPr="00FF0666" w:rsidRDefault="004617CA" w:rsidP="004A3074">
      <w:pPr>
        <w:spacing w:after="0" w:line="240" w:lineRule="auto"/>
        <w:jc w:val="both"/>
        <w:rPr>
          <w:rFonts w:ascii="Times New Roman" w:hAnsi="Times New Roman" w:cs="Times New Roman"/>
          <w:sz w:val="24"/>
          <w:szCs w:val="24"/>
        </w:rPr>
      </w:pPr>
    </w:p>
    <w:p w14:paraId="24899598" w14:textId="06B45192" w:rsidR="0011594C" w:rsidRPr="00FF0666" w:rsidRDefault="000B5A49" w:rsidP="00FF0666">
      <w:pPr>
        <w:pStyle w:val="Titre2"/>
        <w:keepNext w:val="0"/>
        <w:spacing w:after="240" w:line="276" w:lineRule="auto"/>
        <w:jc w:val="both"/>
        <w:rPr>
          <w:szCs w:val="24"/>
        </w:rPr>
      </w:pPr>
      <w:r w:rsidRPr="00FF0666">
        <w:rPr>
          <w:b w:val="0"/>
          <w:szCs w:val="24"/>
        </w:rPr>
        <w:t>9.1</w:t>
      </w:r>
      <w:r w:rsidRPr="00FF0666">
        <w:rPr>
          <w:szCs w:val="24"/>
        </w:rPr>
        <w:t xml:space="preserve"> </w:t>
      </w:r>
      <w:r w:rsidR="004617CA" w:rsidRPr="00FF0666">
        <w:rPr>
          <w:b w:val="0"/>
          <w:szCs w:val="24"/>
        </w:rPr>
        <w:t xml:space="preserve">Les offres doivent être reçues avant la date limite précisée au point 1. Elles doivent comporter tous les documents spécifiés au point 9 des présentes instructions et être envoyées à l'adresse suivante : </w:t>
      </w:r>
      <w:r w:rsidR="0011594C" w:rsidRPr="00FF0666">
        <w:rPr>
          <w:szCs w:val="24"/>
        </w:rPr>
        <w:t>au Secrétariat de la Direction des Marches Publics du Ministère de l’Enseignement Supérieur, de la Recherche et de l’Innovation sise à Koulouba, avenue Houari Boumediene, au 2</w:t>
      </w:r>
      <w:r w:rsidR="0011594C" w:rsidRPr="00FF0666">
        <w:rPr>
          <w:szCs w:val="24"/>
          <w:vertAlign w:val="superscript"/>
        </w:rPr>
        <w:t>ème</w:t>
      </w:r>
      <w:r w:rsidR="00FF0666">
        <w:rPr>
          <w:szCs w:val="24"/>
        </w:rPr>
        <w:t xml:space="preserve"> </w:t>
      </w:r>
      <w:r w:rsidR="0011594C" w:rsidRPr="00FF0666">
        <w:rPr>
          <w:szCs w:val="24"/>
        </w:rPr>
        <w:t xml:space="preserve">étage de l’immeuble TSR, au côté ouest de la pharmacie de Koulouba, téléphone (+226) 70 67 01 06. </w:t>
      </w:r>
    </w:p>
    <w:p w14:paraId="008DEDCB" w14:textId="797BD7FE" w:rsidR="004617CA" w:rsidRPr="00FF0666" w:rsidRDefault="004617CA" w:rsidP="0011594C">
      <w:pPr>
        <w:pStyle w:val="Titre2"/>
        <w:keepNext w:val="0"/>
        <w:jc w:val="both"/>
        <w:rPr>
          <w:b w:val="0"/>
          <w:szCs w:val="24"/>
        </w:rPr>
      </w:pPr>
      <w:r w:rsidRPr="00FF0666">
        <w:rPr>
          <w:b w:val="0"/>
          <w:szCs w:val="24"/>
        </w:rPr>
        <w:t>Les offres se conformeront aux conditions suivantes :</w:t>
      </w:r>
    </w:p>
    <w:p w14:paraId="5FE8238A" w14:textId="77777777" w:rsidR="004617CA" w:rsidRPr="00FF0666" w:rsidRDefault="004617CA" w:rsidP="004A3074">
      <w:pPr>
        <w:pStyle w:val="Titre2"/>
        <w:keepNext w:val="0"/>
        <w:jc w:val="both"/>
        <w:rPr>
          <w:szCs w:val="24"/>
        </w:rPr>
      </w:pPr>
    </w:p>
    <w:p w14:paraId="67A85812" w14:textId="5B5383F5" w:rsidR="004617CA" w:rsidRPr="00FF0666" w:rsidRDefault="004617CA" w:rsidP="004A3074">
      <w:pPr>
        <w:pStyle w:val="Titre2"/>
        <w:jc w:val="both"/>
        <w:rPr>
          <w:b w:val="0"/>
          <w:szCs w:val="24"/>
        </w:rPr>
      </w:pPr>
      <w:bookmarkStart w:id="9" w:name="_Ref500326737"/>
      <w:r w:rsidRPr="00FF0666">
        <w:rPr>
          <w:b w:val="0"/>
          <w:szCs w:val="24"/>
        </w:rPr>
        <w:t>9.2</w:t>
      </w:r>
      <w:r w:rsidR="00FF0666">
        <w:rPr>
          <w:b w:val="0"/>
          <w:szCs w:val="24"/>
        </w:rPr>
        <w:t xml:space="preserve"> </w:t>
      </w:r>
      <w:r w:rsidRPr="00FF0666">
        <w:rPr>
          <w:b w:val="0"/>
          <w:szCs w:val="24"/>
        </w:rPr>
        <w:t xml:space="preserve">Toutes les offres doivent être présentées en un exemplaire </w:t>
      </w:r>
      <w:r w:rsidRPr="00E14E44">
        <w:rPr>
          <w:bCs/>
          <w:szCs w:val="24"/>
        </w:rPr>
        <w:t xml:space="preserve">original </w:t>
      </w:r>
      <w:r w:rsidR="001D2F9E" w:rsidRPr="00E14E44">
        <w:rPr>
          <w:bCs/>
          <w:szCs w:val="24"/>
        </w:rPr>
        <w:t>unique</w:t>
      </w:r>
      <w:r w:rsidR="001D2F9E" w:rsidRPr="00FF0666">
        <w:rPr>
          <w:b w:val="0"/>
          <w:szCs w:val="24"/>
        </w:rPr>
        <w:t xml:space="preserve">, marqué « original » et de </w:t>
      </w:r>
      <w:r w:rsidR="001D2F9E" w:rsidRPr="00FF0666">
        <w:rPr>
          <w:szCs w:val="24"/>
        </w:rPr>
        <w:t>trois (03)</w:t>
      </w:r>
      <w:r w:rsidR="001D2F9E" w:rsidRPr="00FF0666">
        <w:rPr>
          <w:b w:val="0"/>
          <w:szCs w:val="24"/>
        </w:rPr>
        <w:t xml:space="preserve"> </w:t>
      </w:r>
      <w:r w:rsidRPr="00FF0666">
        <w:rPr>
          <w:b w:val="0"/>
          <w:szCs w:val="24"/>
        </w:rPr>
        <w:t xml:space="preserve">copies signées de la même façon que l'original et portant la mention « copie ». </w:t>
      </w:r>
      <w:r w:rsidR="00F0262F" w:rsidRPr="00FF0666">
        <w:rPr>
          <w:b w:val="0"/>
          <w:szCs w:val="24"/>
        </w:rPr>
        <w:t xml:space="preserve"> </w:t>
      </w:r>
    </w:p>
    <w:p w14:paraId="4047A845" w14:textId="77777777" w:rsidR="004617CA" w:rsidRPr="00FF0666" w:rsidRDefault="004617CA" w:rsidP="00A56B12">
      <w:pPr>
        <w:pStyle w:val="Titre2"/>
        <w:keepNext w:val="0"/>
        <w:jc w:val="both"/>
        <w:rPr>
          <w:b w:val="0"/>
          <w:szCs w:val="24"/>
        </w:rPr>
      </w:pPr>
    </w:p>
    <w:bookmarkEnd w:id="9"/>
    <w:p w14:paraId="180F30F7" w14:textId="2ACA978C" w:rsidR="004617CA" w:rsidRPr="00FF0666" w:rsidRDefault="004617CA" w:rsidP="00FF0666">
      <w:pPr>
        <w:pStyle w:val="Titre2"/>
        <w:spacing w:line="276" w:lineRule="auto"/>
        <w:jc w:val="both"/>
        <w:rPr>
          <w:b w:val="0"/>
          <w:szCs w:val="24"/>
        </w:rPr>
      </w:pPr>
      <w:r w:rsidRPr="00FF0666">
        <w:rPr>
          <w:b w:val="0"/>
          <w:szCs w:val="24"/>
        </w:rPr>
        <w:t>9.3</w:t>
      </w:r>
      <w:r w:rsidR="00FF0666">
        <w:rPr>
          <w:b w:val="0"/>
          <w:szCs w:val="24"/>
        </w:rPr>
        <w:t xml:space="preserve"> </w:t>
      </w:r>
      <w:r w:rsidRPr="00FF0666">
        <w:rPr>
          <w:b w:val="0"/>
          <w:szCs w:val="24"/>
        </w:rPr>
        <w:t>Toutes les offres doivent parv</w:t>
      </w:r>
      <w:r w:rsidR="00ED2217" w:rsidRPr="00FF0666">
        <w:rPr>
          <w:b w:val="0"/>
          <w:szCs w:val="24"/>
        </w:rPr>
        <w:t>enir</w:t>
      </w:r>
      <w:r w:rsidRPr="00FF0666">
        <w:rPr>
          <w:b w:val="0"/>
          <w:szCs w:val="24"/>
        </w:rPr>
        <w:t xml:space="preserve"> </w:t>
      </w:r>
      <w:r w:rsidR="00ED2217" w:rsidRPr="00FF0666">
        <w:rPr>
          <w:szCs w:val="24"/>
        </w:rPr>
        <w:t>au Secrétariat de la Direction des Marches Publics du Ministère de l’Enseignement Supérieur, de la Recherche et de l’Innovation sise à Koulouba, avenue Houari Boumediene, au 2</w:t>
      </w:r>
      <w:r w:rsidR="00ED2217" w:rsidRPr="00FF0666">
        <w:rPr>
          <w:szCs w:val="24"/>
          <w:vertAlign w:val="superscript"/>
        </w:rPr>
        <w:t>ème</w:t>
      </w:r>
      <w:r w:rsidR="00FF0666">
        <w:rPr>
          <w:szCs w:val="24"/>
        </w:rPr>
        <w:t xml:space="preserve"> </w:t>
      </w:r>
      <w:r w:rsidR="00E12EEC" w:rsidRPr="00FF0666">
        <w:rPr>
          <w:szCs w:val="24"/>
        </w:rPr>
        <w:t>étage</w:t>
      </w:r>
      <w:r w:rsidR="00ED2217" w:rsidRPr="00FF0666">
        <w:rPr>
          <w:szCs w:val="24"/>
        </w:rPr>
        <w:t xml:space="preserve"> de l’immeuble TSR, au côté ouest de la pharmacie de Koulouba, téléphone (+226) 70 67 01 06 </w:t>
      </w:r>
      <w:r w:rsidR="00C7012A" w:rsidRPr="00FF0666">
        <w:rPr>
          <w:b w:val="0"/>
          <w:szCs w:val="24"/>
        </w:rPr>
        <w:t>avant le</w:t>
      </w:r>
      <w:r w:rsidR="00310434">
        <w:rPr>
          <w:szCs w:val="24"/>
        </w:rPr>
        <w:t>…………………………</w:t>
      </w:r>
      <w:r w:rsidR="00ED2217" w:rsidRPr="00FF0666">
        <w:rPr>
          <w:szCs w:val="24"/>
        </w:rPr>
        <w:t xml:space="preserve">09h00mn </w:t>
      </w:r>
      <w:r w:rsidR="0054562A" w:rsidRPr="00FF0666">
        <w:rPr>
          <w:szCs w:val="24"/>
        </w:rPr>
        <w:t xml:space="preserve">GMT, </w:t>
      </w:r>
      <w:r w:rsidR="0054562A" w:rsidRPr="00FF0666">
        <w:rPr>
          <w:b w:val="0"/>
          <w:szCs w:val="24"/>
        </w:rPr>
        <w:t>date</w:t>
      </w:r>
      <w:r w:rsidR="00393C9A" w:rsidRPr="00FF0666">
        <w:rPr>
          <w:b w:val="0"/>
          <w:szCs w:val="24"/>
        </w:rPr>
        <w:t xml:space="preserve"> et heure limites</w:t>
      </w:r>
      <w:r w:rsidR="0011104A" w:rsidRPr="00FF0666">
        <w:rPr>
          <w:b w:val="0"/>
          <w:szCs w:val="24"/>
        </w:rPr>
        <w:t>.</w:t>
      </w:r>
      <w:r w:rsidR="00393C9A" w:rsidRPr="00FF0666">
        <w:rPr>
          <w:b w:val="0"/>
          <w:szCs w:val="24"/>
        </w:rPr>
        <w:t xml:space="preserve"> </w:t>
      </w:r>
      <w:r w:rsidRPr="00FF0666">
        <w:rPr>
          <w:b w:val="0"/>
          <w:szCs w:val="24"/>
        </w:rPr>
        <w:t xml:space="preserve"> </w:t>
      </w:r>
    </w:p>
    <w:p w14:paraId="19D63BAA" w14:textId="77777777" w:rsidR="004617CA" w:rsidRPr="00FF0666" w:rsidRDefault="004617CA" w:rsidP="00A56B12">
      <w:pPr>
        <w:pStyle w:val="Titre2"/>
        <w:keepNext w:val="0"/>
        <w:jc w:val="both"/>
        <w:rPr>
          <w:szCs w:val="24"/>
        </w:rPr>
      </w:pPr>
    </w:p>
    <w:p w14:paraId="4ABBAA9F" w14:textId="3F4D20F6" w:rsidR="004617CA" w:rsidRPr="00FF0666" w:rsidRDefault="004617CA" w:rsidP="00FF0666">
      <w:pPr>
        <w:pStyle w:val="Titre2"/>
        <w:spacing w:line="276" w:lineRule="auto"/>
        <w:jc w:val="both"/>
        <w:rPr>
          <w:b w:val="0"/>
          <w:szCs w:val="24"/>
        </w:rPr>
      </w:pPr>
      <w:r w:rsidRPr="00FF0666">
        <w:rPr>
          <w:b w:val="0"/>
          <w:szCs w:val="24"/>
        </w:rPr>
        <w:t>9.4</w:t>
      </w:r>
      <w:r w:rsidR="00FF0666">
        <w:rPr>
          <w:b w:val="0"/>
          <w:szCs w:val="24"/>
        </w:rPr>
        <w:t xml:space="preserve"> </w:t>
      </w:r>
      <w:r w:rsidRPr="00FF0666">
        <w:rPr>
          <w:b w:val="0"/>
          <w:szCs w:val="24"/>
        </w:rPr>
        <w:t>Toutes les offres, y compris les annexes, ainsi que toutes pièces justificatives doivent être présentées sous enveloppe scellée comportant uniquement :</w:t>
      </w:r>
    </w:p>
    <w:p w14:paraId="770DEEFD" w14:textId="1DC6EB3A" w:rsidR="004617CA" w:rsidRDefault="00EC7E7A" w:rsidP="00FF0666">
      <w:pPr>
        <w:pStyle w:val="Paragraphedeliste"/>
        <w:numPr>
          <w:ilvl w:val="0"/>
          <w:numId w:val="8"/>
        </w:numPr>
        <w:tabs>
          <w:tab w:val="left" w:pos="900"/>
        </w:tabs>
        <w:suppressAutoHyphens/>
        <w:spacing w:after="0"/>
        <w:jc w:val="both"/>
        <w:rPr>
          <w:rFonts w:ascii="Times New Roman" w:hAnsi="Times New Roman" w:cs="Times New Roman"/>
          <w:sz w:val="24"/>
          <w:szCs w:val="24"/>
        </w:rPr>
      </w:pPr>
      <w:bookmarkStart w:id="10" w:name="_Ref500330141"/>
      <w:r>
        <w:rPr>
          <w:rFonts w:ascii="Times New Roman" w:hAnsi="Times New Roman" w:cs="Times New Roman"/>
          <w:sz w:val="24"/>
          <w:szCs w:val="24"/>
        </w:rPr>
        <w:t>L'adresse indiquée ci-dessus.</w:t>
      </w:r>
    </w:p>
    <w:p w14:paraId="1EA7FE7F" w14:textId="530FAD81" w:rsidR="00EC7E7A" w:rsidRPr="00B65DD8" w:rsidRDefault="004617CA" w:rsidP="00B65DD8">
      <w:pPr>
        <w:pStyle w:val="Paragraphedeliste"/>
        <w:numPr>
          <w:ilvl w:val="0"/>
          <w:numId w:val="8"/>
        </w:numPr>
        <w:tabs>
          <w:tab w:val="left" w:pos="900"/>
        </w:tabs>
        <w:suppressAutoHyphens/>
        <w:spacing w:after="0"/>
        <w:jc w:val="both"/>
        <w:rPr>
          <w:rFonts w:ascii="Times New Roman" w:hAnsi="Times New Roman" w:cs="Times New Roman"/>
          <w:sz w:val="24"/>
          <w:szCs w:val="24"/>
        </w:rPr>
      </w:pPr>
      <w:r w:rsidRPr="00FF0666">
        <w:rPr>
          <w:rFonts w:ascii="Times New Roman" w:hAnsi="Times New Roman" w:cs="Times New Roman"/>
          <w:sz w:val="24"/>
          <w:szCs w:val="24"/>
        </w:rPr>
        <w:t>Le code de référence de la présente procédu</w:t>
      </w:r>
      <w:r w:rsidR="00B74A1B">
        <w:rPr>
          <w:rFonts w:ascii="Times New Roman" w:hAnsi="Times New Roman" w:cs="Times New Roman"/>
          <w:sz w:val="24"/>
          <w:szCs w:val="24"/>
        </w:rPr>
        <w:t>re d'appel d'offres</w:t>
      </w:r>
      <w:r w:rsidR="00B65DD8">
        <w:rPr>
          <w:rFonts w:ascii="Times New Roman" w:hAnsi="Times New Roman" w:cs="Times New Roman"/>
          <w:sz w:val="24"/>
          <w:szCs w:val="24"/>
        </w:rPr>
        <w:t> :</w:t>
      </w:r>
      <w:r w:rsidR="00B65DD8">
        <w:rPr>
          <w:rFonts w:ascii="Times New Roman" w:hAnsi="Times New Roman" w:cs="Times New Roman"/>
          <w:b/>
          <w:sz w:val="24"/>
          <w:szCs w:val="24"/>
        </w:rPr>
        <w:t xml:space="preserve"> appel</w:t>
      </w:r>
      <w:r w:rsidR="00B74A1B">
        <w:rPr>
          <w:rFonts w:ascii="Times New Roman" w:hAnsi="Times New Roman" w:cs="Times New Roman"/>
          <w:b/>
          <w:sz w:val="24"/>
          <w:szCs w:val="24"/>
        </w:rPr>
        <w:t xml:space="preserve"> d’offres </w:t>
      </w:r>
      <w:r w:rsidR="00833435">
        <w:rPr>
          <w:rStyle w:val="lev"/>
          <w:rFonts w:ascii="Times New Roman" w:hAnsi="Times New Roman" w:cs="Times New Roman"/>
          <w:sz w:val="24"/>
          <w:szCs w:val="24"/>
        </w:rPr>
        <w:t xml:space="preserve">régional </w:t>
      </w:r>
      <w:r w:rsidR="00B65DD8">
        <w:rPr>
          <w:rFonts w:ascii="Times New Roman" w:hAnsi="Times New Roman" w:cs="Times New Roman"/>
          <w:b/>
          <w:sz w:val="24"/>
          <w:szCs w:val="24"/>
        </w:rPr>
        <w:t>N</w:t>
      </w:r>
      <w:r w:rsidR="00B74A1B">
        <w:rPr>
          <w:rFonts w:ascii="Times New Roman" w:hAnsi="Times New Roman" w:cs="Times New Roman"/>
          <w:b/>
          <w:sz w:val="24"/>
          <w:szCs w:val="24"/>
        </w:rPr>
        <w:t>°202</w:t>
      </w:r>
      <w:r w:rsidR="00320742">
        <w:rPr>
          <w:rFonts w:ascii="Times New Roman" w:hAnsi="Times New Roman" w:cs="Times New Roman"/>
          <w:b/>
          <w:sz w:val="24"/>
          <w:szCs w:val="24"/>
        </w:rPr>
        <w:t>6</w:t>
      </w:r>
      <w:r w:rsidR="00B74A1B">
        <w:rPr>
          <w:rFonts w:ascii="Times New Roman" w:hAnsi="Times New Roman" w:cs="Times New Roman"/>
          <w:b/>
          <w:sz w:val="24"/>
          <w:szCs w:val="24"/>
        </w:rPr>
        <w:t>-</w:t>
      </w:r>
      <w:r w:rsidR="00AA113B">
        <w:rPr>
          <w:rFonts w:ascii="Times New Roman" w:hAnsi="Times New Roman" w:cs="Times New Roman"/>
          <w:b/>
          <w:sz w:val="24"/>
          <w:szCs w:val="24"/>
        </w:rPr>
        <w:t>00</w:t>
      </w:r>
      <w:r w:rsidR="00E14E44">
        <w:rPr>
          <w:rFonts w:ascii="Times New Roman" w:hAnsi="Times New Roman" w:cs="Times New Roman"/>
          <w:b/>
          <w:sz w:val="24"/>
          <w:szCs w:val="24"/>
        </w:rPr>
        <w:t>5</w:t>
      </w:r>
      <w:r w:rsidR="0011104A" w:rsidRPr="00FF0666">
        <w:rPr>
          <w:rFonts w:ascii="Times New Roman" w:hAnsi="Times New Roman" w:cs="Times New Roman"/>
          <w:b/>
          <w:sz w:val="24"/>
          <w:szCs w:val="24"/>
        </w:rPr>
        <w:t>/MESRI/SG/DMP du</w:t>
      </w:r>
      <w:r w:rsidR="00E14E44">
        <w:rPr>
          <w:rFonts w:ascii="Times New Roman" w:hAnsi="Times New Roman" w:cs="Times New Roman"/>
          <w:b/>
          <w:sz w:val="24"/>
          <w:szCs w:val="24"/>
        </w:rPr>
        <w:t xml:space="preserve"> 23</w:t>
      </w:r>
      <w:r w:rsidR="00D075F6">
        <w:rPr>
          <w:rFonts w:ascii="Times New Roman" w:hAnsi="Times New Roman" w:cs="Times New Roman"/>
          <w:b/>
          <w:sz w:val="24"/>
          <w:szCs w:val="24"/>
        </w:rPr>
        <w:t>/</w:t>
      </w:r>
      <w:r w:rsidR="00320742">
        <w:rPr>
          <w:rFonts w:ascii="Times New Roman" w:hAnsi="Times New Roman" w:cs="Times New Roman"/>
          <w:b/>
          <w:sz w:val="24"/>
          <w:szCs w:val="24"/>
        </w:rPr>
        <w:t>0</w:t>
      </w:r>
      <w:r w:rsidR="00E14E44">
        <w:rPr>
          <w:rFonts w:ascii="Times New Roman" w:hAnsi="Times New Roman" w:cs="Times New Roman"/>
          <w:b/>
          <w:sz w:val="24"/>
          <w:szCs w:val="24"/>
        </w:rPr>
        <w:t>6</w:t>
      </w:r>
      <w:r w:rsidR="00D075F6">
        <w:rPr>
          <w:rFonts w:ascii="Times New Roman" w:hAnsi="Times New Roman" w:cs="Times New Roman"/>
          <w:b/>
          <w:sz w:val="24"/>
          <w:szCs w:val="24"/>
        </w:rPr>
        <w:t>/202</w:t>
      </w:r>
      <w:r w:rsidR="00320742">
        <w:rPr>
          <w:rFonts w:ascii="Times New Roman" w:hAnsi="Times New Roman" w:cs="Times New Roman"/>
          <w:b/>
          <w:sz w:val="24"/>
          <w:szCs w:val="24"/>
        </w:rPr>
        <w:t>6</w:t>
      </w:r>
      <w:r w:rsidR="00B74A1B">
        <w:rPr>
          <w:rFonts w:ascii="Times New Roman" w:hAnsi="Times New Roman" w:cs="Times New Roman"/>
          <w:b/>
          <w:sz w:val="24"/>
          <w:szCs w:val="24"/>
        </w:rPr>
        <w:t xml:space="preserve"> </w:t>
      </w:r>
      <w:r w:rsidR="00B630CD" w:rsidRPr="00B65DD8">
        <w:rPr>
          <w:rFonts w:ascii="Times New Roman" w:hAnsi="Times New Roman" w:cs="Times New Roman"/>
          <w:sz w:val="24"/>
          <w:szCs w:val="24"/>
        </w:rPr>
        <w:t>pour</w:t>
      </w:r>
      <w:r w:rsidR="00B74A1B">
        <w:rPr>
          <w:rFonts w:ascii="Times New Roman" w:hAnsi="Times New Roman" w:cs="Times New Roman"/>
          <w:b/>
          <w:sz w:val="24"/>
          <w:szCs w:val="24"/>
        </w:rPr>
        <w:t> </w:t>
      </w:r>
      <w:r w:rsidR="00B74A1B" w:rsidRPr="00E14E44">
        <w:rPr>
          <w:rFonts w:ascii="Times New Roman" w:hAnsi="Times New Roman" w:cs="Times New Roman"/>
          <w:sz w:val="24"/>
          <w:szCs w:val="24"/>
        </w:rPr>
        <w:t>l’acquisition</w:t>
      </w:r>
      <w:r w:rsidR="00A04FE0" w:rsidRPr="00E14E44">
        <w:rPr>
          <w:rFonts w:ascii="Times New Roman" w:hAnsi="Times New Roman" w:cs="Times New Roman"/>
          <w:sz w:val="24"/>
          <w:szCs w:val="24"/>
        </w:rPr>
        <w:t xml:space="preserve"> et l’installation</w:t>
      </w:r>
      <w:r w:rsidR="00B74A1B" w:rsidRPr="00E14E44">
        <w:rPr>
          <w:rFonts w:ascii="Times New Roman" w:hAnsi="Times New Roman" w:cs="Times New Roman"/>
          <w:sz w:val="24"/>
          <w:szCs w:val="24"/>
        </w:rPr>
        <w:t xml:space="preserve"> d'équipements de laboratoire de réalité virtuelle au profit de </w:t>
      </w:r>
      <w:r w:rsidR="00B74A1B" w:rsidRPr="00E14E44">
        <w:rPr>
          <w:rFonts w:ascii="Times New Roman" w:hAnsi="Times New Roman" w:cs="Times New Roman"/>
          <w:color w:val="262626"/>
          <w:sz w:val="24"/>
          <w:szCs w:val="24"/>
        </w:rPr>
        <w:t>PCEP-UV/BF</w:t>
      </w:r>
      <w:r w:rsidR="00B65DD8" w:rsidRPr="00E14E44">
        <w:rPr>
          <w:rFonts w:ascii="Times New Roman" w:hAnsi="Times New Roman" w:cs="Times New Roman"/>
          <w:color w:val="262626"/>
          <w:sz w:val="24"/>
          <w:szCs w:val="24"/>
        </w:rPr>
        <w:t>.</w:t>
      </w:r>
      <w:r w:rsidR="00B74A1B" w:rsidRPr="00B74A1B">
        <w:rPr>
          <w:rFonts w:ascii="Times New Roman" w:hAnsi="Times New Roman" w:cs="Times New Roman"/>
          <w:b/>
          <w:sz w:val="20"/>
          <w:szCs w:val="20"/>
        </w:rPr>
        <w:tab/>
      </w:r>
    </w:p>
    <w:p w14:paraId="5D7C8687" w14:textId="3788D12A" w:rsidR="004617CA" w:rsidRPr="00FF0666" w:rsidRDefault="004617CA" w:rsidP="00FF0666">
      <w:pPr>
        <w:pStyle w:val="Paragraphedeliste"/>
        <w:numPr>
          <w:ilvl w:val="0"/>
          <w:numId w:val="8"/>
        </w:numPr>
        <w:tabs>
          <w:tab w:val="left" w:pos="900"/>
        </w:tabs>
        <w:suppressAutoHyphens/>
        <w:spacing w:after="0"/>
        <w:jc w:val="both"/>
        <w:rPr>
          <w:rFonts w:ascii="Times New Roman" w:hAnsi="Times New Roman" w:cs="Times New Roman"/>
          <w:sz w:val="24"/>
          <w:szCs w:val="24"/>
        </w:rPr>
      </w:pPr>
      <w:r w:rsidRPr="00FF0666">
        <w:rPr>
          <w:rFonts w:ascii="Times New Roman" w:hAnsi="Times New Roman" w:cs="Times New Roman"/>
          <w:sz w:val="24"/>
          <w:szCs w:val="24"/>
        </w:rPr>
        <w:t>Le cas échéant, le numéro du ou des lot(s) soumissionné(s);</w:t>
      </w:r>
      <w:r w:rsidR="004A1EA6">
        <w:rPr>
          <w:rFonts w:ascii="Times New Roman" w:hAnsi="Times New Roman" w:cs="Times New Roman"/>
          <w:sz w:val="24"/>
          <w:szCs w:val="24"/>
        </w:rPr>
        <w:t xml:space="preserve"> néant </w:t>
      </w:r>
    </w:p>
    <w:p w14:paraId="0D41D6AB" w14:textId="7BE73250" w:rsidR="004617CA" w:rsidRPr="00FF0666" w:rsidRDefault="004617CA" w:rsidP="00FF0666">
      <w:pPr>
        <w:pStyle w:val="Paragraphedeliste"/>
        <w:numPr>
          <w:ilvl w:val="0"/>
          <w:numId w:val="8"/>
        </w:numPr>
        <w:tabs>
          <w:tab w:val="left" w:pos="900"/>
        </w:tabs>
        <w:suppressAutoHyphens/>
        <w:spacing w:after="0"/>
        <w:jc w:val="both"/>
        <w:rPr>
          <w:rFonts w:ascii="Times New Roman" w:hAnsi="Times New Roman" w:cs="Times New Roman"/>
          <w:sz w:val="24"/>
          <w:szCs w:val="24"/>
        </w:rPr>
      </w:pPr>
      <w:r w:rsidRPr="00FF0666">
        <w:rPr>
          <w:rFonts w:ascii="Times New Roman" w:hAnsi="Times New Roman" w:cs="Times New Roman"/>
          <w:sz w:val="24"/>
          <w:szCs w:val="24"/>
        </w:rPr>
        <w:t>La mention</w:t>
      </w:r>
      <w:r w:rsidR="00B630CD" w:rsidRPr="00FF0666">
        <w:rPr>
          <w:rFonts w:ascii="Times New Roman" w:hAnsi="Times New Roman" w:cs="Times New Roman"/>
          <w:sz w:val="24"/>
          <w:szCs w:val="24"/>
        </w:rPr>
        <w:t xml:space="preserve"> « À</w:t>
      </w:r>
      <w:r w:rsidRPr="00FF0666">
        <w:rPr>
          <w:rFonts w:ascii="Times New Roman" w:hAnsi="Times New Roman" w:cs="Times New Roman"/>
          <w:sz w:val="24"/>
          <w:szCs w:val="24"/>
        </w:rPr>
        <w:t xml:space="preserve"> ne pas ouvrir avant la séance d'ouverture des </w:t>
      </w:r>
      <w:r w:rsidR="00B630CD" w:rsidRPr="00FF0666">
        <w:rPr>
          <w:rFonts w:ascii="Times New Roman" w:hAnsi="Times New Roman" w:cs="Times New Roman"/>
          <w:sz w:val="24"/>
          <w:szCs w:val="24"/>
        </w:rPr>
        <w:t>offres »</w:t>
      </w:r>
      <w:r w:rsidRPr="00FF0666">
        <w:rPr>
          <w:rFonts w:ascii="Times New Roman" w:hAnsi="Times New Roman" w:cs="Times New Roman"/>
          <w:sz w:val="24"/>
          <w:szCs w:val="24"/>
        </w:rPr>
        <w:t>, dans la langue du dossier d'appel d'offres ;</w:t>
      </w:r>
    </w:p>
    <w:p w14:paraId="31D507A2" w14:textId="77777777" w:rsidR="004617CA" w:rsidRPr="00FF0666" w:rsidRDefault="004617CA" w:rsidP="00FF0666">
      <w:pPr>
        <w:pStyle w:val="Paragraphedeliste"/>
        <w:numPr>
          <w:ilvl w:val="0"/>
          <w:numId w:val="8"/>
        </w:numPr>
        <w:tabs>
          <w:tab w:val="left" w:pos="900"/>
        </w:tabs>
        <w:suppressAutoHyphens/>
        <w:spacing w:after="0"/>
        <w:jc w:val="both"/>
        <w:rPr>
          <w:rFonts w:ascii="Times New Roman" w:hAnsi="Times New Roman" w:cs="Times New Roman"/>
          <w:sz w:val="24"/>
          <w:szCs w:val="24"/>
        </w:rPr>
      </w:pPr>
      <w:r w:rsidRPr="00FF0666">
        <w:rPr>
          <w:rFonts w:ascii="Times New Roman" w:hAnsi="Times New Roman" w:cs="Times New Roman"/>
          <w:sz w:val="24"/>
          <w:szCs w:val="24"/>
        </w:rPr>
        <w:t>Le nom du soumissionnaire.</w:t>
      </w:r>
    </w:p>
    <w:p w14:paraId="54929D74" w14:textId="77777777" w:rsidR="004617CA" w:rsidRPr="00FF0666" w:rsidRDefault="004617CA" w:rsidP="00A56B12">
      <w:pPr>
        <w:jc w:val="both"/>
        <w:rPr>
          <w:rFonts w:ascii="Times New Roman" w:hAnsi="Times New Roman" w:cs="Times New Roman"/>
          <w:sz w:val="24"/>
          <w:szCs w:val="24"/>
        </w:rPr>
      </w:pPr>
    </w:p>
    <w:bookmarkEnd w:id="10"/>
    <w:p w14:paraId="3B8B709F" w14:textId="787CFE4E" w:rsidR="004617CA" w:rsidRPr="00FF0666" w:rsidRDefault="004617CA" w:rsidP="00A56B12">
      <w:pPr>
        <w:jc w:val="both"/>
        <w:rPr>
          <w:rFonts w:ascii="Times New Roman" w:hAnsi="Times New Roman" w:cs="Times New Roman"/>
          <w:sz w:val="24"/>
          <w:szCs w:val="24"/>
        </w:rPr>
      </w:pPr>
      <w:r w:rsidRPr="00FF0666">
        <w:rPr>
          <w:rFonts w:ascii="Times New Roman" w:hAnsi="Times New Roman" w:cs="Times New Roman"/>
          <w:sz w:val="24"/>
          <w:szCs w:val="24"/>
        </w:rPr>
        <w:t xml:space="preserve">Les offres technique et financière doivent être placées ensemble sous enveloppe scellée. Toutes les enveloppes doivent ensuite être placées dans une autre enveloppe ou dans un paquet, à moins que leur volume ne nécessite une soumission distincte pour </w:t>
      </w:r>
      <w:r w:rsidR="00B65DD8">
        <w:rPr>
          <w:rFonts w:ascii="Times New Roman" w:hAnsi="Times New Roman" w:cs="Times New Roman"/>
          <w:sz w:val="24"/>
          <w:szCs w:val="24"/>
        </w:rPr>
        <w:t xml:space="preserve">le </w:t>
      </w:r>
      <w:r w:rsidRPr="00FF0666">
        <w:rPr>
          <w:rFonts w:ascii="Times New Roman" w:hAnsi="Times New Roman" w:cs="Times New Roman"/>
          <w:sz w:val="24"/>
          <w:szCs w:val="24"/>
        </w:rPr>
        <w:t>lot</w:t>
      </w:r>
      <w:r w:rsidR="00B65DD8">
        <w:rPr>
          <w:rFonts w:ascii="Times New Roman" w:hAnsi="Times New Roman" w:cs="Times New Roman"/>
          <w:sz w:val="24"/>
          <w:szCs w:val="24"/>
        </w:rPr>
        <w:t xml:space="preserve"> unique.</w:t>
      </w:r>
      <w:r w:rsidR="00A04FE0">
        <w:rPr>
          <w:rFonts w:ascii="Times New Roman" w:hAnsi="Times New Roman" w:cs="Times New Roman"/>
          <w:sz w:val="24"/>
          <w:szCs w:val="24"/>
        </w:rPr>
        <w:t xml:space="preserve"> </w:t>
      </w:r>
      <w:r w:rsidRPr="00FF0666">
        <w:rPr>
          <w:rFonts w:ascii="Times New Roman" w:hAnsi="Times New Roman" w:cs="Times New Roman"/>
          <w:sz w:val="24"/>
          <w:szCs w:val="24"/>
        </w:rPr>
        <w:t>Toute modification ou retrait de l'offre soumise doit être soumise avant la date limite de remise de l'offre, dans les mêmes conditions tel qu'indiqué ci-dessus.</w:t>
      </w:r>
    </w:p>
    <w:p w14:paraId="6F6C5787" w14:textId="6BB3CD0B" w:rsidR="004617CA" w:rsidRPr="00FF0666" w:rsidRDefault="00FF0666" w:rsidP="00A56B12">
      <w:pPr>
        <w:jc w:val="both"/>
        <w:rPr>
          <w:rFonts w:ascii="Times New Roman" w:hAnsi="Times New Roman" w:cs="Times New Roman"/>
          <w:sz w:val="24"/>
          <w:szCs w:val="24"/>
        </w:rPr>
      </w:pPr>
      <w:r>
        <w:rPr>
          <w:rFonts w:ascii="Times New Roman" w:hAnsi="Times New Roman" w:cs="Times New Roman"/>
          <w:sz w:val="24"/>
          <w:szCs w:val="24"/>
        </w:rPr>
        <w:t xml:space="preserve">9.5 </w:t>
      </w:r>
      <w:r w:rsidR="004617CA" w:rsidRPr="00FF0666">
        <w:rPr>
          <w:rFonts w:ascii="Times New Roman" w:hAnsi="Times New Roman" w:cs="Times New Roman"/>
          <w:sz w:val="24"/>
          <w:szCs w:val="24"/>
        </w:rPr>
        <w:t>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2A66D918" w14:textId="77777777" w:rsidR="004617CA" w:rsidRPr="00FF0666" w:rsidRDefault="004617CA" w:rsidP="00A56B12">
      <w:pPr>
        <w:numPr>
          <w:ilvl w:val="0"/>
          <w:numId w:val="7"/>
        </w:numPr>
        <w:tabs>
          <w:tab w:val="clear" w:pos="720"/>
        </w:tabs>
        <w:spacing w:after="220" w:line="240" w:lineRule="auto"/>
        <w:ind w:left="1152" w:hanging="540"/>
        <w:jc w:val="both"/>
        <w:rPr>
          <w:rFonts w:ascii="Times New Roman" w:hAnsi="Times New Roman" w:cs="Times New Roman"/>
          <w:spacing w:val="-4"/>
          <w:sz w:val="24"/>
          <w:szCs w:val="24"/>
        </w:rPr>
      </w:pPr>
      <w:r w:rsidRPr="00FF0666">
        <w:rPr>
          <w:rFonts w:ascii="Times New Roman" w:hAnsi="Times New Roman" w:cs="Times New Roman"/>
          <w:spacing w:val="-4"/>
          <w:sz w:val="24"/>
          <w:szCs w:val="24"/>
        </w:rPr>
        <w:lastRenderedPageBreak/>
        <w:t xml:space="preserve">Porter clairement sur les enveloppes, selon le cas, la mention « RETRAIT », « OFFRE DE REMPLACEMENT » ou </w:t>
      </w:r>
      <w:r w:rsidRPr="00FF0666">
        <w:rPr>
          <w:rFonts w:ascii="Times New Roman" w:hAnsi="Times New Roman" w:cs="Times New Roman"/>
          <w:sz w:val="24"/>
          <w:szCs w:val="24"/>
        </w:rPr>
        <w:t>« MODIFICATION »</w:t>
      </w:r>
      <w:r w:rsidRPr="00FF0666">
        <w:rPr>
          <w:rFonts w:ascii="Times New Roman" w:hAnsi="Times New Roman" w:cs="Times New Roman"/>
          <w:spacing w:val="-4"/>
          <w:sz w:val="24"/>
          <w:szCs w:val="24"/>
        </w:rPr>
        <w:t xml:space="preserve"> ; et </w:t>
      </w:r>
    </w:p>
    <w:p w14:paraId="46A33BB8" w14:textId="77777777" w:rsidR="004617CA" w:rsidRPr="00FF0666" w:rsidRDefault="004617CA" w:rsidP="00A56B12">
      <w:pPr>
        <w:numPr>
          <w:ilvl w:val="0"/>
          <w:numId w:val="7"/>
        </w:numPr>
        <w:spacing w:after="220" w:line="240" w:lineRule="auto"/>
        <w:ind w:left="1152" w:hanging="540"/>
        <w:jc w:val="both"/>
        <w:rPr>
          <w:rFonts w:ascii="Times New Roman" w:hAnsi="Times New Roman" w:cs="Times New Roman"/>
          <w:spacing w:val="-4"/>
          <w:sz w:val="24"/>
          <w:szCs w:val="24"/>
        </w:rPr>
      </w:pPr>
      <w:r w:rsidRPr="00FF0666">
        <w:rPr>
          <w:rFonts w:ascii="Times New Roman" w:hAnsi="Times New Roman" w:cs="Times New Roman"/>
          <w:spacing w:val="-4"/>
          <w:sz w:val="24"/>
          <w:szCs w:val="24"/>
        </w:rPr>
        <w:t>Reçues par la Banque avant la date et l’heure limites de remise des offres.</w:t>
      </w:r>
    </w:p>
    <w:p w14:paraId="7F36DF0D" w14:textId="77777777" w:rsidR="004617CA" w:rsidRPr="00FF0666" w:rsidRDefault="004617CA" w:rsidP="004A3074">
      <w:pPr>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7717F46C" w14:textId="77777777" w:rsidR="004A3074" w:rsidRPr="00FF0666" w:rsidRDefault="004A3074" w:rsidP="004A3074">
      <w:pPr>
        <w:spacing w:after="0" w:line="240" w:lineRule="auto"/>
        <w:jc w:val="both"/>
        <w:rPr>
          <w:rFonts w:ascii="Times New Roman" w:hAnsi="Times New Roman" w:cs="Times New Roman"/>
          <w:sz w:val="24"/>
          <w:szCs w:val="24"/>
        </w:rPr>
      </w:pPr>
    </w:p>
    <w:p w14:paraId="6D08D96E" w14:textId="77777777" w:rsidR="004617CA" w:rsidRPr="00FF0666" w:rsidRDefault="00951CFF" w:rsidP="004A3074">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10. </w:t>
      </w:r>
      <w:r w:rsidR="004617CA" w:rsidRPr="00FF0666">
        <w:rPr>
          <w:rFonts w:ascii="Times New Roman" w:hAnsi="Times New Roman" w:cs="Times New Roman"/>
          <w:b/>
          <w:color w:val="000000" w:themeColor="text1"/>
          <w:sz w:val="24"/>
          <w:szCs w:val="24"/>
        </w:rPr>
        <w:t>Contenu des offres</w:t>
      </w:r>
    </w:p>
    <w:p w14:paraId="3231545C" w14:textId="5E088FDB" w:rsidR="007938C3" w:rsidRPr="005B0F03" w:rsidRDefault="007938C3" w:rsidP="007938C3">
      <w:pPr>
        <w:pStyle w:val="Retraitcorpsdetexte21"/>
        <w:spacing w:after="0"/>
        <w:ind w:left="0"/>
        <w:rPr>
          <w:rFonts w:ascii="Times New Roman" w:hAnsi="Times New Roman" w:cs="Times New Roman"/>
          <w:sz w:val="24"/>
          <w:szCs w:val="24"/>
        </w:rPr>
      </w:pPr>
      <w:r w:rsidRPr="005B0F03">
        <w:rPr>
          <w:rFonts w:ascii="Times New Roman" w:hAnsi="Times New Roman" w:cs="Times New Roman"/>
          <w:sz w:val="24"/>
          <w:szCs w:val="24"/>
        </w:rPr>
        <w:t>Toutes les offres présentées doivent être conformes aux exigences prévues dans le dossier d'appel d'offres et comprendre notamment :</w:t>
      </w:r>
    </w:p>
    <w:p w14:paraId="297E19A0" w14:textId="77777777" w:rsidR="007938C3" w:rsidRPr="005B0F03" w:rsidRDefault="007938C3" w:rsidP="007938C3">
      <w:pPr>
        <w:spacing w:after="0" w:line="240" w:lineRule="auto"/>
        <w:jc w:val="both"/>
        <w:rPr>
          <w:rFonts w:ascii="Times New Roman" w:hAnsi="Times New Roman" w:cs="Times New Roman"/>
          <w:sz w:val="24"/>
          <w:szCs w:val="24"/>
        </w:rPr>
      </w:pPr>
    </w:p>
    <w:p w14:paraId="65A9DE8C" w14:textId="77777777" w:rsidR="007938C3" w:rsidRPr="005B0F03" w:rsidRDefault="007938C3" w:rsidP="007938C3">
      <w:pPr>
        <w:spacing w:after="0" w:line="240" w:lineRule="auto"/>
        <w:jc w:val="both"/>
        <w:rPr>
          <w:rFonts w:ascii="Times New Roman" w:hAnsi="Times New Roman" w:cs="Times New Roman"/>
          <w:sz w:val="24"/>
          <w:szCs w:val="24"/>
        </w:rPr>
      </w:pPr>
      <w:r w:rsidRPr="005B0F03">
        <w:rPr>
          <w:rFonts w:ascii="Times New Roman" w:hAnsi="Times New Roman" w:cs="Times New Roman"/>
          <w:sz w:val="24"/>
          <w:szCs w:val="24"/>
          <w:u w:val="single"/>
        </w:rPr>
        <w:t>Partie 1 : l’offre technique</w:t>
      </w:r>
    </w:p>
    <w:p w14:paraId="40CB8F61" w14:textId="77777777" w:rsidR="007938C3" w:rsidRPr="005B0F03" w:rsidRDefault="007938C3" w:rsidP="007938C3">
      <w:pPr>
        <w:pStyle w:val="Paragraphedeliste"/>
        <w:numPr>
          <w:ilvl w:val="0"/>
          <w:numId w:val="49"/>
        </w:numPr>
        <w:ind w:hanging="720"/>
        <w:jc w:val="both"/>
        <w:rPr>
          <w:rFonts w:ascii="Times New Roman" w:hAnsi="Times New Roman" w:cs="Times New Roman"/>
          <w:sz w:val="24"/>
          <w:szCs w:val="24"/>
        </w:rPr>
      </w:pPr>
      <w:r w:rsidRPr="005B0F03">
        <w:rPr>
          <w:rFonts w:ascii="Times New Roman" w:hAnsi="Times New Roman" w:cs="Times New Roman"/>
          <w:sz w:val="24"/>
          <w:szCs w:val="24"/>
        </w:rPr>
        <w:t>Le formulaire de soumission élaboré suivant le modèle joint au présent DAO</w:t>
      </w:r>
    </w:p>
    <w:p w14:paraId="2DEF1649" w14:textId="77777777" w:rsidR="00F956BC" w:rsidRDefault="007938C3" w:rsidP="00F77D46">
      <w:pPr>
        <w:pStyle w:val="Paragraphedeliste"/>
        <w:numPr>
          <w:ilvl w:val="0"/>
          <w:numId w:val="5"/>
        </w:numPr>
        <w:tabs>
          <w:tab w:val="clear" w:pos="1004"/>
        </w:tabs>
        <w:suppressAutoHyphens/>
        <w:spacing w:after="0" w:line="240" w:lineRule="auto"/>
        <w:ind w:left="0" w:firstLine="0"/>
        <w:jc w:val="both"/>
        <w:rPr>
          <w:rFonts w:ascii="Times New Roman" w:hAnsi="Times New Roman" w:cs="Times New Roman"/>
          <w:sz w:val="24"/>
          <w:szCs w:val="24"/>
        </w:rPr>
      </w:pPr>
      <w:r w:rsidRPr="00F956BC">
        <w:rPr>
          <w:rFonts w:ascii="Times New Roman" w:hAnsi="Times New Roman" w:cs="Times New Roman"/>
          <w:sz w:val="24"/>
          <w:szCs w:val="24"/>
        </w:rPr>
        <w:t xml:space="preserve"> La déclaration sur l’honneur relative aux critères d’exclusion</w:t>
      </w:r>
    </w:p>
    <w:p w14:paraId="5DA5343D" w14:textId="3D7E361F" w:rsidR="007938C3" w:rsidRPr="00F956BC" w:rsidRDefault="007938C3" w:rsidP="00F77D46">
      <w:pPr>
        <w:pStyle w:val="Paragraphedeliste"/>
        <w:numPr>
          <w:ilvl w:val="0"/>
          <w:numId w:val="5"/>
        </w:numPr>
        <w:tabs>
          <w:tab w:val="clear" w:pos="1004"/>
        </w:tabs>
        <w:suppressAutoHyphens/>
        <w:spacing w:after="0" w:line="240" w:lineRule="auto"/>
        <w:ind w:left="0" w:firstLine="0"/>
        <w:jc w:val="both"/>
        <w:rPr>
          <w:rFonts w:ascii="Times New Roman" w:hAnsi="Times New Roman" w:cs="Times New Roman"/>
          <w:sz w:val="24"/>
          <w:szCs w:val="24"/>
        </w:rPr>
      </w:pPr>
      <w:r w:rsidRPr="00F956BC">
        <w:rPr>
          <w:rFonts w:ascii="Times New Roman" w:hAnsi="Times New Roman" w:cs="Times New Roman"/>
          <w:sz w:val="24"/>
          <w:szCs w:val="24"/>
        </w:rPr>
        <w:t>La description détaillée des biens offerts conformément aux spécifications techniques, incluant, le cas échéant, la documentation requise, incluant si applicable :</w:t>
      </w:r>
    </w:p>
    <w:p w14:paraId="25D1F110" w14:textId="3AFB0440" w:rsidR="007938C3" w:rsidRPr="005B0F03" w:rsidRDefault="007938C3" w:rsidP="007938C3">
      <w:pPr>
        <w:pStyle w:val="Paragraphedeliste"/>
        <w:numPr>
          <w:ilvl w:val="0"/>
          <w:numId w:val="52"/>
        </w:numPr>
        <w:suppressAutoHyphens/>
        <w:spacing w:after="0" w:line="240" w:lineRule="auto"/>
        <w:jc w:val="both"/>
        <w:rPr>
          <w:rFonts w:ascii="Times New Roman" w:hAnsi="Times New Roman" w:cs="Times New Roman"/>
          <w:b/>
          <w:sz w:val="24"/>
          <w:szCs w:val="24"/>
        </w:rPr>
      </w:pPr>
      <w:r w:rsidRPr="005B0F03">
        <w:rPr>
          <w:rFonts w:ascii="Times New Roman" w:hAnsi="Times New Roman" w:cs="Times New Roman"/>
          <w:sz w:val="24"/>
          <w:szCs w:val="24"/>
        </w:rPr>
        <w:t xml:space="preserve">une proposition de </w:t>
      </w:r>
      <w:r w:rsidRPr="00E14E44">
        <w:rPr>
          <w:rFonts w:ascii="Times New Roman" w:hAnsi="Times New Roman" w:cs="Times New Roman"/>
          <w:b/>
          <w:bCs/>
          <w:sz w:val="24"/>
          <w:szCs w:val="24"/>
        </w:rPr>
        <w:t>service après-vente</w:t>
      </w:r>
      <w:r w:rsidRPr="005B0F03">
        <w:rPr>
          <w:rFonts w:ascii="Times New Roman" w:hAnsi="Times New Roman" w:cs="Times New Roman"/>
          <w:sz w:val="24"/>
          <w:szCs w:val="24"/>
        </w:rPr>
        <w:t xml:space="preserve"> pendant </w:t>
      </w:r>
      <w:r w:rsidRPr="005B0F03">
        <w:rPr>
          <w:rFonts w:ascii="Times New Roman" w:hAnsi="Times New Roman" w:cs="Times New Roman"/>
          <w:b/>
          <w:sz w:val="24"/>
          <w:szCs w:val="24"/>
        </w:rPr>
        <w:t>une (01) année à compter de la date de réception</w:t>
      </w:r>
      <w:r w:rsidR="00653923">
        <w:rPr>
          <w:rFonts w:ascii="Times New Roman" w:hAnsi="Times New Roman" w:cs="Times New Roman"/>
          <w:b/>
          <w:sz w:val="24"/>
          <w:szCs w:val="24"/>
        </w:rPr>
        <w:t xml:space="preserve"> provisoire ;</w:t>
      </w:r>
      <w:r w:rsidRPr="005B0F03">
        <w:rPr>
          <w:rFonts w:ascii="Times New Roman" w:hAnsi="Times New Roman" w:cs="Times New Roman"/>
          <w:b/>
          <w:sz w:val="24"/>
          <w:szCs w:val="24"/>
        </w:rPr>
        <w:t xml:space="preserve"> </w:t>
      </w:r>
    </w:p>
    <w:p w14:paraId="0219B1AE" w14:textId="77777777" w:rsidR="007938C3" w:rsidRPr="005B0F03" w:rsidRDefault="007938C3" w:rsidP="007938C3">
      <w:pPr>
        <w:pStyle w:val="Paragraphedeliste"/>
        <w:numPr>
          <w:ilvl w:val="0"/>
          <w:numId w:val="52"/>
        </w:numPr>
        <w:suppressAutoHyphens/>
        <w:spacing w:after="0" w:line="240" w:lineRule="auto"/>
        <w:jc w:val="both"/>
        <w:rPr>
          <w:rFonts w:ascii="Times New Roman" w:hAnsi="Times New Roman" w:cs="Times New Roman"/>
          <w:sz w:val="24"/>
          <w:szCs w:val="24"/>
        </w:rPr>
      </w:pPr>
      <w:r w:rsidRPr="005B0F03">
        <w:rPr>
          <w:rFonts w:ascii="Times New Roman" w:hAnsi="Times New Roman" w:cs="Times New Roman"/>
          <w:sz w:val="24"/>
          <w:szCs w:val="24"/>
        </w:rPr>
        <w:t xml:space="preserve">une </w:t>
      </w:r>
      <w:r w:rsidRPr="00E14E44">
        <w:rPr>
          <w:rFonts w:ascii="Times New Roman" w:hAnsi="Times New Roman" w:cs="Times New Roman"/>
          <w:b/>
          <w:bCs/>
          <w:sz w:val="24"/>
          <w:szCs w:val="24"/>
        </w:rPr>
        <w:t>garantie d’offre</w:t>
      </w:r>
      <w:r w:rsidRPr="005B0F03">
        <w:rPr>
          <w:rFonts w:ascii="Times New Roman" w:hAnsi="Times New Roman" w:cs="Times New Roman"/>
          <w:sz w:val="24"/>
          <w:szCs w:val="24"/>
        </w:rPr>
        <w:t xml:space="preserve"> établie suivant le modèle joint au présent DAO</w:t>
      </w:r>
    </w:p>
    <w:p w14:paraId="2EC222E6" w14:textId="58CCDEDE" w:rsidR="007938C3" w:rsidRDefault="00E870B3" w:rsidP="007938C3">
      <w:pPr>
        <w:pStyle w:val="Paragraphedeliste"/>
        <w:numPr>
          <w:ilvl w:val="0"/>
          <w:numId w:val="5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Pr="00E14E44">
        <w:rPr>
          <w:rFonts w:ascii="Times New Roman" w:hAnsi="Times New Roman" w:cs="Times New Roman"/>
          <w:b/>
          <w:bCs/>
          <w:sz w:val="24"/>
          <w:szCs w:val="24"/>
        </w:rPr>
        <w:t>catalogue ou prospectus</w:t>
      </w:r>
      <w:r>
        <w:rPr>
          <w:rFonts w:ascii="Times New Roman" w:hAnsi="Times New Roman" w:cs="Times New Roman"/>
          <w:sz w:val="24"/>
          <w:szCs w:val="24"/>
        </w:rPr>
        <w:t xml:space="preserve"> du matériel proposé</w:t>
      </w:r>
    </w:p>
    <w:p w14:paraId="68C19E5B" w14:textId="1480A4E8" w:rsidR="007938C3" w:rsidRPr="00E14E44" w:rsidRDefault="007938C3" w:rsidP="0076375D">
      <w:pPr>
        <w:pStyle w:val="Paragraphedeliste"/>
        <w:widowControl w:val="0"/>
        <w:numPr>
          <w:ilvl w:val="0"/>
          <w:numId w:val="59"/>
        </w:numPr>
        <w:tabs>
          <w:tab w:val="left" w:pos="284"/>
        </w:tabs>
        <w:suppressAutoHyphens/>
        <w:spacing w:after="0"/>
        <w:jc w:val="both"/>
        <w:rPr>
          <w:rFonts w:ascii="Times New Roman" w:hAnsi="Times New Roman" w:cs="Times New Roman"/>
          <w:sz w:val="24"/>
          <w:szCs w:val="24"/>
        </w:rPr>
      </w:pPr>
      <w:r>
        <w:rPr>
          <w:rStyle w:val="lev"/>
          <w:rFonts w:ascii="Times New Roman" w:hAnsi="Times New Roman" w:cs="Times New Roman"/>
          <w:b w:val="0"/>
          <w:sz w:val="24"/>
          <w:szCs w:val="24"/>
        </w:rPr>
        <w:t xml:space="preserve">       </w:t>
      </w:r>
      <w:r w:rsidR="00EA2047" w:rsidRPr="00E14E44">
        <w:rPr>
          <w:rFonts w:ascii="Times New Roman" w:hAnsi="Times New Roman" w:cs="Times New Roman"/>
          <w:sz w:val="24"/>
          <w:szCs w:val="24"/>
        </w:rPr>
        <w:t xml:space="preserve">un </w:t>
      </w:r>
      <w:r w:rsidR="00EA2047" w:rsidRPr="00E14E44">
        <w:rPr>
          <w:rFonts w:ascii="Times New Roman" w:hAnsi="Times New Roman" w:cs="Times New Roman"/>
          <w:b/>
          <w:bCs/>
          <w:sz w:val="24"/>
          <w:szCs w:val="24"/>
        </w:rPr>
        <w:t>agrément technique du Domaine 5 catégorie unique en informatique</w:t>
      </w:r>
      <w:r w:rsidRPr="00E14E44">
        <w:rPr>
          <w:rFonts w:ascii="Times New Roman" w:hAnsi="Times New Roman" w:cs="Times New Roman"/>
          <w:sz w:val="24"/>
          <w:szCs w:val="24"/>
        </w:rPr>
        <w:t xml:space="preserve"> pour les       </w:t>
      </w:r>
    </w:p>
    <w:p w14:paraId="66E500DE" w14:textId="77777777" w:rsidR="007938C3" w:rsidRPr="00E14E44" w:rsidRDefault="007938C3" w:rsidP="007938C3">
      <w:pPr>
        <w:pStyle w:val="Paragraphedeliste"/>
        <w:widowControl w:val="0"/>
        <w:tabs>
          <w:tab w:val="left" w:pos="284"/>
        </w:tabs>
        <w:suppressAutoHyphens/>
        <w:spacing w:after="0"/>
        <w:ind w:left="360"/>
        <w:jc w:val="both"/>
        <w:rPr>
          <w:rFonts w:ascii="Times New Roman" w:hAnsi="Times New Roman" w:cs="Times New Roman"/>
          <w:sz w:val="24"/>
          <w:szCs w:val="24"/>
        </w:rPr>
      </w:pPr>
      <w:r w:rsidRPr="00E14E44">
        <w:rPr>
          <w:rFonts w:ascii="Times New Roman" w:hAnsi="Times New Roman" w:cs="Times New Roman"/>
          <w:sz w:val="24"/>
          <w:szCs w:val="24"/>
        </w:rPr>
        <w:t xml:space="preserve">      entreprises installées au Burkina Faso.</w:t>
      </w:r>
    </w:p>
    <w:p w14:paraId="7A5F2F7E" w14:textId="77777777" w:rsidR="007938C3" w:rsidRDefault="007938C3" w:rsidP="007938C3">
      <w:pPr>
        <w:pStyle w:val="Paragraphedeliste"/>
        <w:widowControl w:val="0"/>
        <w:tabs>
          <w:tab w:val="left" w:pos="284"/>
        </w:tabs>
        <w:suppressAutoHyphens/>
        <w:spacing w:after="0"/>
        <w:ind w:left="360"/>
        <w:jc w:val="both"/>
        <w:rPr>
          <w:rStyle w:val="lev"/>
          <w:rFonts w:ascii="Times New Roman" w:hAnsi="Times New Roman" w:cs="Times New Roman"/>
          <w:b w:val="0"/>
          <w:sz w:val="24"/>
          <w:szCs w:val="24"/>
        </w:rPr>
      </w:pPr>
      <w:r>
        <w:rPr>
          <w:rStyle w:val="lev"/>
          <w:rFonts w:ascii="Times New Roman" w:hAnsi="Times New Roman" w:cs="Times New Roman"/>
          <w:b w:val="0"/>
          <w:sz w:val="24"/>
          <w:szCs w:val="24"/>
        </w:rPr>
        <w:t xml:space="preserve"> </w:t>
      </w:r>
      <w:r w:rsidRPr="005B0F03">
        <w:rPr>
          <w:rStyle w:val="lev"/>
          <w:rFonts w:ascii="Times New Roman" w:hAnsi="Times New Roman" w:cs="Times New Roman"/>
          <w:b w:val="0"/>
          <w:sz w:val="24"/>
          <w:szCs w:val="24"/>
        </w:rPr>
        <w:t xml:space="preserve">Pour les non nationaux justifier la capacité d’exercer dans le domaine par une autorisation </w:t>
      </w:r>
      <w:r>
        <w:rPr>
          <w:rStyle w:val="lev"/>
          <w:rFonts w:ascii="Times New Roman" w:hAnsi="Times New Roman" w:cs="Times New Roman"/>
          <w:b w:val="0"/>
          <w:sz w:val="24"/>
          <w:szCs w:val="24"/>
        </w:rPr>
        <w:t xml:space="preserve">         </w:t>
      </w:r>
      <w:r w:rsidRPr="005B0F03">
        <w:rPr>
          <w:rStyle w:val="lev"/>
          <w:rFonts w:ascii="Times New Roman" w:hAnsi="Times New Roman" w:cs="Times New Roman"/>
          <w:b w:val="0"/>
          <w:sz w:val="24"/>
          <w:szCs w:val="24"/>
        </w:rPr>
        <w:t>officielle, attestée par l’inscription au registre de commerce ou par tout autre pièce officielle équivalente en fonction de la législation du pays du soumissionnaire</w:t>
      </w:r>
    </w:p>
    <w:p w14:paraId="30ADF5BA" w14:textId="77777777" w:rsidR="007938C3" w:rsidRDefault="007938C3" w:rsidP="007938C3">
      <w:pPr>
        <w:pStyle w:val="Paragraphedeliste"/>
        <w:widowControl w:val="0"/>
        <w:numPr>
          <w:ilvl w:val="0"/>
          <w:numId w:val="52"/>
        </w:numPr>
        <w:tabs>
          <w:tab w:val="left" w:pos="284"/>
        </w:tabs>
        <w:suppressAutoHyphens/>
        <w:spacing w:after="0"/>
        <w:jc w:val="both"/>
        <w:rPr>
          <w:rStyle w:val="lev"/>
          <w:rFonts w:ascii="Times New Roman" w:hAnsi="Times New Roman" w:cs="Times New Roman"/>
          <w:b w:val="0"/>
          <w:sz w:val="24"/>
          <w:szCs w:val="24"/>
        </w:rPr>
      </w:pPr>
      <w:r>
        <w:rPr>
          <w:rStyle w:val="lev"/>
          <w:rFonts w:ascii="Times New Roman" w:hAnsi="Times New Roman" w:cs="Times New Roman"/>
          <w:b w:val="0"/>
          <w:sz w:val="24"/>
          <w:szCs w:val="24"/>
        </w:rPr>
        <w:t>L’accord de groupement en cas de groupement ou consortium.</w:t>
      </w:r>
    </w:p>
    <w:p w14:paraId="1CB8AB47" w14:textId="39FE133B" w:rsidR="007938C3" w:rsidRPr="006709B9" w:rsidRDefault="007938C3" w:rsidP="007938C3">
      <w:pPr>
        <w:widowControl w:val="0"/>
        <w:tabs>
          <w:tab w:val="left" w:pos="284"/>
        </w:tabs>
        <w:suppressAutoHyphens/>
        <w:spacing w:after="0"/>
        <w:jc w:val="both"/>
        <w:rPr>
          <w:rStyle w:val="lev"/>
          <w:rFonts w:ascii="Times New Roman" w:hAnsi="Times New Roman" w:cs="Times New Roman"/>
          <w:b w:val="0"/>
          <w:sz w:val="24"/>
          <w:szCs w:val="24"/>
        </w:rPr>
      </w:pPr>
      <w:r w:rsidRPr="006709B9">
        <w:rPr>
          <w:rStyle w:val="lev"/>
          <w:rFonts w:ascii="Times New Roman" w:hAnsi="Times New Roman" w:cs="Times New Roman"/>
          <w:bCs/>
          <w:sz w:val="24"/>
          <w:szCs w:val="24"/>
        </w:rPr>
        <w:t>NB : les pièces ci-dessus citées sont éliminatoires à l’ouverture</w:t>
      </w:r>
      <w:r>
        <w:rPr>
          <w:rStyle w:val="lev"/>
          <w:rFonts w:ascii="Times New Roman" w:hAnsi="Times New Roman" w:cs="Times New Roman"/>
          <w:bCs/>
          <w:sz w:val="24"/>
          <w:szCs w:val="24"/>
        </w:rPr>
        <w:t xml:space="preserve"> des plis</w:t>
      </w:r>
      <w:r>
        <w:rPr>
          <w:rStyle w:val="lev"/>
          <w:rFonts w:ascii="Times New Roman" w:hAnsi="Times New Roman" w:cs="Times New Roman"/>
          <w:b w:val="0"/>
          <w:sz w:val="24"/>
          <w:szCs w:val="24"/>
        </w:rPr>
        <w:t>.</w:t>
      </w:r>
    </w:p>
    <w:p w14:paraId="2DBE9EC5" w14:textId="6AD31490" w:rsidR="007938C3" w:rsidRPr="006709B9" w:rsidRDefault="007938C3" w:rsidP="007938C3">
      <w:pPr>
        <w:suppressAutoHyphens/>
        <w:spacing w:after="0" w:line="240" w:lineRule="auto"/>
        <w:jc w:val="both"/>
        <w:rPr>
          <w:rFonts w:ascii="Times New Roman" w:hAnsi="Times New Roman" w:cs="Times New Roman"/>
          <w:bCs/>
          <w:sz w:val="24"/>
          <w:szCs w:val="24"/>
        </w:rPr>
      </w:pPr>
      <w:r w:rsidRPr="006709B9">
        <w:rPr>
          <w:rFonts w:ascii="Times New Roman" w:hAnsi="Times New Roman" w:cs="Times New Roman"/>
          <w:bCs/>
          <w:sz w:val="24"/>
          <w:szCs w:val="24"/>
        </w:rPr>
        <w:t xml:space="preserve">Les Soumissionnaires établies au Burkina Faso devront joindre à leurs offres les autres documents suivants : </w:t>
      </w:r>
    </w:p>
    <w:p w14:paraId="04DDACC2" w14:textId="509DA012" w:rsidR="007938C3" w:rsidRPr="006709B9" w:rsidRDefault="00112BE6" w:rsidP="007938C3">
      <w:pPr>
        <w:pStyle w:val="ParaNumContratAnnexeI"/>
        <w:numPr>
          <w:ilvl w:val="0"/>
          <w:numId w:val="53"/>
        </w:numPr>
        <w:rPr>
          <w:rFonts w:eastAsiaTheme="minorHAnsi"/>
          <w:bCs/>
          <w:spacing w:val="0"/>
          <w:sz w:val="24"/>
          <w:szCs w:val="24"/>
          <w:lang w:eastAsia="en-US"/>
        </w:rPr>
      </w:pPr>
      <w:r>
        <w:rPr>
          <w:rFonts w:eastAsiaTheme="minorHAnsi"/>
          <w:bCs/>
          <w:spacing w:val="0"/>
          <w:sz w:val="24"/>
          <w:szCs w:val="24"/>
          <w:lang w:eastAsia="en-US"/>
        </w:rPr>
        <w:t>l</w:t>
      </w:r>
      <w:r w:rsidR="007938C3" w:rsidRPr="006709B9">
        <w:rPr>
          <w:rFonts w:eastAsiaTheme="minorHAnsi"/>
          <w:bCs/>
          <w:spacing w:val="0"/>
          <w:sz w:val="24"/>
          <w:szCs w:val="24"/>
          <w:lang w:eastAsia="en-US"/>
        </w:rPr>
        <w:t>’attestation d’inscription au registre de commerce et de crédit mobilier ;</w:t>
      </w:r>
    </w:p>
    <w:p w14:paraId="47394300" w14:textId="66303DC3" w:rsidR="007938C3" w:rsidRPr="006709B9" w:rsidRDefault="00112BE6" w:rsidP="007938C3">
      <w:pPr>
        <w:pStyle w:val="ParaNumContratAnnexeI"/>
        <w:numPr>
          <w:ilvl w:val="0"/>
          <w:numId w:val="53"/>
        </w:numPr>
        <w:rPr>
          <w:rFonts w:eastAsiaTheme="minorHAnsi"/>
          <w:bCs/>
          <w:spacing w:val="0"/>
          <w:sz w:val="24"/>
          <w:szCs w:val="24"/>
          <w:lang w:eastAsia="en-US"/>
        </w:rPr>
      </w:pPr>
      <w:r>
        <w:rPr>
          <w:rFonts w:eastAsiaTheme="minorHAnsi"/>
          <w:bCs/>
          <w:spacing w:val="0"/>
          <w:sz w:val="24"/>
          <w:szCs w:val="24"/>
          <w:lang w:eastAsia="en-US"/>
        </w:rPr>
        <w:t>l</w:t>
      </w:r>
      <w:r w:rsidR="007938C3" w:rsidRPr="006709B9">
        <w:rPr>
          <w:rFonts w:eastAsiaTheme="minorHAnsi"/>
          <w:bCs/>
          <w:spacing w:val="0"/>
          <w:sz w:val="24"/>
          <w:szCs w:val="24"/>
          <w:lang w:eastAsia="en-US"/>
        </w:rPr>
        <w:t>e certificat de non faillite.</w:t>
      </w:r>
    </w:p>
    <w:p w14:paraId="7ACC3D80" w14:textId="0726184C" w:rsidR="007938C3" w:rsidRPr="006709B9" w:rsidRDefault="00112BE6" w:rsidP="007938C3">
      <w:pPr>
        <w:pStyle w:val="ParaNumContratAnnexeI"/>
        <w:numPr>
          <w:ilvl w:val="0"/>
          <w:numId w:val="53"/>
        </w:numPr>
        <w:rPr>
          <w:rFonts w:eastAsiaTheme="minorHAnsi"/>
          <w:bCs/>
          <w:spacing w:val="0"/>
          <w:sz w:val="24"/>
          <w:szCs w:val="24"/>
          <w:lang w:eastAsia="en-US"/>
        </w:rPr>
      </w:pPr>
      <w:r>
        <w:rPr>
          <w:rFonts w:eastAsiaTheme="minorHAnsi"/>
          <w:bCs/>
          <w:spacing w:val="0"/>
          <w:sz w:val="24"/>
          <w:szCs w:val="24"/>
          <w:lang w:eastAsia="en-US"/>
        </w:rPr>
        <w:t>l</w:t>
      </w:r>
      <w:r w:rsidR="007938C3" w:rsidRPr="006709B9">
        <w:rPr>
          <w:rFonts w:eastAsiaTheme="minorHAnsi"/>
          <w:bCs/>
          <w:spacing w:val="0"/>
          <w:sz w:val="24"/>
          <w:szCs w:val="24"/>
          <w:lang w:eastAsia="en-US"/>
        </w:rPr>
        <w:t>’attestation de la Caisse Nationale de Sécurité Sociale (CNSS) ;</w:t>
      </w:r>
    </w:p>
    <w:p w14:paraId="086043ED" w14:textId="57B49B95" w:rsidR="007938C3" w:rsidRPr="006709B9" w:rsidRDefault="00112BE6" w:rsidP="007938C3">
      <w:pPr>
        <w:pStyle w:val="ParaNumContratAnnexeI"/>
        <w:numPr>
          <w:ilvl w:val="0"/>
          <w:numId w:val="53"/>
        </w:numPr>
        <w:rPr>
          <w:rFonts w:eastAsiaTheme="minorHAnsi"/>
          <w:bCs/>
          <w:spacing w:val="0"/>
          <w:sz w:val="24"/>
          <w:szCs w:val="24"/>
          <w:lang w:eastAsia="en-US"/>
        </w:rPr>
      </w:pPr>
      <w:r>
        <w:rPr>
          <w:rFonts w:eastAsiaTheme="minorHAnsi"/>
          <w:bCs/>
          <w:spacing w:val="0"/>
          <w:sz w:val="24"/>
          <w:szCs w:val="24"/>
          <w:lang w:eastAsia="en-US"/>
        </w:rPr>
        <w:t>l</w:t>
      </w:r>
      <w:r w:rsidR="007938C3" w:rsidRPr="006709B9">
        <w:rPr>
          <w:rFonts w:eastAsiaTheme="minorHAnsi"/>
          <w:bCs/>
          <w:spacing w:val="0"/>
          <w:sz w:val="24"/>
          <w:szCs w:val="24"/>
          <w:lang w:eastAsia="en-US"/>
        </w:rPr>
        <w:t>’attestation de Non Engagement au Trésor Public (AJE) ;</w:t>
      </w:r>
    </w:p>
    <w:p w14:paraId="701A8847" w14:textId="14ADBBDF" w:rsidR="007938C3" w:rsidRPr="006709B9" w:rsidRDefault="00112BE6" w:rsidP="007938C3">
      <w:pPr>
        <w:pStyle w:val="ParaNumContratAnnexeI"/>
        <w:numPr>
          <w:ilvl w:val="0"/>
          <w:numId w:val="53"/>
        </w:numPr>
        <w:rPr>
          <w:rFonts w:eastAsiaTheme="minorHAnsi"/>
          <w:bCs/>
          <w:spacing w:val="0"/>
          <w:sz w:val="24"/>
          <w:szCs w:val="24"/>
          <w:lang w:eastAsia="en-US"/>
        </w:rPr>
      </w:pPr>
      <w:r>
        <w:rPr>
          <w:rFonts w:eastAsiaTheme="minorHAnsi"/>
          <w:bCs/>
          <w:spacing w:val="0"/>
          <w:sz w:val="24"/>
          <w:szCs w:val="24"/>
          <w:lang w:eastAsia="en-US"/>
        </w:rPr>
        <w:t>l</w:t>
      </w:r>
      <w:r w:rsidR="007938C3" w:rsidRPr="006709B9">
        <w:rPr>
          <w:rFonts w:eastAsiaTheme="minorHAnsi"/>
          <w:bCs/>
          <w:spacing w:val="0"/>
          <w:sz w:val="24"/>
          <w:szCs w:val="24"/>
          <w:lang w:eastAsia="en-US"/>
        </w:rPr>
        <w:t>’attestation de situation fiscale (ASF) ;</w:t>
      </w:r>
    </w:p>
    <w:p w14:paraId="44EAF9F0" w14:textId="06FB0B20" w:rsidR="007938C3" w:rsidRPr="006709B9" w:rsidRDefault="00112BE6" w:rsidP="007938C3">
      <w:pPr>
        <w:pStyle w:val="ParaNumContratAnnexeI"/>
        <w:numPr>
          <w:ilvl w:val="0"/>
          <w:numId w:val="53"/>
        </w:numPr>
        <w:rPr>
          <w:bCs/>
          <w:sz w:val="24"/>
          <w:szCs w:val="24"/>
        </w:rPr>
      </w:pPr>
      <w:r>
        <w:rPr>
          <w:rFonts w:eastAsiaTheme="minorHAnsi"/>
          <w:bCs/>
          <w:spacing w:val="0"/>
          <w:sz w:val="24"/>
          <w:szCs w:val="24"/>
          <w:lang w:eastAsia="en-US"/>
        </w:rPr>
        <w:t>l</w:t>
      </w:r>
      <w:r w:rsidR="007938C3" w:rsidRPr="006709B9">
        <w:rPr>
          <w:rFonts w:eastAsiaTheme="minorHAnsi"/>
          <w:bCs/>
          <w:spacing w:val="0"/>
          <w:sz w:val="24"/>
          <w:szCs w:val="24"/>
          <w:lang w:eastAsia="en-US"/>
        </w:rPr>
        <w:t>’Attestation de Soumission au Marchés Publics</w:t>
      </w:r>
      <w:r w:rsidR="00653923">
        <w:rPr>
          <w:rFonts w:eastAsiaTheme="minorHAnsi"/>
          <w:bCs/>
          <w:spacing w:val="0"/>
          <w:sz w:val="24"/>
          <w:szCs w:val="24"/>
          <w:lang w:eastAsia="en-US"/>
        </w:rPr>
        <w:t>.</w:t>
      </w:r>
    </w:p>
    <w:p w14:paraId="058346A1" w14:textId="77777777" w:rsidR="007938C3" w:rsidRPr="005E5B97" w:rsidRDefault="007938C3" w:rsidP="007938C3">
      <w:pPr>
        <w:pStyle w:val="ParaNumContratAnnexeI"/>
        <w:numPr>
          <w:ilvl w:val="0"/>
          <w:numId w:val="0"/>
        </w:numPr>
        <w:rPr>
          <w:bCs/>
          <w:sz w:val="24"/>
          <w:szCs w:val="24"/>
        </w:rPr>
      </w:pPr>
      <w:r w:rsidRPr="006709B9">
        <w:rPr>
          <w:bCs/>
          <w:sz w:val="24"/>
          <w:szCs w:val="24"/>
        </w:rPr>
        <w:t xml:space="preserve"> </w:t>
      </w:r>
      <w:r w:rsidRPr="005E5B97">
        <w:rPr>
          <w:bCs/>
          <w:sz w:val="24"/>
          <w:szCs w:val="24"/>
        </w:rPr>
        <w:t>Les soumissionnaires non établies au Burkina Faso devront joindre à leurs offres les autres documents suivants :</w:t>
      </w:r>
    </w:p>
    <w:p w14:paraId="18394B2F" w14:textId="34FDC88B" w:rsidR="007938C3" w:rsidRPr="005E5B97" w:rsidRDefault="00112BE6" w:rsidP="007938C3">
      <w:pPr>
        <w:pStyle w:val="ParaNumContratAnnexeI"/>
        <w:numPr>
          <w:ilvl w:val="0"/>
          <w:numId w:val="54"/>
        </w:numPr>
        <w:rPr>
          <w:bCs/>
          <w:sz w:val="24"/>
          <w:szCs w:val="24"/>
        </w:rPr>
      </w:pPr>
      <w:r>
        <w:rPr>
          <w:bCs/>
          <w:sz w:val="24"/>
          <w:szCs w:val="24"/>
        </w:rPr>
        <w:t>l</w:t>
      </w:r>
      <w:r w:rsidR="007938C3" w:rsidRPr="005E5B97">
        <w:rPr>
          <w:bCs/>
          <w:sz w:val="24"/>
          <w:szCs w:val="24"/>
        </w:rPr>
        <w:t>’extrait du registre de commerce et de crédit mobilier ou tout autre extrait de registre professionnel ;</w:t>
      </w:r>
    </w:p>
    <w:p w14:paraId="6906027E" w14:textId="35069490" w:rsidR="007938C3" w:rsidRDefault="00112BE6" w:rsidP="007938C3">
      <w:pPr>
        <w:pStyle w:val="ParaNumContratAnnexeI"/>
        <w:numPr>
          <w:ilvl w:val="0"/>
          <w:numId w:val="54"/>
        </w:numPr>
        <w:rPr>
          <w:bCs/>
          <w:sz w:val="24"/>
          <w:szCs w:val="24"/>
        </w:rPr>
      </w:pPr>
      <w:r>
        <w:rPr>
          <w:bCs/>
          <w:sz w:val="24"/>
          <w:szCs w:val="24"/>
        </w:rPr>
        <w:t>l</w:t>
      </w:r>
      <w:r w:rsidR="007938C3" w:rsidRPr="005E5B97">
        <w:rPr>
          <w:bCs/>
          <w:sz w:val="24"/>
          <w:szCs w:val="24"/>
        </w:rPr>
        <w:t>e certificat de non faillite.</w:t>
      </w:r>
    </w:p>
    <w:p w14:paraId="269A935C" w14:textId="77777777" w:rsidR="007938C3" w:rsidRPr="005E5B97" w:rsidRDefault="007938C3" w:rsidP="007938C3">
      <w:pPr>
        <w:pStyle w:val="ParaNumContratAnnexeI"/>
        <w:numPr>
          <w:ilvl w:val="0"/>
          <w:numId w:val="0"/>
        </w:numPr>
        <w:ind w:left="644"/>
        <w:rPr>
          <w:bCs/>
          <w:sz w:val="24"/>
          <w:szCs w:val="24"/>
        </w:rPr>
      </w:pPr>
    </w:p>
    <w:p w14:paraId="7BF7B431" w14:textId="68C8ADFD" w:rsidR="00FD1EBF" w:rsidRPr="00FD1EBF" w:rsidRDefault="00112BE6" w:rsidP="00FD1EBF">
      <w:pPr>
        <w:pStyle w:val="Titre2"/>
        <w:keepNext w:val="0"/>
        <w:jc w:val="both"/>
        <w:rPr>
          <w:szCs w:val="24"/>
        </w:rPr>
      </w:pPr>
      <w:r>
        <w:rPr>
          <w:szCs w:val="24"/>
        </w:rPr>
        <w:t>NB : En dehors de l</w:t>
      </w:r>
      <w:r w:rsidRPr="005E5B97">
        <w:rPr>
          <w:bCs/>
          <w:szCs w:val="24"/>
        </w:rPr>
        <w:t>’extrait du registre de commerce et de crédit mobilier</w:t>
      </w:r>
      <w:r>
        <w:rPr>
          <w:bCs/>
          <w:szCs w:val="24"/>
        </w:rPr>
        <w:t>,</w:t>
      </w:r>
      <w:r>
        <w:rPr>
          <w:szCs w:val="24"/>
        </w:rPr>
        <w:t xml:space="preserve"> </w:t>
      </w:r>
      <w:r>
        <w:rPr>
          <w:bCs/>
          <w:szCs w:val="24"/>
        </w:rPr>
        <w:t>les autres pièces administratives ci-dessus citées sont exigées</w:t>
      </w:r>
      <w:r>
        <w:rPr>
          <w:szCs w:val="24"/>
        </w:rPr>
        <w:t xml:space="preserve"> au seul attributaire provisoire</w:t>
      </w:r>
      <w:r>
        <w:rPr>
          <w:bCs/>
          <w:szCs w:val="24"/>
        </w:rPr>
        <w:t>.</w:t>
      </w:r>
      <w:r>
        <w:rPr>
          <w:szCs w:val="24"/>
        </w:rPr>
        <w:t xml:space="preserve"> </w:t>
      </w:r>
    </w:p>
    <w:p w14:paraId="38E94C7A" w14:textId="77777777" w:rsidR="004617CA" w:rsidRPr="00FF0666" w:rsidRDefault="00DD251E" w:rsidP="00A56B12">
      <w:pPr>
        <w:jc w:val="both"/>
        <w:rPr>
          <w:rFonts w:ascii="Times New Roman" w:hAnsi="Times New Roman" w:cs="Times New Roman"/>
          <w:sz w:val="24"/>
          <w:szCs w:val="24"/>
        </w:rPr>
      </w:pPr>
      <w:r w:rsidRPr="00FF0666">
        <w:rPr>
          <w:rFonts w:ascii="Times New Roman" w:hAnsi="Times New Roman" w:cs="Times New Roman"/>
          <w:sz w:val="24"/>
          <w:szCs w:val="24"/>
          <w:u w:val="single"/>
        </w:rPr>
        <w:t>Partie 2: l’offre financière</w:t>
      </w:r>
    </w:p>
    <w:p w14:paraId="49E94CFF" w14:textId="32A2D5C7" w:rsidR="004617CA" w:rsidRPr="00FF0666" w:rsidRDefault="004617CA" w:rsidP="001E0236">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Une offre financière</w:t>
      </w:r>
      <w:r w:rsidR="0020452B" w:rsidRPr="00FF0666">
        <w:rPr>
          <w:rFonts w:ascii="Times New Roman" w:hAnsi="Times New Roman" w:cs="Times New Roman"/>
          <w:sz w:val="24"/>
          <w:szCs w:val="24"/>
        </w:rPr>
        <w:t xml:space="preserve"> (cf. Annexe IV du projet de contrat)</w:t>
      </w:r>
      <w:r w:rsidR="001E0236" w:rsidRPr="00FF0666">
        <w:rPr>
          <w:rFonts w:ascii="Times New Roman" w:hAnsi="Times New Roman" w:cs="Times New Roman"/>
          <w:sz w:val="24"/>
          <w:szCs w:val="24"/>
        </w:rPr>
        <w:t xml:space="preserve">, calculée sur une base </w:t>
      </w:r>
      <w:r w:rsidR="001E0236" w:rsidRPr="00FF0666">
        <w:rPr>
          <w:rFonts w:ascii="Times New Roman" w:hAnsi="Times New Roman" w:cs="Times New Roman"/>
          <w:b/>
          <w:sz w:val="24"/>
          <w:szCs w:val="24"/>
        </w:rPr>
        <w:t>DDP</w:t>
      </w:r>
      <w:r w:rsidRPr="00FF0666">
        <w:rPr>
          <w:rFonts w:ascii="Times New Roman" w:hAnsi="Times New Roman" w:cs="Times New Roman"/>
          <w:b/>
          <w:sz w:val="24"/>
          <w:szCs w:val="24"/>
        </w:rPr>
        <w:t>,</w:t>
      </w:r>
      <w:r w:rsidRPr="00FF0666">
        <w:rPr>
          <w:rFonts w:ascii="Times New Roman" w:hAnsi="Times New Roman" w:cs="Times New Roman"/>
          <w:sz w:val="24"/>
          <w:szCs w:val="24"/>
        </w:rPr>
        <w:t xml:space="preserve"> pour les biens offerts, incluant, le cas échéant :</w:t>
      </w:r>
    </w:p>
    <w:p w14:paraId="163BA968" w14:textId="77777777" w:rsidR="00B62732" w:rsidRPr="00FF0666" w:rsidRDefault="00B62732" w:rsidP="00A56B12">
      <w:pPr>
        <w:numPr>
          <w:ilvl w:val="0"/>
          <w:numId w:val="6"/>
        </w:numPr>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Le bordereau des prix</w:t>
      </w:r>
      <w:r w:rsidR="00DD251E" w:rsidRPr="00FF0666">
        <w:rPr>
          <w:rFonts w:ascii="Times New Roman" w:hAnsi="Times New Roman" w:cs="Times New Roman"/>
          <w:sz w:val="24"/>
          <w:szCs w:val="24"/>
        </w:rPr>
        <w:t>.</w:t>
      </w:r>
    </w:p>
    <w:p w14:paraId="09DEBB4C" w14:textId="77777777" w:rsidR="004617CA" w:rsidRPr="00FF0666" w:rsidRDefault="004617CA" w:rsidP="00A56B12">
      <w:pPr>
        <w:pStyle w:val="Titre2"/>
        <w:keepNext w:val="0"/>
        <w:jc w:val="both"/>
        <w:rPr>
          <w:szCs w:val="24"/>
        </w:rPr>
      </w:pPr>
    </w:p>
    <w:p w14:paraId="40C41525" w14:textId="77777777" w:rsidR="004617CA" w:rsidRPr="00FF0666" w:rsidRDefault="00DD251E" w:rsidP="00A56B12">
      <w:pPr>
        <w:jc w:val="both"/>
        <w:rPr>
          <w:rFonts w:ascii="Times New Roman" w:hAnsi="Times New Roman" w:cs="Times New Roman"/>
          <w:sz w:val="24"/>
          <w:szCs w:val="24"/>
        </w:rPr>
      </w:pPr>
      <w:r w:rsidRPr="00FF0666">
        <w:rPr>
          <w:rFonts w:ascii="Times New Roman" w:hAnsi="Times New Roman" w:cs="Times New Roman"/>
          <w:sz w:val="24"/>
          <w:szCs w:val="24"/>
          <w:u w:val="single"/>
        </w:rPr>
        <w:t>Partie 3: Documentation</w:t>
      </w:r>
    </w:p>
    <w:p w14:paraId="3D6C11AC" w14:textId="77777777" w:rsidR="004617CA" w:rsidRPr="00FF0666" w:rsidRDefault="004617CA" w:rsidP="00A56B12">
      <w:pPr>
        <w:jc w:val="both"/>
        <w:rPr>
          <w:rFonts w:ascii="Times New Roman" w:hAnsi="Times New Roman" w:cs="Times New Roman"/>
          <w:i/>
          <w:sz w:val="24"/>
          <w:szCs w:val="24"/>
        </w:rPr>
      </w:pPr>
      <w:r w:rsidRPr="00FF0666">
        <w:rPr>
          <w:rFonts w:ascii="Times New Roman" w:hAnsi="Times New Roman" w:cs="Times New Roman"/>
          <w:i/>
          <w:sz w:val="24"/>
          <w:szCs w:val="24"/>
        </w:rPr>
        <w:t>Doivent être fournis sans contrainte de format</w:t>
      </w:r>
      <w:r w:rsidR="00B62732" w:rsidRPr="00FF0666">
        <w:rPr>
          <w:rFonts w:ascii="Times New Roman" w:hAnsi="Times New Roman" w:cs="Times New Roman"/>
          <w:i/>
          <w:sz w:val="24"/>
          <w:szCs w:val="24"/>
        </w:rPr>
        <w:t xml:space="preserve"> :</w:t>
      </w:r>
    </w:p>
    <w:p w14:paraId="75EEB62B" w14:textId="568BD4EF" w:rsidR="004617CA" w:rsidRPr="00FF0666"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 xml:space="preserve">Une description des conditions de la garantie en accord avec les conditions décrites </w:t>
      </w:r>
      <w:r w:rsidR="00310434" w:rsidRPr="00FF0666">
        <w:rPr>
          <w:rFonts w:ascii="Times New Roman" w:hAnsi="Times New Roman" w:cs="Times New Roman"/>
          <w:sz w:val="24"/>
          <w:szCs w:val="24"/>
        </w:rPr>
        <w:t>aux conditions générales</w:t>
      </w:r>
      <w:r w:rsidRPr="00FF0666">
        <w:rPr>
          <w:rFonts w:ascii="Times New Roman" w:hAnsi="Times New Roman" w:cs="Times New Roman"/>
          <w:sz w:val="24"/>
          <w:szCs w:val="24"/>
        </w:rPr>
        <w:t xml:space="preserve"> du contrat de fournitures.</w:t>
      </w:r>
    </w:p>
    <w:p w14:paraId="61CF82C9" w14:textId="718B7ECE" w:rsidR="004617CA" w:rsidRPr="0076438A"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color w:val="FF0000"/>
          <w:sz w:val="24"/>
          <w:szCs w:val="24"/>
        </w:rPr>
      </w:pPr>
      <w:r w:rsidRPr="00FF0666">
        <w:rPr>
          <w:rFonts w:ascii="Times New Roman" w:hAnsi="Times New Roman" w:cs="Times New Roman"/>
          <w:sz w:val="24"/>
          <w:szCs w:val="24"/>
        </w:rPr>
        <w:t xml:space="preserve">pour le cas où une garantie du produit est </w:t>
      </w:r>
      <w:r w:rsidR="00EC7E7A" w:rsidRPr="00FF0666">
        <w:rPr>
          <w:rFonts w:ascii="Times New Roman" w:hAnsi="Times New Roman" w:cs="Times New Roman"/>
          <w:sz w:val="24"/>
          <w:szCs w:val="24"/>
        </w:rPr>
        <w:t>demandée</w:t>
      </w:r>
      <w:r w:rsidR="00EC7E7A" w:rsidRPr="00FF0666">
        <w:rPr>
          <w:rFonts w:ascii="Times New Roman" w:hAnsi="Times New Roman" w:cs="Times New Roman"/>
          <w:b/>
          <w:sz w:val="24"/>
          <w:szCs w:val="24"/>
        </w:rPr>
        <w:t xml:space="preserve"> </w:t>
      </w:r>
      <w:r w:rsidR="00310434" w:rsidRPr="00FF0666">
        <w:rPr>
          <w:rFonts w:ascii="Times New Roman" w:hAnsi="Times New Roman" w:cs="Times New Roman"/>
          <w:b/>
          <w:sz w:val="24"/>
          <w:szCs w:val="24"/>
        </w:rPr>
        <w:t xml:space="preserve">: </w:t>
      </w:r>
      <w:r w:rsidR="00310434">
        <w:rPr>
          <w:rFonts w:ascii="Times New Roman" w:hAnsi="Times New Roman" w:cs="Times New Roman"/>
          <w:b/>
          <w:sz w:val="24"/>
          <w:szCs w:val="24"/>
        </w:rPr>
        <w:t>les</w:t>
      </w:r>
      <w:r w:rsidR="0076438A" w:rsidRPr="00A2139F">
        <w:rPr>
          <w:rFonts w:ascii="Times New Roman" w:hAnsi="Times New Roman" w:cs="Times New Roman"/>
          <w:b/>
          <w:sz w:val="24"/>
          <w:szCs w:val="24"/>
        </w:rPr>
        <w:t xml:space="preserve"> </w:t>
      </w:r>
      <w:r w:rsidR="00282CA2" w:rsidRPr="00A2139F">
        <w:rPr>
          <w:rFonts w:ascii="Times New Roman" w:hAnsi="Times New Roman" w:cs="Times New Roman"/>
          <w:b/>
          <w:sz w:val="24"/>
          <w:szCs w:val="24"/>
        </w:rPr>
        <w:t>équipements livrés</w:t>
      </w:r>
      <w:r w:rsidR="00D87B08" w:rsidRPr="00A2139F">
        <w:rPr>
          <w:rFonts w:ascii="Times New Roman" w:hAnsi="Times New Roman" w:cs="Times New Roman"/>
          <w:b/>
          <w:sz w:val="24"/>
          <w:szCs w:val="24"/>
        </w:rPr>
        <w:t xml:space="preserve"> doivent être sous garantie pour une période de douze (12) mois à compter de la date de réception</w:t>
      </w:r>
      <w:r w:rsidR="005A1721">
        <w:rPr>
          <w:rFonts w:ascii="Times New Roman" w:hAnsi="Times New Roman" w:cs="Times New Roman"/>
          <w:b/>
          <w:sz w:val="24"/>
          <w:szCs w:val="24"/>
        </w:rPr>
        <w:t xml:space="preserve"> provisoire.</w:t>
      </w:r>
      <w:r w:rsidR="00D87B08" w:rsidRPr="00A2139F">
        <w:rPr>
          <w:rFonts w:ascii="Times New Roman" w:hAnsi="Times New Roman" w:cs="Times New Roman"/>
          <w:sz w:val="24"/>
          <w:szCs w:val="24"/>
        </w:rPr>
        <w:t xml:space="preserve"> </w:t>
      </w:r>
    </w:p>
    <w:p w14:paraId="70D939E6" w14:textId="77777777" w:rsidR="004617CA" w:rsidRPr="00FF0666"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Une déclaration du soumissionnaire attestant l’origine des fournitures (ou autre moyen de preuve de leur origine).</w:t>
      </w:r>
    </w:p>
    <w:p w14:paraId="588F2770" w14:textId="77777777" w:rsidR="004617CA" w:rsidRPr="00FF0666"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La signature dûment autorisée : un document officiel (statuts, procuration, déclaration devant notaire, etc.) prouvant que la personne qui signe est habilitée à le faire pour le nom et le compte de l’entité/entreprise commune/consortium.</w:t>
      </w:r>
    </w:p>
    <w:p w14:paraId="06E8C956" w14:textId="77777777" w:rsidR="00635FA7" w:rsidRPr="00FF0666" w:rsidRDefault="00B62732" w:rsidP="00A56B12">
      <w:pPr>
        <w:numPr>
          <w:ilvl w:val="0"/>
          <w:numId w:val="5"/>
        </w:numPr>
        <w:tabs>
          <w:tab w:val="clear" w:pos="1004"/>
          <w:tab w:val="left" w:pos="1080"/>
          <w:tab w:val="num" w:pos="2608"/>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L</w:t>
      </w:r>
      <w:r w:rsidR="00635FA7" w:rsidRPr="00FF0666">
        <w:rPr>
          <w:rFonts w:ascii="Times New Roman" w:hAnsi="Times New Roman" w:cs="Times New Roman"/>
          <w:sz w:val="24"/>
          <w:szCs w:val="24"/>
        </w:rPr>
        <w:t>es</w:t>
      </w:r>
      <w:r w:rsidRPr="00FF0666">
        <w:rPr>
          <w:rFonts w:ascii="Times New Roman" w:hAnsi="Times New Roman" w:cs="Times New Roman"/>
          <w:sz w:val="24"/>
          <w:szCs w:val="24"/>
        </w:rPr>
        <w:t xml:space="preserve"> preuves des capacités techniques, financières, économiques ou professionnelles telles qu’exigées dans l’avis de marché.</w:t>
      </w:r>
    </w:p>
    <w:p w14:paraId="18464E40" w14:textId="77777777" w:rsidR="004A3074" w:rsidRPr="00FF0666" w:rsidRDefault="004A3074" w:rsidP="004A3074">
      <w:pPr>
        <w:spacing w:after="0" w:line="240" w:lineRule="auto"/>
        <w:jc w:val="both"/>
        <w:rPr>
          <w:rFonts w:ascii="Times New Roman" w:hAnsi="Times New Roman" w:cs="Times New Roman"/>
          <w:sz w:val="24"/>
          <w:szCs w:val="24"/>
        </w:rPr>
      </w:pPr>
    </w:p>
    <w:p w14:paraId="5C34BC39" w14:textId="77777777" w:rsidR="004617CA" w:rsidRPr="00FF0666" w:rsidRDefault="00951CFF" w:rsidP="004A3074">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11. </w:t>
      </w:r>
      <w:r w:rsidR="004617CA" w:rsidRPr="00FF0666">
        <w:rPr>
          <w:rFonts w:ascii="Times New Roman" w:hAnsi="Times New Roman" w:cs="Times New Roman"/>
          <w:b/>
          <w:color w:val="000000" w:themeColor="text1"/>
          <w:sz w:val="24"/>
          <w:szCs w:val="24"/>
        </w:rPr>
        <w:t>Fixation des prix</w:t>
      </w:r>
    </w:p>
    <w:p w14:paraId="6E25C1C7" w14:textId="77777777" w:rsidR="004617CA" w:rsidRPr="00FF0666" w:rsidRDefault="004617CA" w:rsidP="004A3074">
      <w:pPr>
        <w:pStyle w:val="Titre2"/>
        <w:keepNext w:val="0"/>
        <w:tabs>
          <w:tab w:val="left" w:pos="546"/>
        </w:tabs>
        <w:jc w:val="both"/>
        <w:rPr>
          <w:szCs w:val="24"/>
        </w:rPr>
      </w:pPr>
    </w:p>
    <w:p w14:paraId="3987DEC9" w14:textId="77777777" w:rsidR="004617CA" w:rsidRPr="00FF0666" w:rsidRDefault="004617CA" w:rsidP="004A3074">
      <w:pPr>
        <w:pStyle w:val="Titre2"/>
        <w:keepNext w:val="0"/>
        <w:tabs>
          <w:tab w:val="left" w:pos="546"/>
        </w:tabs>
        <w:jc w:val="both"/>
        <w:rPr>
          <w:b w:val="0"/>
          <w:szCs w:val="24"/>
        </w:rPr>
      </w:pPr>
      <w:r w:rsidRPr="00FF0666">
        <w:rPr>
          <w:b w:val="0"/>
          <w:szCs w:val="24"/>
        </w:rPr>
        <w:t>11</w:t>
      </w:r>
      <w:r w:rsidRPr="00FF0666">
        <w:rPr>
          <w:szCs w:val="24"/>
        </w:rPr>
        <w:t>.</w:t>
      </w:r>
      <w:r w:rsidRPr="00FF0666">
        <w:rPr>
          <w:b w:val="0"/>
          <w:szCs w:val="24"/>
        </w:rPr>
        <w:t>1</w:t>
      </w:r>
      <w:r w:rsidRPr="00FF0666">
        <w:rPr>
          <w:b w:val="0"/>
          <w:szCs w:val="24"/>
        </w:rPr>
        <w:tab/>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2C7AA9A6" w14:textId="77777777" w:rsidR="004617CA" w:rsidRPr="00FF0666" w:rsidRDefault="004617CA" w:rsidP="004A3074">
      <w:pPr>
        <w:pStyle w:val="Titre2"/>
        <w:keepNext w:val="0"/>
        <w:tabs>
          <w:tab w:val="left" w:pos="546"/>
        </w:tabs>
        <w:jc w:val="both"/>
        <w:rPr>
          <w:b w:val="0"/>
          <w:szCs w:val="24"/>
        </w:rPr>
      </w:pPr>
    </w:p>
    <w:p w14:paraId="78CB1CF8" w14:textId="77777777" w:rsidR="004617CA" w:rsidRPr="00FF0666" w:rsidRDefault="004617CA" w:rsidP="004A3074">
      <w:pPr>
        <w:pStyle w:val="Titre2"/>
        <w:tabs>
          <w:tab w:val="left" w:pos="546"/>
        </w:tabs>
        <w:jc w:val="both"/>
        <w:rPr>
          <w:b w:val="0"/>
          <w:szCs w:val="24"/>
        </w:rPr>
      </w:pPr>
      <w:r w:rsidRPr="00FF0666">
        <w:rPr>
          <w:b w:val="0"/>
          <w:szCs w:val="24"/>
        </w:rPr>
        <w:t>11.2</w:t>
      </w:r>
      <w:r w:rsidRPr="00FF0666">
        <w:rPr>
          <w:b w:val="0"/>
          <w:szCs w:val="24"/>
        </w:rPr>
        <w:tab/>
        <w:t>Selon que les fournitures proposées sont de fabrication locale ou sont à importer dans le pays du bénéficiaire, les soumissionnaires doivent calculer, par lot, les prix unitaires (et les prix globaux) de leurs offres sur l'une des bases suivantes :</w:t>
      </w:r>
    </w:p>
    <w:p w14:paraId="232343DE" w14:textId="410457F9" w:rsidR="004617CA" w:rsidRPr="00FF0666" w:rsidRDefault="004617CA" w:rsidP="004A3074">
      <w:pPr>
        <w:numPr>
          <w:ilvl w:val="0"/>
          <w:numId w:val="1"/>
        </w:numPr>
        <w:tabs>
          <w:tab w:val="clear" w:pos="1004"/>
          <w:tab w:val="num" w:pos="577"/>
          <w:tab w:val="left" w:pos="900"/>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 xml:space="preserve">pour les fournitures de fabrication locale, les prix unitaires et globaux sont à calculer sur la base de la livraison au lieu et dans les conditions indiquées ci-dessus, à l'exclusion de la fiscalité interne frappant la fabrication et la vente des </w:t>
      </w:r>
      <w:r w:rsidR="00B65DD8" w:rsidRPr="00FF0666">
        <w:rPr>
          <w:rFonts w:ascii="Times New Roman" w:hAnsi="Times New Roman" w:cs="Times New Roman"/>
          <w:sz w:val="24"/>
          <w:szCs w:val="24"/>
        </w:rPr>
        <w:t>fournitures ;</w:t>
      </w:r>
    </w:p>
    <w:p w14:paraId="1AEF532C" w14:textId="77777777" w:rsidR="004617CA" w:rsidRPr="00FF0666" w:rsidRDefault="004617CA" w:rsidP="004A3074">
      <w:pPr>
        <w:numPr>
          <w:ilvl w:val="0"/>
          <w:numId w:val="1"/>
        </w:numPr>
        <w:tabs>
          <w:tab w:val="clear" w:pos="1004"/>
          <w:tab w:val="num" w:pos="577"/>
          <w:tab w:val="left" w:pos="900"/>
        </w:tabs>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pour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6A568950" w14:textId="77777777" w:rsidR="004617CA" w:rsidRPr="00FF0666" w:rsidRDefault="004617CA" w:rsidP="004A3074">
      <w:pPr>
        <w:pStyle w:val="Titre2"/>
        <w:keepNext w:val="0"/>
        <w:tabs>
          <w:tab w:val="left" w:pos="546"/>
        </w:tabs>
        <w:jc w:val="both"/>
        <w:rPr>
          <w:szCs w:val="24"/>
        </w:rPr>
      </w:pPr>
    </w:p>
    <w:p w14:paraId="14DEA319" w14:textId="77777777" w:rsidR="004617CA" w:rsidRPr="00FF0666" w:rsidRDefault="004617CA" w:rsidP="004A3074">
      <w:pPr>
        <w:pStyle w:val="Titre2"/>
        <w:tabs>
          <w:tab w:val="left" w:pos="546"/>
        </w:tabs>
        <w:jc w:val="both"/>
        <w:rPr>
          <w:b w:val="0"/>
          <w:szCs w:val="24"/>
        </w:rPr>
      </w:pPr>
      <w:r w:rsidRPr="00FF0666">
        <w:rPr>
          <w:b w:val="0"/>
          <w:szCs w:val="24"/>
        </w:rPr>
        <w:t>11.3</w:t>
      </w:r>
      <w:r w:rsidRPr="00FF0666">
        <w:rPr>
          <w:b w:val="0"/>
          <w:szCs w:val="24"/>
        </w:rPr>
        <w:tab/>
        <w:t>Le marché est à prix fermes et non révisables sauf dispositions contraires des Conditions Particulières du contrat de fournitures.</w:t>
      </w:r>
    </w:p>
    <w:p w14:paraId="3C23B22D" w14:textId="77777777" w:rsidR="004617CA" w:rsidRPr="00FF0666" w:rsidRDefault="004617CA" w:rsidP="004A3074">
      <w:pPr>
        <w:tabs>
          <w:tab w:val="left" w:pos="546"/>
        </w:tabs>
        <w:spacing w:after="0" w:line="240" w:lineRule="auto"/>
        <w:jc w:val="both"/>
        <w:rPr>
          <w:rFonts w:ascii="Times New Roman" w:hAnsi="Times New Roman" w:cs="Times New Roman"/>
          <w:sz w:val="24"/>
          <w:szCs w:val="24"/>
        </w:rPr>
      </w:pPr>
    </w:p>
    <w:p w14:paraId="407735C0" w14:textId="77777777" w:rsidR="004617CA" w:rsidRPr="00FF0666" w:rsidRDefault="00951CFF" w:rsidP="004A3074">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12. </w:t>
      </w:r>
      <w:r w:rsidR="004617CA" w:rsidRPr="00FF0666">
        <w:rPr>
          <w:rFonts w:ascii="Times New Roman" w:hAnsi="Times New Roman" w:cs="Times New Roman"/>
          <w:b/>
          <w:color w:val="000000" w:themeColor="text1"/>
          <w:sz w:val="24"/>
          <w:szCs w:val="24"/>
        </w:rPr>
        <w:t>Informations complémentaires avant la date limite de remise des offres</w:t>
      </w:r>
    </w:p>
    <w:p w14:paraId="3855D294" w14:textId="77777777" w:rsidR="004617CA" w:rsidRPr="00FF0666" w:rsidRDefault="004617CA" w:rsidP="004A3074">
      <w:pPr>
        <w:spacing w:after="0" w:line="240" w:lineRule="auto"/>
        <w:jc w:val="both"/>
        <w:rPr>
          <w:rFonts w:ascii="Times New Roman" w:hAnsi="Times New Roman" w:cs="Times New Roman"/>
          <w:sz w:val="24"/>
          <w:szCs w:val="24"/>
        </w:rPr>
      </w:pPr>
    </w:p>
    <w:p w14:paraId="4F7C4AB6" w14:textId="77777777" w:rsidR="004617CA" w:rsidRPr="00FF0666" w:rsidRDefault="004617CA" w:rsidP="004A3074">
      <w:pPr>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t xml:space="preserve">Les soumissionnaires peuvent envoyer leurs questions par écrit à l'adresse suivante au plus tard </w:t>
      </w:r>
      <w:r w:rsidRPr="00625675">
        <w:rPr>
          <w:rFonts w:ascii="Times New Roman" w:hAnsi="Times New Roman" w:cs="Times New Roman"/>
          <w:b/>
          <w:bCs/>
          <w:sz w:val="24"/>
          <w:szCs w:val="24"/>
        </w:rPr>
        <w:t>douze (12) jours</w:t>
      </w:r>
      <w:r w:rsidRPr="00FF0666">
        <w:rPr>
          <w:rFonts w:ascii="Times New Roman" w:hAnsi="Times New Roman" w:cs="Times New Roman"/>
          <w:sz w:val="24"/>
          <w:szCs w:val="24"/>
        </w:rPr>
        <w:t xml:space="preserve"> avant la date limite de remise des offres, en précisant la référence de publication et l'intitulé du marché :</w:t>
      </w:r>
    </w:p>
    <w:p w14:paraId="295EC8F6" w14:textId="5598FB26" w:rsidR="00C7012A" w:rsidRPr="00FF0666" w:rsidRDefault="00262711" w:rsidP="00C7012A">
      <w:pPr>
        <w:pStyle w:val="Corpsdetexte"/>
        <w:spacing w:after="0"/>
        <w:jc w:val="left"/>
        <w:rPr>
          <w:rFonts w:ascii="Times New Roman" w:hAnsi="Times New Roman" w:cs="Times New Roman"/>
          <w:b/>
          <w:sz w:val="24"/>
          <w:szCs w:val="24"/>
        </w:rPr>
      </w:pPr>
      <w:r w:rsidRPr="00FF0666">
        <w:rPr>
          <w:rFonts w:ascii="Times New Roman" w:hAnsi="Times New Roman" w:cs="Times New Roman"/>
          <w:b/>
          <w:sz w:val="24"/>
          <w:szCs w:val="24"/>
        </w:rPr>
        <w:t>B</w:t>
      </w:r>
      <w:r w:rsidR="00A2139F" w:rsidRPr="00FF0666">
        <w:rPr>
          <w:rFonts w:ascii="Times New Roman" w:hAnsi="Times New Roman" w:cs="Times New Roman"/>
          <w:b/>
          <w:sz w:val="24"/>
          <w:szCs w:val="24"/>
        </w:rPr>
        <w:t>assissama</w:t>
      </w:r>
      <w:r w:rsidRPr="00FF0666">
        <w:rPr>
          <w:rFonts w:ascii="Times New Roman" w:hAnsi="Times New Roman" w:cs="Times New Roman"/>
          <w:b/>
          <w:sz w:val="24"/>
          <w:szCs w:val="24"/>
        </w:rPr>
        <w:t xml:space="preserve"> Viviane KABORE</w:t>
      </w:r>
      <w:r w:rsidR="00E12EEC" w:rsidRPr="00FF0666">
        <w:rPr>
          <w:rFonts w:ascii="Times New Roman" w:hAnsi="Times New Roman" w:cs="Times New Roman"/>
          <w:b/>
          <w:sz w:val="24"/>
          <w:szCs w:val="24"/>
        </w:rPr>
        <w:t>/OUEDRAOGO</w:t>
      </w:r>
    </w:p>
    <w:p w14:paraId="6E4B04E0" w14:textId="0EA548C0" w:rsidR="004617CA" w:rsidRPr="00FF0666" w:rsidRDefault="004617CA" w:rsidP="00C7012A">
      <w:pPr>
        <w:pStyle w:val="Corpsdetexte"/>
        <w:spacing w:after="0"/>
        <w:jc w:val="left"/>
        <w:rPr>
          <w:rFonts w:ascii="Times New Roman" w:hAnsi="Times New Roman" w:cs="Times New Roman"/>
          <w:sz w:val="24"/>
          <w:szCs w:val="24"/>
        </w:rPr>
      </w:pPr>
      <w:r w:rsidRPr="00FF0666">
        <w:rPr>
          <w:rFonts w:ascii="Times New Roman" w:hAnsi="Times New Roman" w:cs="Times New Roman"/>
          <w:b/>
          <w:sz w:val="24"/>
          <w:szCs w:val="24"/>
        </w:rPr>
        <w:t xml:space="preserve"> </w:t>
      </w:r>
      <w:r w:rsidR="00C7012A" w:rsidRPr="00FF0666">
        <w:rPr>
          <w:rFonts w:ascii="Times New Roman" w:hAnsi="Times New Roman" w:cs="Times New Roman"/>
          <w:b/>
          <w:sz w:val="24"/>
          <w:szCs w:val="24"/>
        </w:rPr>
        <w:t>C</w:t>
      </w:r>
      <w:r w:rsidRPr="00FF0666">
        <w:rPr>
          <w:rFonts w:ascii="Times New Roman" w:hAnsi="Times New Roman" w:cs="Times New Roman"/>
          <w:b/>
          <w:sz w:val="24"/>
          <w:szCs w:val="24"/>
        </w:rPr>
        <w:t>ontact</w:t>
      </w:r>
      <w:r w:rsidR="00625675">
        <w:rPr>
          <w:rFonts w:ascii="Times New Roman" w:hAnsi="Times New Roman" w:cs="Times New Roman"/>
          <w:b/>
          <w:sz w:val="24"/>
          <w:szCs w:val="24"/>
        </w:rPr>
        <w:t xml:space="preserve"> </w:t>
      </w:r>
      <w:r w:rsidR="00262711" w:rsidRPr="00FF0666">
        <w:rPr>
          <w:rFonts w:ascii="Times New Roman" w:hAnsi="Times New Roman" w:cs="Times New Roman"/>
          <w:b/>
          <w:sz w:val="24"/>
          <w:szCs w:val="24"/>
        </w:rPr>
        <w:t>: 70 67 01 06</w:t>
      </w:r>
      <w:r w:rsidRPr="00FF0666">
        <w:rPr>
          <w:rFonts w:ascii="Times New Roman" w:hAnsi="Times New Roman" w:cs="Times New Roman"/>
          <w:b/>
          <w:sz w:val="24"/>
          <w:szCs w:val="24"/>
        </w:rPr>
        <w:br/>
      </w:r>
      <w:r w:rsidR="0006727B" w:rsidRPr="00FF0666">
        <w:rPr>
          <w:rFonts w:ascii="Times New Roman" w:hAnsi="Times New Roman" w:cs="Times New Roman"/>
          <w:b/>
          <w:sz w:val="24"/>
          <w:szCs w:val="24"/>
        </w:rPr>
        <w:t>Adresse :</w:t>
      </w:r>
      <w:r w:rsidR="00310434">
        <w:rPr>
          <w:rFonts w:ascii="Times New Roman" w:hAnsi="Times New Roman" w:cs="Times New Roman"/>
          <w:b/>
          <w:sz w:val="24"/>
          <w:szCs w:val="24"/>
        </w:rPr>
        <w:t xml:space="preserve"> </w:t>
      </w:r>
      <w:r w:rsidR="0006727B" w:rsidRPr="00FF0666">
        <w:rPr>
          <w:rFonts w:ascii="Times New Roman" w:hAnsi="Times New Roman" w:cs="Times New Roman"/>
          <w:b/>
          <w:sz w:val="24"/>
          <w:szCs w:val="24"/>
        </w:rPr>
        <w:t>03 BP 7130 Ouagadougou O3</w:t>
      </w:r>
      <w:r w:rsidRPr="00FF0666">
        <w:rPr>
          <w:rFonts w:ascii="Times New Roman" w:hAnsi="Times New Roman" w:cs="Times New Roman"/>
          <w:b/>
          <w:sz w:val="24"/>
          <w:szCs w:val="24"/>
        </w:rPr>
        <w:br/>
        <w:t>Adresse électronique</w:t>
      </w:r>
      <w:r w:rsidR="00C7012A" w:rsidRPr="00FF0666">
        <w:rPr>
          <w:rFonts w:ascii="Times New Roman" w:hAnsi="Times New Roman" w:cs="Times New Roman"/>
          <w:sz w:val="24"/>
          <w:szCs w:val="24"/>
        </w:rPr>
        <w:t> :</w:t>
      </w:r>
      <w:r w:rsidR="00A04FE0">
        <w:rPr>
          <w:rFonts w:ascii="Times New Roman" w:hAnsi="Times New Roman" w:cs="Times New Roman"/>
          <w:sz w:val="24"/>
          <w:szCs w:val="24"/>
        </w:rPr>
        <w:t xml:space="preserve"> </w:t>
      </w:r>
      <w:hyperlink r:id="rId11" w:history="1">
        <w:r w:rsidR="00065F4C" w:rsidRPr="00485C27">
          <w:rPr>
            <w:rStyle w:val="Lienhypertexte"/>
            <w:rFonts w:ascii="Times New Roman" w:hAnsi="Times New Roman"/>
            <w:sz w:val="24"/>
            <w:szCs w:val="24"/>
          </w:rPr>
          <w:t>dmpmesrsibf@yahoo.com</w:t>
        </w:r>
      </w:hyperlink>
      <w:r w:rsidR="00A04FE0">
        <w:rPr>
          <w:rFonts w:ascii="Times New Roman" w:hAnsi="Times New Roman" w:cs="Times New Roman"/>
          <w:sz w:val="24"/>
          <w:szCs w:val="24"/>
        </w:rPr>
        <w:t xml:space="preserve"> </w:t>
      </w:r>
    </w:p>
    <w:p w14:paraId="5AB0190C" w14:textId="77777777" w:rsidR="004617CA" w:rsidRPr="00FF0666" w:rsidRDefault="006A1A94" w:rsidP="00A56B12">
      <w:pPr>
        <w:pStyle w:val="Corpsdetexte"/>
        <w:spacing w:after="0"/>
        <w:rPr>
          <w:rFonts w:ascii="Times New Roman" w:hAnsi="Times New Roman" w:cs="Times New Roman"/>
          <w:sz w:val="24"/>
          <w:szCs w:val="24"/>
        </w:rPr>
      </w:pPr>
      <w:r w:rsidRPr="00FF0666">
        <w:rPr>
          <w:rFonts w:ascii="Times New Roman" w:hAnsi="Times New Roman" w:cs="Times New Roman"/>
          <w:sz w:val="24"/>
          <w:szCs w:val="24"/>
        </w:rPr>
        <w:t>L’Autorité contractante</w:t>
      </w:r>
      <w:r w:rsidR="004617CA" w:rsidRPr="00FF0666">
        <w:rPr>
          <w:rFonts w:ascii="Times New Roman" w:hAnsi="Times New Roman" w:cs="Times New Roman"/>
          <w:sz w:val="24"/>
          <w:szCs w:val="24"/>
        </w:rPr>
        <w:t xml:space="preserve"> n'a aucune obligation de fournir des éclaircissements après cette date.</w:t>
      </w:r>
    </w:p>
    <w:p w14:paraId="30BDC52A" w14:textId="77777777" w:rsidR="004617CA" w:rsidRPr="00FF0666" w:rsidRDefault="004617CA" w:rsidP="00A56B12">
      <w:pPr>
        <w:pStyle w:val="Corpsdetexte"/>
        <w:spacing w:after="0"/>
        <w:rPr>
          <w:rFonts w:ascii="Times New Roman" w:hAnsi="Times New Roman" w:cs="Times New Roman"/>
          <w:sz w:val="24"/>
          <w:szCs w:val="24"/>
        </w:rPr>
      </w:pPr>
    </w:p>
    <w:p w14:paraId="7B41B3FF" w14:textId="77777777" w:rsidR="004617CA" w:rsidRPr="00FF0666" w:rsidRDefault="004617CA" w:rsidP="00A56B12">
      <w:pPr>
        <w:pStyle w:val="Corpsdetexte"/>
        <w:spacing w:after="0"/>
        <w:rPr>
          <w:rFonts w:ascii="Times New Roman" w:hAnsi="Times New Roman" w:cs="Times New Roman"/>
          <w:sz w:val="24"/>
          <w:szCs w:val="24"/>
        </w:rPr>
      </w:pPr>
      <w:r w:rsidRPr="00FF0666">
        <w:rPr>
          <w:rFonts w:ascii="Times New Roman" w:hAnsi="Times New Roman" w:cs="Times New Roman"/>
          <w:sz w:val="24"/>
          <w:szCs w:val="24"/>
        </w:rPr>
        <w:t>Tout éclaircissement apporté au dossier d'appel d'offres sera publié</w:t>
      </w:r>
      <w:r w:rsidR="00080FC6" w:rsidRPr="00FF0666">
        <w:rPr>
          <w:rFonts w:ascii="Times New Roman" w:hAnsi="Times New Roman" w:cs="Times New Roman"/>
          <w:sz w:val="24"/>
          <w:szCs w:val="24"/>
        </w:rPr>
        <w:t xml:space="preserve"> dans les mêmes canaux ayant de support pour la publication de l’</w:t>
      </w:r>
      <w:r w:rsidR="00080FC6" w:rsidRPr="00FF0666">
        <w:rPr>
          <w:rFonts w:ascii="Times New Roman" w:hAnsi="Times New Roman" w:cs="Times New Roman"/>
          <w:i/>
          <w:sz w:val="24"/>
          <w:szCs w:val="24"/>
        </w:rPr>
        <w:t>Avis de marché</w:t>
      </w:r>
      <w:r w:rsidR="00080FC6" w:rsidRPr="00FF0666">
        <w:rPr>
          <w:rFonts w:ascii="Times New Roman" w:hAnsi="Times New Roman" w:cs="Times New Roman"/>
          <w:sz w:val="24"/>
          <w:szCs w:val="24"/>
        </w:rPr>
        <w:t>,</w:t>
      </w:r>
      <w:r w:rsidRPr="00FF0666">
        <w:rPr>
          <w:rFonts w:ascii="Times New Roman" w:hAnsi="Times New Roman" w:cs="Times New Roman"/>
          <w:bCs/>
          <w:sz w:val="24"/>
          <w:szCs w:val="24"/>
        </w:rPr>
        <w:t xml:space="preserve"> </w:t>
      </w:r>
      <w:r w:rsidRPr="00FF0666">
        <w:rPr>
          <w:rFonts w:ascii="Times New Roman" w:hAnsi="Times New Roman" w:cs="Times New Roman"/>
          <w:sz w:val="24"/>
          <w:szCs w:val="24"/>
        </w:rPr>
        <w:t xml:space="preserve">au plus tard </w:t>
      </w:r>
      <w:r w:rsidRPr="00625675">
        <w:rPr>
          <w:rFonts w:ascii="Times New Roman" w:hAnsi="Times New Roman" w:cs="Times New Roman"/>
          <w:b/>
          <w:bCs/>
          <w:sz w:val="24"/>
          <w:szCs w:val="24"/>
        </w:rPr>
        <w:t>huit (08) jours</w:t>
      </w:r>
      <w:r w:rsidRPr="00FF0666">
        <w:rPr>
          <w:rFonts w:ascii="Times New Roman" w:hAnsi="Times New Roman" w:cs="Times New Roman"/>
          <w:sz w:val="24"/>
          <w:szCs w:val="24"/>
        </w:rPr>
        <w:t xml:space="preserve"> avant la date limite de remise des offres. </w:t>
      </w:r>
    </w:p>
    <w:p w14:paraId="22A33261" w14:textId="77777777" w:rsidR="004617CA" w:rsidRPr="00FF0666" w:rsidRDefault="004617CA" w:rsidP="00A56B12">
      <w:pPr>
        <w:pStyle w:val="Corpsdetexte"/>
        <w:spacing w:after="0"/>
        <w:rPr>
          <w:rFonts w:ascii="Times New Roman" w:hAnsi="Times New Roman" w:cs="Times New Roman"/>
          <w:sz w:val="24"/>
          <w:szCs w:val="24"/>
        </w:rPr>
      </w:pPr>
    </w:p>
    <w:p w14:paraId="69D066B6" w14:textId="77777777" w:rsidR="004617CA" w:rsidRPr="00FF0666" w:rsidRDefault="004617CA" w:rsidP="00A56B12">
      <w:pPr>
        <w:pStyle w:val="Corpsdetexte"/>
        <w:spacing w:after="0"/>
        <w:rPr>
          <w:rFonts w:ascii="Times New Roman" w:hAnsi="Times New Roman" w:cs="Times New Roman"/>
          <w:sz w:val="24"/>
          <w:szCs w:val="24"/>
        </w:rPr>
      </w:pPr>
      <w:r w:rsidRPr="00FF0666">
        <w:rPr>
          <w:rFonts w:ascii="Times New Roman" w:hAnsi="Times New Roman" w:cs="Times New Roman"/>
          <w:sz w:val="24"/>
          <w:szCs w:val="24"/>
        </w:rPr>
        <w:t>Les soumissionnaires potentiels qui chercheraient à organiser des réunions individuelles avec la Banque au cours de la période d'appel d'offres peuvent être exclus de la procédure d'appel d'offres.</w:t>
      </w:r>
    </w:p>
    <w:p w14:paraId="7B014C26" w14:textId="77777777" w:rsidR="004617CA" w:rsidRPr="00FF0666" w:rsidRDefault="004617CA" w:rsidP="00A56B12">
      <w:pPr>
        <w:pStyle w:val="Corpsdetexte"/>
        <w:spacing w:after="0"/>
        <w:rPr>
          <w:rFonts w:ascii="Times New Roman" w:hAnsi="Times New Roman" w:cs="Times New Roman"/>
          <w:sz w:val="24"/>
          <w:szCs w:val="24"/>
        </w:rPr>
      </w:pPr>
    </w:p>
    <w:p w14:paraId="7BD34D8E" w14:textId="66A363FB" w:rsidR="004617CA" w:rsidRPr="00FF0666" w:rsidRDefault="00951CFF" w:rsidP="00A56B12">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13. </w:t>
      </w:r>
      <w:r w:rsidR="004617CA" w:rsidRPr="00FF0666">
        <w:rPr>
          <w:rFonts w:ascii="Times New Roman" w:hAnsi="Times New Roman" w:cs="Times New Roman"/>
          <w:b/>
          <w:color w:val="000000" w:themeColor="text1"/>
          <w:sz w:val="24"/>
          <w:szCs w:val="24"/>
        </w:rPr>
        <w:t>Réunion d'information ou visite sur place</w:t>
      </w:r>
      <w:r w:rsidR="00A2139F">
        <w:rPr>
          <w:rFonts w:ascii="Times New Roman" w:hAnsi="Times New Roman" w:cs="Times New Roman"/>
          <w:b/>
          <w:color w:val="000000" w:themeColor="text1"/>
          <w:sz w:val="24"/>
          <w:szCs w:val="24"/>
        </w:rPr>
        <w:t xml:space="preserve"> : </w:t>
      </w:r>
      <w:r w:rsidR="00A10809" w:rsidRPr="00FF0666">
        <w:rPr>
          <w:rFonts w:ascii="Times New Roman" w:hAnsi="Times New Roman" w:cs="Times New Roman"/>
          <w:b/>
          <w:color w:val="000000" w:themeColor="text1"/>
          <w:sz w:val="24"/>
          <w:szCs w:val="24"/>
        </w:rPr>
        <w:t>réunion d’in</w:t>
      </w:r>
      <w:r w:rsidR="00A2139F">
        <w:rPr>
          <w:rFonts w:ascii="Times New Roman" w:hAnsi="Times New Roman" w:cs="Times New Roman"/>
          <w:b/>
          <w:color w:val="000000" w:themeColor="text1"/>
          <w:sz w:val="24"/>
          <w:szCs w:val="24"/>
        </w:rPr>
        <w:t xml:space="preserve">formation ou visite sur place </w:t>
      </w:r>
      <w:r w:rsidR="004A1EA6">
        <w:rPr>
          <w:rFonts w:ascii="Times New Roman" w:hAnsi="Times New Roman" w:cs="Times New Roman"/>
          <w:b/>
          <w:color w:val="000000" w:themeColor="text1"/>
          <w:sz w:val="24"/>
          <w:szCs w:val="24"/>
        </w:rPr>
        <w:t>n’</w:t>
      </w:r>
      <w:r w:rsidR="00A10809" w:rsidRPr="00FF0666">
        <w:rPr>
          <w:rFonts w:ascii="Times New Roman" w:hAnsi="Times New Roman" w:cs="Times New Roman"/>
          <w:b/>
          <w:color w:val="000000" w:themeColor="text1"/>
          <w:sz w:val="24"/>
          <w:szCs w:val="24"/>
        </w:rPr>
        <w:t>est</w:t>
      </w:r>
      <w:r w:rsidR="004A1EA6">
        <w:rPr>
          <w:rFonts w:ascii="Times New Roman" w:hAnsi="Times New Roman" w:cs="Times New Roman"/>
          <w:b/>
          <w:color w:val="000000" w:themeColor="text1"/>
          <w:sz w:val="24"/>
          <w:szCs w:val="24"/>
        </w:rPr>
        <w:t xml:space="preserve"> pas </w:t>
      </w:r>
      <w:r w:rsidR="004A1EA6" w:rsidRPr="00FF0666">
        <w:rPr>
          <w:rFonts w:ascii="Times New Roman" w:hAnsi="Times New Roman" w:cs="Times New Roman"/>
          <w:b/>
          <w:color w:val="000000" w:themeColor="text1"/>
          <w:sz w:val="24"/>
          <w:szCs w:val="24"/>
        </w:rPr>
        <w:t>prévue</w:t>
      </w:r>
      <w:r w:rsidR="00A10809" w:rsidRPr="00FF0666">
        <w:rPr>
          <w:rFonts w:ascii="Times New Roman" w:hAnsi="Times New Roman" w:cs="Times New Roman"/>
          <w:b/>
          <w:color w:val="000000" w:themeColor="text1"/>
          <w:sz w:val="24"/>
          <w:szCs w:val="24"/>
        </w:rPr>
        <w:t>.</w:t>
      </w:r>
    </w:p>
    <w:p w14:paraId="1464BA43" w14:textId="4DC8245C" w:rsidR="004617CA" w:rsidRPr="00FF0666" w:rsidRDefault="004617CA" w:rsidP="00A56B12">
      <w:pPr>
        <w:pStyle w:val="Corpsdetexte"/>
        <w:spacing w:after="0"/>
        <w:rPr>
          <w:rFonts w:ascii="Times New Roman" w:hAnsi="Times New Roman" w:cs="Times New Roman"/>
          <w:sz w:val="24"/>
          <w:szCs w:val="24"/>
        </w:rPr>
      </w:pPr>
    </w:p>
    <w:p w14:paraId="774A5A14" w14:textId="77777777" w:rsidR="004617CA" w:rsidRPr="00FF0666" w:rsidRDefault="00951CFF" w:rsidP="00A56B12">
      <w:pPr>
        <w:pStyle w:val="Titre1"/>
        <w:keepNext w:val="0"/>
        <w:keepLines w:val="0"/>
        <w:tabs>
          <w:tab w:val="left" w:pos="567"/>
        </w:tabs>
        <w:suppressAutoHyphens/>
        <w:spacing w:before="0" w:line="240" w:lineRule="auto"/>
        <w:jc w:val="both"/>
        <w:rPr>
          <w:rFonts w:ascii="Times New Roman" w:hAnsi="Times New Roman" w:cs="Times New Roman"/>
          <w:b/>
          <w:sz w:val="24"/>
          <w:szCs w:val="24"/>
        </w:rPr>
      </w:pPr>
      <w:r w:rsidRPr="00FF0666">
        <w:rPr>
          <w:rFonts w:ascii="Times New Roman" w:hAnsi="Times New Roman" w:cs="Times New Roman"/>
          <w:b/>
          <w:color w:val="000000" w:themeColor="text1"/>
          <w:sz w:val="24"/>
          <w:szCs w:val="24"/>
        </w:rPr>
        <w:t xml:space="preserve">14. </w:t>
      </w:r>
      <w:r w:rsidR="004617CA" w:rsidRPr="00FF0666">
        <w:rPr>
          <w:rFonts w:ascii="Times New Roman" w:hAnsi="Times New Roman" w:cs="Times New Roman"/>
          <w:b/>
          <w:color w:val="000000" w:themeColor="text1"/>
          <w:sz w:val="24"/>
          <w:szCs w:val="24"/>
        </w:rPr>
        <w:t>Ouverture des offres</w:t>
      </w:r>
    </w:p>
    <w:p w14:paraId="7A6EA4E0" w14:textId="77777777" w:rsidR="004617CA" w:rsidRPr="00FF0666" w:rsidRDefault="004617CA" w:rsidP="00A56B12">
      <w:pPr>
        <w:pStyle w:val="Titre2"/>
        <w:keepNext w:val="0"/>
        <w:tabs>
          <w:tab w:val="left" w:pos="546"/>
        </w:tabs>
        <w:jc w:val="both"/>
        <w:rPr>
          <w:szCs w:val="24"/>
        </w:rPr>
      </w:pPr>
    </w:p>
    <w:p w14:paraId="01B83012" w14:textId="34E7538B" w:rsidR="004617CA" w:rsidRPr="00FF0666" w:rsidRDefault="004617CA" w:rsidP="009A4278">
      <w:pPr>
        <w:jc w:val="both"/>
        <w:rPr>
          <w:rFonts w:ascii="Times New Roman" w:eastAsia="Times New Roman" w:hAnsi="Times New Roman" w:cs="Times New Roman"/>
          <w:sz w:val="24"/>
          <w:szCs w:val="24"/>
          <w:lang w:eastAsia="fr-FR"/>
        </w:rPr>
      </w:pPr>
      <w:r w:rsidRPr="00FF0666">
        <w:rPr>
          <w:rFonts w:ascii="Times New Roman" w:hAnsi="Times New Roman" w:cs="Times New Roman"/>
          <w:b/>
          <w:sz w:val="24"/>
          <w:szCs w:val="24"/>
        </w:rPr>
        <w:t>14.1</w:t>
      </w:r>
      <w:r w:rsidRPr="00FF0666">
        <w:rPr>
          <w:rFonts w:ascii="Times New Roman" w:hAnsi="Times New Roman" w:cs="Times New Roman"/>
          <w:b/>
          <w:sz w:val="24"/>
          <w:szCs w:val="24"/>
        </w:rPr>
        <w:tab/>
      </w:r>
      <w:r w:rsidRPr="00FF0666">
        <w:rPr>
          <w:rFonts w:ascii="Times New Roman" w:hAnsi="Times New Roman" w:cs="Times New Roman"/>
          <w:sz w:val="24"/>
          <w:szCs w:val="24"/>
        </w:rPr>
        <w:t>Les offres seront</w:t>
      </w:r>
      <w:r w:rsidR="009A4278" w:rsidRPr="00FF0666">
        <w:rPr>
          <w:rFonts w:ascii="Times New Roman" w:hAnsi="Times New Roman" w:cs="Times New Roman"/>
          <w:sz w:val="24"/>
          <w:szCs w:val="24"/>
        </w:rPr>
        <w:t xml:space="preserve"> ouvertes en séance publique le</w:t>
      </w:r>
      <w:r w:rsidR="003941AD">
        <w:rPr>
          <w:rFonts w:ascii="Times New Roman" w:hAnsi="Times New Roman" w:cs="Times New Roman"/>
          <w:b/>
          <w:sz w:val="24"/>
          <w:szCs w:val="24"/>
        </w:rPr>
        <w:t xml:space="preserve"> </w:t>
      </w:r>
      <w:r w:rsidR="005A1721">
        <w:rPr>
          <w:rFonts w:ascii="Times New Roman" w:hAnsi="Times New Roman" w:cs="Times New Roman"/>
          <w:b/>
          <w:sz w:val="24"/>
          <w:szCs w:val="24"/>
        </w:rPr>
        <w:t>…………………………..</w:t>
      </w:r>
      <w:r w:rsidR="003941AD">
        <w:rPr>
          <w:rFonts w:ascii="Times New Roman" w:hAnsi="Times New Roman" w:cs="Times New Roman"/>
          <w:b/>
          <w:sz w:val="24"/>
          <w:szCs w:val="24"/>
        </w:rPr>
        <w:t xml:space="preserve"> </w:t>
      </w:r>
      <w:r w:rsidR="009A4278" w:rsidRPr="00FF0666">
        <w:rPr>
          <w:rFonts w:ascii="Times New Roman" w:hAnsi="Times New Roman" w:cs="Times New Roman"/>
          <w:b/>
          <w:sz w:val="24"/>
          <w:szCs w:val="24"/>
        </w:rPr>
        <w:t xml:space="preserve">à 09h00mn </w:t>
      </w:r>
      <w:r w:rsidR="00FB6289" w:rsidRPr="00FF0666">
        <w:rPr>
          <w:rFonts w:ascii="Times New Roman" w:hAnsi="Times New Roman" w:cs="Times New Roman"/>
          <w:b/>
          <w:sz w:val="24"/>
          <w:szCs w:val="24"/>
        </w:rPr>
        <w:t>GMT, au</w:t>
      </w:r>
      <w:r w:rsidRPr="00FF0666">
        <w:rPr>
          <w:rFonts w:ascii="Times New Roman" w:hAnsi="Times New Roman" w:cs="Times New Roman"/>
          <w:b/>
          <w:sz w:val="24"/>
          <w:szCs w:val="24"/>
        </w:rPr>
        <w:t xml:space="preserve"> </w:t>
      </w:r>
      <w:r w:rsidR="00FF0666">
        <w:rPr>
          <w:rFonts w:ascii="Times New Roman" w:eastAsia="Times New Roman" w:hAnsi="Times New Roman" w:cs="Times New Roman"/>
          <w:b/>
          <w:sz w:val="24"/>
          <w:szCs w:val="24"/>
          <w:lang w:eastAsia="fr-FR"/>
        </w:rPr>
        <w:t xml:space="preserve">Burkina Faso, Ouagadougou, </w:t>
      </w:r>
      <w:r w:rsidR="009A4278" w:rsidRPr="00FF0666">
        <w:rPr>
          <w:rFonts w:ascii="Times New Roman" w:eastAsia="Times New Roman" w:hAnsi="Times New Roman" w:cs="Times New Roman"/>
          <w:b/>
          <w:sz w:val="24"/>
          <w:szCs w:val="24"/>
          <w:lang w:eastAsia="fr-FR"/>
        </w:rPr>
        <w:t>salle de réunion de la Direction des Marches Publics du Ministère de l’Enseignement Supérieur, de la Recherche et de l’Innovation sise à Koulouba, avenue Houari Boumediene, au 2</w:t>
      </w:r>
      <w:r w:rsidR="009A4278" w:rsidRPr="00FF0666">
        <w:rPr>
          <w:rFonts w:ascii="Times New Roman" w:eastAsia="Times New Roman" w:hAnsi="Times New Roman" w:cs="Times New Roman"/>
          <w:b/>
          <w:sz w:val="24"/>
          <w:szCs w:val="24"/>
          <w:vertAlign w:val="superscript"/>
          <w:lang w:eastAsia="fr-FR"/>
        </w:rPr>
        <w:t>ème</w:t>
      </w:r>
      <w:r w:rsidR="00FF0666">
        <w:rPr>
          <w:rFonts w:ascii="Times New Roman" w:eastAsia="Times New Roman" w:hAnsi="Times New Roman" w:cs="Times New Roman"/>
          <w:b/>
          <w:sz w:val="24"/>
          <w:szCs w:val="24"/>
          <w:lang w:eastAsia="fr-FR"/>
        </w:rPr>
        <w:t xml:space="preserve"> </w:t>
      </w:r>
      <w:r w:rsidR="009A4278" w:rsidRPr="00FF0666">
        <w:rPr>
          <w:rFonts w:ascii="Times New Roman" w:eastAsia="Times New Roman" w:hAnsi="Times New Roman" w:cs="Times New Roman"/>
          <w:b/>
          <w:sz w:val="24"/>
          <w:szCs w:val="24"/>
          <w:lang w:eastAsia="fr-FR"/>
        </w:rPr>
        <w:t>étage de l’immeuble TSR, au côté ouest de la pharmacie de Koulouba, téléphone (+226) 70 67 01 06</w:t>
      </w:r>
      <w:r w:rsidR="00FF0666">
        <w:rPr>
          <w:rFonts w:ascii="Times New Roman" w:eastAsia="Times New Roman" w:hAnsi="Times New Roman" w:cs="Times New Roman"/>
          <w:sz w:val="24"/>
          <w:szCs w:val="24"/>
          <w:lang w:eastAsia="fr-FR"/>
        </w:rPr>
        <w:t xml:space="preserve"> </w:t>
      </w:r>
      <w:r w:rsidRPr="00FF0666">
        <w:rPr>
          <w:rFonts w:ascii="Times New Roman" w:hAnsi="Times New Roman" w:cs="Times New Roman"/>
          <w:sz w:val="24"/>
          <w:szCs w:val="24"/>
        </w:rPr>
        <w:t>par le comité désigné à cet effet. Un procès-verbal sera rédigé par le comité et sera disponible sur demande.</w:t>
      </w:r>
    </w:p>
    <w:p w14:paraId="1218DE69" w14:textId="77777777" w:rsidR="004617CA" w:rsidRPr="00FF0666" w:rsidRDefault="004617CA" w:rsidP="00A56B12">
      <w:pPr>
        <w:pStyle w:val="Titre2"/>
        <w:keepNext w:val="0"/>
        <w:tabs>
          <w:tab w:val="left" w:pos="546"/>
        </w:tabs>
        <w:jc w:val="both"/>
        <w:rPr>
          <w:b w:val="0"/>
          <w:szCs w:val="24"/>
        </w:rPr>
      </w:pPr>
    </w:p>
    <w:p w14:paraId="2C05D9BA" w14:textId="25EDBB51" w:rsidR="004A3074" w:rsidRPr="00FF0666" w:rsidRDefault="004617CA" w:rsidP="00FF0666">
      <w:pPr>
        <w:pStyle w:val="Titre2"/>
        <w:tabs>
          <w:tab w:val="left" w:pos="546"/>
        </w:tabs>
        <w:spacing w:line="276" w:lineRule="auto"/>
        <w:jc w:val="both"/>
        <w:rPr>
          <w:b w:val="0"/>
          <w:szCs w:val="24"/>
        </w:rPr>
      </w:pPr>
      <w:r w:rsidRPr="00FF0666">
        <w:rPr>
          <w:b w:val="0"/>
          <w:szCs w:val="24"/>
        </w:rPr>
        <w:t>14.2</w:t>
      </w:r>
      <w:r w:rsidRPr="00FF0666">
        <w:rPr>
          <w:b w:val="0"/>
          <w:szCs w:val="24"/>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777E7A7A" w14:textId="77777777" w:rsidR="004617CA" w:rsidRPr="00FF0666" w:rsidRDefault="00951CFF" w:rsidP="004A3074">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15. </w:t>
      </w:r>
      <w:r w:rsidR="004617CA" w:rsidRPr="00FF0666">
        <w:rPr>
          <w:rFonts w:ascii="Times New Roman" w:hAnsi="Times New Roman" w:cs="Times New Roman"/>
          <w:b/>
          <w:color w:val="000000" w:themeColor="text1"/>
          <w:sz w:val="24"/>
          <w:szCs w:val="24"/>
        </w:rPr>
        <w:t>Évaluation des offres</w:t>
      </w:r>
    </w:p>
    <w:p w14:paraId="4A2D8637" w14:textId="77777777" w:rsidR="004617CA" w:rsidRPr="00FF0666" w:rsidRDefault="004617CA" w:rsidP="004A3074">
      <w:pPr>
        <w:pStyle w:val="Titre2"/>
        <w:keepNext w:val="0"/>
        <w:tabs>
          <w:tab w:val="left" w:pos="546"/>
        </w:tabs>
        <w:jc w:val="both"/>
        <w:rPr>
          <w:szCs w:val="24"/>
        </w:rPr>
      </w:pPr>
    </w:p>
    <w:p w14:paraId="4F82DB66" w14:textId="77777777" w:rsidR="004617CA" w:rsidRPr="00FF0666" w:rsidRDefault="004617CA" w:rsidP="004A3074">
      <w:pPr>
        <w:pStyle w:val="Titre2"/>
        <w:keepNext w:val="0"/>
        <w:tabs>
          <w:tab w:val="left" w:pos="546"/>
        </w:tabs>
        <w:jc w:val="both"/>
        <w:rPr>
          <w:b w:val="0"/>
          <w:szCs w:val="24"/>
        </w:rPr>
      </w:pPr>
      <w:r w:rsidRPr="00FF0666">
        <w:rPr>
          <w:b w:val="0"/>
          <w:szCs w:val="24"/>
        </w:rPr>
        <w:t>15.1</w:t>
      </w:r>
      <w:r w:rsidRPr="00FF0666">
        <w:rPr>
          <w:b w:val="0"/>
          <w:szCs w:val="24"/>
        </w:rPr>
        <w:tab/>
        <w:t>Examen de la conformité administrative des offres</w:t>
      </w:r>
    </w:p>
    <w:p w14:paraId="6A27B5B6" w14:textId="77777777" w:rsidR="00951CFF" w:rsidRPr="00FF0666" w:rsidRDefault="00951CFF" w:rsidP="004A3074">
      <w:pPr>
        <w:spacing w:after="0" w:line="240" w:lineRule="auto"/>
        <w:jc w:val="both"/>
        <w:rPr>
          <w:rFonts w:ascii="Times New Roman" w:hAnsi="Times New Roman" w:cs="Times New Roman"/>
          <w:sz w:val="24"/>
          <w:szCs w:val="24"/>
          <w:lang w:eastAsia="fr-FR"/>
        </w:rPr>
      </w:pPr>
    </w:p>
    <w:p w14:paraId="10730945" w14:textId="77777777" w:rsidR="004617CA" w:rsidRPr="00FF0666" w:rsidRDefault="004617CA" w:rsidP="00FF0666">
      <w:pPr>
        <w:spacing w:after="0"/>
        <w:jc w:val="both"/>
        <w:rPr>
          <w:rFonts w:ascii="Times New Roman" w:hAnsi="Times New Roman" w:cs="Times New Roman"/>
          <w:sz w:val="24"/>
          <w:szCs w:val="24"/>
        </w:rPr>
      </w:pPr>
      <w:r w:rsidRPr="00FF0666">
        <w:rPr>
          <w:rFonts w:ascii="Times New Roman" w:hAnsi="Times New Roman" w:cs="Times New Roman"/>
          <w:sz w:val="24"/>
          <w:szCs w:val="24"/>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2837631A" w14:textId="77777777" w:rsidR="00080FC6" w:rsidRPr="00FF0666" w:rsidRDefault="00080FC6" w:rsidP="004A3074">
      <w:pPr>
        <w:spacing w:after="0" w:line="240" w:lineRule="auto"/>
        <w:jc w:val="both"/>
        <w:rPr>
          <w:rFonts w:ascii="Times New Roman" w:hAnsi="Times New Roman" w:cs="Times New Roman"/>
          <w:sz w:val="24"/>
          <w:szCs w:val="24"/>
        </w:rPr>
      </w:pPr>
    </w:p>
    <w:p w14:paraId="6FE19769" w14:textId="77777777" w:rsidR="004617CA" w:rsidRPr="00FF0666" w:rsidRDefault="004617CA" w:rsidP="004A3074">
      <w:pPr>
        <w:pStyle w:val="Titre2"/>
        <w:keepNext w:val="0"/>
        <w:tabs>
          <w:tab w:val="left" w:pos="540"/>
        </w:tabs>
        <w:jc w:val="both"/>
        <w:rPr>
          <w:b w:val="0"/>
          <w:szCs w:val="24"/>
        </w:rPr>
      </w:pPr>
      <w:r w:rsidRPr="00FF0666">
        <w:rPr>
          <w:b w:val="0"/>
          <w:szCs w:val="24"/>
        </w:rPr>
        <w:t>15.2</w:t>
      </w:r>
      <w:r w:rsidRPr="00FF0666">
        <w:rPr>
          <w:b w:val="0"/>
          <w:szCs w:val="24"/>
        </w:rPr>
        <w:tab/>
        <w:t>Évaluation technique</w:t>
      </w:r>
    </w:p>
    <w:p w14:paraId="3C7A9579" w14:textId="77777777" w:rsidR="004617CA" w:rsidRPr="00FF0666" w:rsidRDefault="004617CA" w:rsidP="004A3074">
      <w:pPr>
        <w:pStyle w:val="Retraitcorpsdetexte21"/>
        <w:spacing w:after="0"/>
        <w:ind w:left="0"/>
        <w:rPr>
          <w:rFonts w:ascii="Times New Roman" w:hAnsi="Times New Roman" w:cs="Times New Roman"/>
          <w:sz w:val="24"/>
          <w:szCs w:val="24"/>
        </w:rPr>
      </w:pPr>
    </w:p>
    <w:p w14:paraId="45C52663" w14:textId="77777777" w:rsidR="004617CA" w:rsidRPr="00FF0666" w:rsidRDefault="004617CA" w:rsidP="00FF0666">
      <w:pPr>
        <w:pStyle w:val="Retraitcorpsdetexte21"/>
        <w:spacing w:after="0" w:line="276" w:lineRule="auto"/>
        <w:ind w:left="0"/>
        <w:rPr>
          <w:rFonts w:ascii="Times New Roman" w:hAnsi="Times New Roman" w:cs="Times New Roman"/>
          <w:sz w:val="24"/>
          <w:szCs w:val="24"/>
        </w:rPr>
      </w:pPr>
      <w:r w:rsidRPr="00FF0666">
        <w:rPr>
          <w:rFonts w:ascii="Times New Roman" w:hAnsi="Times New Roman" w:cs="Times New Roman"/>
          <w:sz w:val="24"/>
          <w:szCs w:val="24"/>
        </w:rPr>
        <w:t>À l'issue de l'analyse des offres jugées administrativement conformes, le comité d'évaluation arrêtera un jugement sur la conformité technique de chaque offre et classera les offres en deux catégories : conformes et non conformes techniquement.</w:t>
      </w:r>
    </w:p>
    <w:p w14:paraId="3F43B70D" w14:textId="77777777" w:rsidR="004617CA" w:rsidRPr="00FF0666" w:rsidRDefault="004617CA" w:rsidP="004A3074">
      <w:pPr>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t>Les qualifications minimales requises doivent être évaluées dès cette étape (v</w:t>
      </w:r>
      <w:r w:rsidR="00080FC6" w:rsidRPr="00FF0666">
        <w:rPr>
          <w:rFonts w:ascii="Times New Roman" w:hAnsi="Times New Roman" w:cs="Times New Roman"/>
          <w:sz w:val="24"/>
          <w:szCs w:val="24"/>
        </w:rPr>
        <w:t>oir critère de sélection sur l’</w:t>
      </w:r>
      <w:r w:rsidR="00080FC6" w:rsidRPr="00FF0666">
        <w:rPr>
          <w:rFonts w:ascii="Times New Roman" w:hAnsi="Times New Roman" w:cs="Times New Roman"/>
          <w:i/>
          <w:sz w:val="24"/>
          <w:szCs w:val="24"/>
        </w:rPr>
        <w:t>A</w:t>
      </w:r>
      <w:r w:rsidRPr="00FF0666">
        <w:rPr>
          <w:rFonts w:ascii="Times New Roman" w:hAnsi="Times New Roman" w:cs="Times New Roman"/>
          <w:i/>
          <w:sz w:val="24"/>
          <w:szCs w:val="24"/>
        </w:rPr>
        <w:t>vis de marché</w:t>
      </w:r>
      <w:r w:rsidRPr="00FF0666">
        <w:rPr>
          <w:rFonts w:ascii="Times New Roman" w:hAnsi="Times New Roman" w:cs="Times New Roman"/>
          <w:sz w:val="24"/>
          <w:szCs w:val="24"/>
        </w:rPr>
        <w:t>).</w:t>
      </w:r>
    </w:p>
    <w:p w14:paraId="23D2458A" w14:textId="5892A743" w:rsidR="004617CA" w:rsidRPr="00FF0666" w:rsidRDefault="00F956BC" w:rsidP="004A3074">
      <w:pPr>
        <w:pStyle w:val="Retraitcorpsdetexte21"/>
        <w:spacing w:after="0"/>
        <w:ind w:left="0"/>
        <w:rPr>
          <w:rFonts w:ascii="Times New Roman" w:hAnsi="Times New Roman" w:cs="Times New Roman"/>
          <w:sz w:val="24"/>
          <w:szCs w:val="24"/>
        </w:rPr>
      </w:pPr>
      <w:r w:rsidRPr="00FF0666">
        <w:rPr>
          <w:rFonts w:ascii="Times New Roman" w:hAnsi="Times New Roman" w:cs="Times New Roman"/>
          <w:sz w:val="24"/>
          <w:szCs w:val="24"/>
        </w:rPr>
        <w:t>Dans</w:t>
      </w:r>
      <w:r w:rsidR="004617CA" w:rsidRPr="00FF0666">
        <w:rPr>
          <w:rFonts w:ascii="Times New Roman" w:hAnsi="Times New Roman" w:cs="Times New Roman"/>
          <w:sz w:val="24"/>
          <w:szCs w:val="24"/>
        </w:rPr>
        <w:t xml:space="preserve"> le cas de marchés comportant des services après-vente et/ou de formation, la qualité technique de ces services doit également être évaluée en utilisant un critère oui/non préalablement spécifié d</w:t>
      </w:r>
      <w:r>
        <w:rPr>
          <w:rFonts w:ascii="Times New Roman" w:hAnsi="Times New Roman" w:cs="Times New Roman"/>
          <w:sz w:val="24"/>
          <w:szCs w:val="24"/>
        </w:rPr>
        <w:t>ans le dossier d’appel d’offres</w:t>
      </w:r>
      <w:r w:rsidR="004617CA" w:rsidRPr="00FF0666">
        <w:rPr>
          <w:rFonts w:ascii="Times New Roman" w:hAnsi="Times New Roman" w:cs="Times New Roman"/>
          <w:sz w:val="24"/>
          <w:szCs w:val="24"/>
        </w:rPr>
        <w:t>.</w:t>
      </w:r>
    </w:p>
    <w:p w14:paraId="54C2947A" w14:textId="77777777" w:rsidR="004617CA" w:rsidRPr="00FF0666" w:rsidRDefault="004617CA" w:rsidP="004A3074">
      <w:pPr>
        <w:pStyle w:val="Titre2"/>
        <w:keepNext w:val="0"/>
        <w:tabs>
          <w:tab w:val="left" w:pos="540"/>
        </w:tabs>
        <w:jc w:val="both"/>
        <w:rPr>
          <w:szCs w:val="24"/>
        </w:rPr>
      </w:pPr>
    </w:p>
    <w:p w14:paraId="47C6E1E3" w14:textId="77777777" w:rsidR="004617CA" w:rsidRPr="00FF0666" w:rsidRDefault="004617CA" w:rsidP="004A3074">
      <w:pPr>
        <w:pStyle w:val="Titre2"/>
        <w:keepNext w:val="0"/>
        <w:tabs>
          <w:tab w:val="left" w:pos="540"/>
        </w:tabs>
        <w:jc w:val="both"/>
        <w:rPr>
          <w:b w:val="0"/>
          <w:szCs w:val="24"/>
        </w:rPr>
      </w:pPr>
      <w:r w:rsidRPr="00FF0666">
        <w:rPr>
          <w:b w:val="0"/>
          <w:szCs w:val="24"/>
        </w:rPr>
        <w:t>15.3</w:t>
      </w:r>
      <w:r w:rsidRPr="00FF0666">
        <w:rPr>
          <w:b w:val="0"/>
          <w:szCs w:val="24"/>
        </w:rPr>
        <w:tab/>
        <w:t>Évaluation financière</w:t>
      </w:r>
    </w:p>
    <w:p w14:paraId="33D4ABF0" w14:textId="77777777" w:rsidR="004617CA" w:rsidRPr="00FF0666" w:rsidRDefault="004617CA" w:rsidP="004A3074">
      <w:pPr>
        <w:spacing w:after="0" w:line="240" w:lineRule="auto"/>
        <w:jc w:val="both"/>
        <w:rPr>
          <w:rFonts w:ascii="Times New Roman" w:hAnsi="Times New Roman" w:cs="Times New Roman"/>
          <w:sz w:val="24"/>
          <w:szCs w:val="24"/>
        </w:rPr>
      </w:pPr>
    </w:p>
    <w:p w14:paraId="00D4F44D" w14:textId="77777777" w:rsidR="004617CA" w:rsidRPr="00FF0666" w:rsidRDefault="004617CA" w:rsidP="00080FC6">
      <w:pPr>
        <w:tabs>
          <w:tab w:val="left" w:pos="900"/>
        </w:tabs>
        <w:suppressAutoHyphens/>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04ACE6D9" w14:textId="77777777" w:rsidR="004617CA" w:rsidRPr="00FF0666" w:rsidRDefault="004617CA" w:rsidP="00A56B12">
      <w:pPr>
        <w:numPr>
          <w:ilvl w:val="0"/>
          <w:numId w:val="6"/>
        </w:numPr>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lorsqu'il y a une divergence entre le montant indiqué en chiffres et celui indiqué en toutes lettres, le montant en toutes lettres prévaut;</w:t>
      </w:r>
    </w:p>
    <w:p w14:paraId="7820C123" w14:textId="77777777" w:rsidR="004617CA" w:rsidRPr="00FF0666" w:rsidRDefault="004617CA" w:rsidP="00A56B12">
      <w:pPr>
        <w:numPr>
          <w:ilvl w:val="0"/>
          <w:numId w:val="6"/>
        </w:numPr>
        <w:suppressAutoHyphens/>
        <w:spacing w:after="0" w:line="240" w:lineRule="auto"/>
        <w:ind w:left="0" w:firstLine="0"/>
        <w:jc w:val="both"/>
        <w:rPr>
          <w:rFonts w:ascii="Times New Roman" w:hAnsi="Times New Roman" w:cs="Times New Roman"/>
          <w:sz w:val="24"/>
          <w:szCs w:val="24"/>
        </w:rPr>
      </w:pPr>
      <w:r w:rsidRPr="00FF0666">
        <w:rPr>
          <w:rFonts w:ascii="Times New Roman" w:hAnsi="Times New Roman" w:cs="Times New Roman"/>
          <w:sz w:val="24"/>
          <w:szCs w:val="24"/>
        </w:rPr>
        <w:t>sauf pour les marchés à forfait, lorsqu'il y a une divergence entre un prix unitaire et le montant total obtenu en multipliant ce prix unitaire par la quantité, le prix unitaire indiqué prévaut.</w:t>
      </w:r>
    </w:p>
    <w:p w14:paraId="1B9E4ACB" w14:textId="77777777" w:rsidR="004617CA" w:rsidRPr="00FF0666" w:rsidRDefault="004617CA" w:rsidP="004A3074">
      <w:pPr>
        <w:spacing w:after="0" w:line="240" w:lineRule="auto"/>
        <w:jc w:val="both"/>
        <w:rPr>
          <w:rFonts w:ascii="Times New Roman" w:hAnsi="Times New Roman" w:cs="Times New Roman"/>
          <w:sz w:val="24"/>
          <w:szCs w:val="24"/>
        </w:rPr>
      </w:pPr>
    </w:p>
    <w:p w14:paraId="22A817B4" w14:textId="77777777" w:rsidR="004617CA" w:rsidRPr="00FF0666" w:rsidRDefault="004617CA" w:rsidP="00080FC6">
      <w:pPr>
        <w:tabs>
          <w:tab w:val="left" w:pos="900"/>
        </w:tabs>
        <w:suppressAutoHyphens/>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lastRenderedPageBreak/>
        <w:t>Les montants ainsi corrigés sont opposables au soumissionnaire. Si ce dernier ne les accepte pas, son offre est rejetée.</w:t>
      </w:r>
    </w:p>
    <w:p w14:paraId="25A21295" w14:textId="77777777" w:rsidR="004617CA" w:rsidRPr="00FF0666" w:rsidRDefault="004617CA" w:rsidP="004A3074">
      <w:pPr>
        <w:pStyle w:val="Titre2"/>
        <w:keepNext w:val="0"/>
        <w:tabs>
          <w:tab w:val="left" w:pos="540"/>
        </w:tabs>
        <w:jc w:val="both"/>
        <w:rPr>
          <w:szCs w:val="24"/>
        </w:rPr>
      </w:pPr>
    </w:p>
    <w:p w14:paraId="55AFAED3" w14:textId="77777777" w:rsidR="004617CA" w:rsidRPr="00FF0666" w:rsidRDefault="004617CA" w:rsidP="004A3074">
      <w:pPr>
        <w:pStyle w:val="Titre2"/>
        <w:tabs>
          <w:tab w:val="left" w:pos="540"/>
        </w:tabs>
        <w:jc w:val="both"/>
        <w:rPr>
          <w:b w:val="0"/>
          <w:color w:val="000000" w:themeColor="text1"/>
          <w:szCs w:val="24"/>
        </w:rPr>
      </w:pPr>
      <w:r w:rsidRPr="00FF0666">
        <w:rPr>
          <w:b w:val="0"/>
          <w:color w:val="000000" w:themeColor="text1"/>
          <w:szCs w:val="24"/>
        </w:rPr>
        <w:t>15.4</w:t>
      </w:r>
      <w:r w:rsidRPr="00FF0666">
        <w:rPr>
          <w:b w:val="0"/>
          <w:color w:val="000000" w:themeColor="text1"/>
          <w:szCs w:val="24"/>
        </w:rPr>
        <w:tab/>
        <w:t>Critères d'attribution</w:t>
      </w:r>
    </w:p>
    <w:p w14:paraId="4FD2C68B" w14:textId="77777777" w:rsidR="004617CA" w:rsidRPr="00FF0666" w:rsidRDefault="004617CA" w:rsidP="004A3074">
      <w:pPr>
        <w:spacing w:after="0" w:line="240" w:lineRule="auto"/>
        <w:jc w:val="both"/>
        <w:rPr>
          <w:rFonts w:ascii="Times New Roman" w:hAnsi="Times New Roman" w:cs="Times New Roman"/>
          <w:sz w:val="24"/>
          <w:szCs w:val="24"/>
        </w:rPr>
      </w:pPr>
    </w:p>
    <w:p w14:paraId="64179FEE" w14:textId="77777777" w:rsidR="004617CA" w:rsidRPr="00FF0666" w:rsidRDefault="004617CA" w:rsidP="004A3074">
      <w:pPr>
        <w:spacing w:after="0" w:line="240" w:lineRule="auto"/>
        <w:jc w:val="both"/>
        <w:rPr>
          <w:rFonts w:ascii="Times New Roman" w:hAnsi="Times New Roman" w:cs="Times New Roman"/>
          <w:sz w:val="24"/>
          <w:szCs w:val="24"/>
        </w:rPr>
      </w:pPr>
      <w:r w:rsidRPr="00FF0666">
        <w:rPr>
          <w:rFonts w:ascii="Times New Roman" w:hAnsi="Times New Roman" w:cs="Times New Roman"/>
          <w:sz w:val="24"/>
          <w:szCs w:val="24"/>
        </w:rPr>
        <w:t xml:space="preserve">Le seul critère d'attribution sera le prix. Le contrat sera attribué à l'offre </w:t>
      </w:r>
      <w:r w:rsidR="00080FC6" w:rsidRPr="00FF0666">
        <w:rPr>
          <w:rFonts w:ascii="Times New Roman" w:hAnsi="Times New Roman" w:cs="Times New Roman"/>
          <w:sz w:val="24"/>
          <w:szCs w:val="24"/>
        </w:rPr>
        <w:t xml:space="preserve">la moins disante, ne dépassant pas le budget maximal disponible et </w:t>
      </w:r>
      <w:r w:rsidRPr="00FF0666">
        <w:rPr>
          <w:rFonts w:ascii="Times New Roman" w:hAnsi="Times New Roman" w:cs="Times New Roman"/>
          <w:sz w:val="24"/>
          <w:szCs w:val="24"/>
        </w:rPr>
        <w:t>reconnue conforme</w:t>
      </w:r>
      <w:r w:rsidR="00080FC6" w:rsidRPr="00FF0666">
        <w:rPr>
          <w:rFonts w:ascii="Times New Roman" w:hAnsi="Times New Roman" w:cs="Times New Roman"/>
          <w:sz w:val="24"/>
          <w:szCs w:val="24"/>
        </w:rPr>
        <w:t xml:space="preserve"> sur les plans administratif et technique</w:t>
      </w:r>
      <w:r w:rsidRPr="00FF0666">
        <w:rPr>
          <w:rFonts w:ascii="Times New Roman" w:hAnsi="Times New Roman" w:cs="Times New Roman"/>
          <w:sz w:val="24"/>
          <w:szCs w:val="24"/>
        </w:rPr>
        <w:t xml:space="preserve">. </w:t>
      </w:r>
    </w:p>
    <w:p w14:paraId="795F5AB4" w14:textId="77777777" w:rsidR="00F80423" w:rsidRPr="00FF0666" w:rsidRDefault="00F80423" w:rsidP="004A3074">
      <w:pPr>
        <w:spacing w:after="0" w:line="240" w:lineRule="auto"/>
        <w:jc w:val="both"/>
        <w:rPr>
          <w:rFonts w:ascii="Times New Roman" w:hAnsi="Times New Roman" w:cs="Times New Roman"/>
          <w:sz w:val="24"/>
          <w:szCs w:val="24"/>
        </w:rPr>
      </w:pPr>
    </w:p>
    <w:p w14:paraId="5A27A526" w14:textId="77777777" w:rsidR="004617CA" w:rsidRPr="00FF0666" w:rsidRDefault="00951CFF" w:rsidP="00A56B12">
      <w:pPr>
        <w:pStyle w:val="Titre1"/>
        <w:keepNext w:val="0"/>
        <w:keepLines w:val="0"/>
        <w:tabs>
          <w:tab w:val="left" w:pos="567"/>
        </w:tabs>
        <w:suppressAutoHyphens/>
        <w:spacing w:before="0" w:line="240" w:lineRule="auto"/>
        <w:jc w:val="both"/>
        <w:rPr>
          <w:rFonts w:ascii="Times New Roman" w:hAnsi="Times New Roman" w:cs="Times New Roman"/>
          <w:b/>
          <w:color w:val="000000" w:themeColor="text1"/>
          <w:sz w:val="24"/>
          <w:szCs w:val="24"/>
        </w:rPr>
      </w:pPr>
      <w:r w:rsidRPr="00FF0666">
        <w:rPr>
          <w:rFonts w:ascii="Times New Roman" w:hAnsi="Times New Roman" w:cs="Times New Roman"/>
          <w:b/>
          <w:color w:val="000000" w:themeColor="text1"/>
          <w:sz w:val="24"/>
          <w:szCs w:val="24"/>
        </w:rPr>
        <w:t xml:space="preserve">16. </w:t>
      </w:r>
      <w:r w:rsidR="004617CA" w:rsidRPr="00FF0666">
        <w:rPr>
          <w:rFonts w:ascii="Times New Roman" w:hAnsi="Times New Roman" w:cs="Times New Roman"/>
          <w:b/>
          <w:color w:val="000000" w:themeColor="text1"/>
          <w:sz w:val="24"/>
          <w:szCs w:val="24"/>
        </w:rPr>
        <w:t>Signature du contrat et garantie de bonne exécution</w:t>
      </w:r>
    </w:p>
    <w:p w14:paraId="3DF78317" w14:textId="77777777" w:rsidR="004617CA" w:rsidRPr="00FF0666" w:rsidRDefault="004617CA" w:rsidP="00A56B12">
      <w:pPr>
        <w:pStyle w:val="Titre2"/>
        <w:keepNext w:val="0"/>
        <w:tabs>
          <w:tab w:val="left" w:pos="540"/>
        </w:tabs>
        <w:jc w:val="both"/>
        <w:rPr>
          <w:szCs w:val="24"/>
        </w:rPr>
      </w:pPr>
    </w:p>
    <w:p w14:paraId="5B6CCC7D" w14:textId="77777777" w:rsidR="004617CA" w:rsidRPr="00FF0666" w:rsidRDefault="004617CA" w:rsidP="00A56B12">
      <w:pPr>
        <w:pStyle w:val="Titre2"/>
        <w:keepNext w:val="0"/>
        <w:tabs>
          <w:tab w:val="left" w:pos="540"/>
        </w:tabs>
        <w:jc w:val="both"/>
        <w:rPr>
          <w:b w:val="0"/>
          <w:szCs w:val="24"/>
        </w:rPr>
      </w:pPr>
      <w:r w:rsidRPr="00FF0666">
        <w:rPr>
          <w:b w:val="0"/>
          <w:szCs w:val="24"/>
        </w:rPr>
        <w:t>16.1</w:t>
      </w:r>
      <w:r w:rsidRPr="00FF0666">
        <w:rPr>
          <w:b w:val="0"/>
          <w:szCs w:val="24"/>
        </w:rPr>
        <w:tab/>
        <w:t xml:space="preserve">L'attributaire est informé par écrit que son offre a été retenue (notification de l'attribution du marché). Avant la signature du contrat entre la Banque et l'attributaire, ce dernier doit fournir les </w:t>
      </w:r>
      <w:r w:rsidRPr="00FF0666">
        <w:rPr>
          <w:b w:val="0"/>
          <w:bCs/>
          <w:szCs w:val="24"/>
        </w:rPr>
        <w:t>preuves documentaires</w:t>
      </w:r>
      <w:r w:rsidRPr="00FF0666">
        <w:rPr>
          <w:b w:val="0"/>
          <w:szCs w:val="24"/>
        </w:rPr>
        <w:t xml:space="preserve"> ou les déclarations requises par la législation du pays où la société (ou chaque société en cas de consortium) est établie, montrant qu'il ne se trouve pas dans les situations d'exclusion prévues au point 2.2.2 du </w:t>
      </w:r>
      <w:r w:rsidR="00B60A16" w:rsidRPr="00FF0666">
        <w:rPr>
          <w:b w:val="0"/>
          <w:bCs/>
          <w:i/>
          <w:szCs w:val="24"/>
          <w:lang w:eastAsia="ar-SA"/>
        </w:rPr>
        <w:t xml:space="preserve">Guide de procédures de passation des marchés et d’attribution des contrats </w:t>
      </w:r>
      <w:r w:rsidR="00080FC6" w:rsidRPr="00FF0666">
        <w:rPr>
          <w:b w:val="0"/>
          <w:bCs/>
          <w:i/>
          <w:szCs w:val="24"/>
          <w:lang w:eastAsia="ar-SA"/>
        </w:rPr>
        <w:t>financés par</w:t>
      </w:r>
      <w:r w:rsidR="00B60A16" w:rsidRPr="00FF0666">
        <w:rPr>
          <w:b w:val="0"/>
          <w:bCs/>
          <w:i/>
          <w:szCs w:val="24"/>
          <w:lang w:eastAsia="ar-SA"/>
        </w:rPr>
        <w:t xml:space="preserve"> la BOAD</w:t>
      </w:r>
      <w:r w:rsidRPr="00FF0666">
        <w:rPr>
          <w:b w:val="0"/>
          <w:szCs w:val="24"/>
        </w:rPr>
        <w:t>.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77EDCE05" w14:textId="77777777" w:rsidR="004617CA" w:rsidRPr="00FF0666" w:rsidRDefault="004617CA" w:rsidP="00A56B12">
      <w:pPr>
        <w:pStyle w:val="Titre2"/>
        <w:keepNext w:val="0"/>
        <w:tabs>
          <w:tab w:val="left" w:pos="540"/>
        </w:tabs>
        <w:jc w:val="both"/>
        <w:rPr>
          <w:b w:val="0"/>
          <w:szCs w:val="24"/>
        </w:rPr>
      </w:pPr>
    </w:p>
    <w:p w14:paraId="79058442" w14:textId="77777777" w:rsidR="004617CA" w:rsidRPr="00FF0666" w:rsidRDefault="00635FA7" w:rsidP="00A56B12">
      <w:pPr>
        <w:pStyle w:val="Titre2"/>
        <w:tabs>
          <w:tab w:val="left" w:pos="540"/>
        </w:tabs>
        <w:jc w:val="both"/>
        <w:rPr>
          <w:b w:val="0"/>
          <w:szCs w:val="24"/>
        </w:rPr>
      </w:pPr>
      <w:r w:rsidRPr="00FF0666">
        <w:rPr>
          <w:b w:val="0"/>
          <w:szCs w:val="24"/>
        </w:rPr>
        <w:t>16.2</w:t>
      </w:r>
      <w:r w:rsidR="004617CA" w:rsidRPr="00FF0666">
        <w:rPr>
          <w:b w:val="0"/>
          <w:szCs w:val="24"/>
        </w:rPr>
        <w:tab/>
        <w:t xml:space="preserve">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w:t>
      </w:r>
      <w:r w:rsidR="00B60A16" w:rsidRPr="00FF0666">
        <w:rPr>
          <w:b w:val="0"/>
          <w:szCs w:val="24"/>
        </w:rPr>
        <w:t>l’Autorité contractante</w:t>
      </w:r>
      <w:r w:rsidR="004617CA" w:rsidRPr="00FF0666">
        <w:rPr>
          <w:b w:val="0"/>
          <w:szCs w:val="24"/>
        </w:rPr>
        <w:t xml:space="preserve"> peut attribuer le marché au second moins disant parmi les soumissionnaires ou annuler la procédure d'appel d'offres.</w:t>
      </w:r>
    </w:p>
    <w:p w14:paraId="63AFCE49" w14:textId="77777777" w:rsidR="004617CA" w:rsidRPr="00FF0666" w:rsidRDefault="004617CA" w:rsidP="00A56B12">
      <w:pPr>
        <w:pStyle w:val="Titre2"/>
        <w:keepNext w:val="0"/>
        <w:tabs>
          <w:tab w:val="left" w:pos="540"/>
        </w:tabs>
        <w:jc w:val="both"/>
        <w:rPr>
          <w:b w:val="0"/>
          <w:szCs w:val="24"/>
        </w:rPr>
      </w:pPr>
    </w:p>
    <w:p w14:paraId="6A89BF87" w14:textId="77777777" w:rsidR="004617CA" w:rsidRPr="00FF0666" w:rsidRDefault="001B16A9" w:rsidP="00A56B12">
      <w:pPr>
        <w:pStyle w:val="Titre2"/>
        <w:tabs>
          <w:tab w:val="left" w:pos="540"/>
        </w:tabs>
        <w:jc w:val="both"/>
        <w:rPr>
          <w:b w:val="0"/>
          <w:szCs w:val="24"/>
        </w:rPr>
      </w:pPr>
      <w:r w:rsidRPr="00FF0666">
        <w:rPr>
          <w:b w:val="0"/>
          <w:szCs w:val="24"/>
        </w:rPr>
        <w:t>16.3</w:t>
      </w:r>
      <w:r w:rsidR="004617CA" w:rsidRPr="00FF0666">
        <w:rPr>
          <w:b w:val="0"/>
          <w:szCs w:val="24"/>
        </w:rPr>
        <w:tab/>
        <w:t xml:space="preserve">Dans un délai de 15 jours après la réception du contrat signé par </w:t>
      </w:r>
      <w:r w:rsidR="00B60A16" w:rsidRPr="00FF0666">
        <w:rPr>
          <w:b w:val="0"/>
          <w:szCs w:val="24"/>
        </w:rPr>
        <w:t>l’Autorité contractante</w:t>
      </w:r>
      <w:r w:rsidR="004617CA" w:rsidRPr="00FF0666">
        <w:rPr>
          <w:b w:val="0"/>
          <w:szCs w:val="24"/>
        </w:rPr>
        <w:t>, l’attributaire doit signer et renvoyer le contrat avec la garantie de bonne exécution (si applicable). Dès signature, l’attributaire devient le titulaire du contrat et le contrat entre en vigueur.</w:t>
      </w:r>
    </w:p>
    <w:p w14:paraId="4185854B" w14:textId="77777777" w:rsidR="004617CA" w:rsidRPr="00FF0666" w:rsidRDefault="004617CA" w:rsidP="00A56B12">
      <w:pPr>
        <w:jc w:val="both"/>
        <w:rPr>
          <w:rFonts w:ascii="Times New Roman" w:hAnsi="Times New Roman" w:cs="Times New Roman"/>
          <w:sz w:val="24"/>
          <w:szCs w:val="24"/>
        </w:rPr>
      </w:pPr>
    </w:p>
    <w:p w14:paraId="19133750" w14:textId="26DCE933" w:rsidR="006637EC" w:rsidRPr="00FF0666" w:rsidRDefault="001B16A9" w:rsidP="00A56B12">
      <w:pPr>
        <w:jc w:val="both"/>
        <w:rPr>
          <w:rFonts w:ascii="Times New Roman" w:hAnsi="Times New Roman" w:cs="Times New Roman"/>
          <w:sz w:val="24"/>
          <w:szCs w:val="24"/>
        </w:rPr>
      </w:pPr>
      <w:r w:rsidRPr="00FF0666">
        <w:rPr>
          <w:rFonts w:ascii="Times New Roman" w:hAnsi="Times New Roman" w:cs="Times New Roman"/>
          <w:sz w:val="24"/>
          <w:szCs w:val="24"/>
        </w:rPr>
        <w:t>16.4</w:t>
      </w:r>
      <w:r w:rsidR="004617CA" w:rsidRPr="00FF0666">
        <w:rPr>
          <w:rFonts w:ascii="Times New Roman" w:hAnsi="Times New Roman" w:cs="Times New Roman"/>
          <w:sz w:val="24"/>
          <w:szCs w:val="24"/>
        </w:rPr>
        <w:tab/>
      </w:r>
      <w:bookmarkStart w:id="11" w:name="_Ref500418776"/>
      <w:r w:rsidR="004617CA" w:rsidRPr="00282CA2">
        <w:rPr>
          <w:rFonts w:ascii="Times New Roman" w:hAnsi="Times New Roman" w:cs="Times New Roman"/>
          <w:b/>
          <w:bCs/>
          <w:sz w:val="24"/>
          <w:szCs w:val="24"/>
        </w:rPr>
        <w:t>La garantie de bonne exécution visée par les con</w:t>
      </w:r>
      <w:r w:rsidR="009A4278" w:rsidRPr="00282CA2">
        <w:rPr>
          <w:rFonts w:ascii="Times New Roman" w:hAnsi="Times New Roman" w:cs="Times New Roman"/>
          <w:b/>
          <w:bCs/>
          <w:sz w:val="24"/>
          <w:szCs w:val="24"/>
        </w:rPr>
        <w:t xml:space="preserve">ditions générales est fixée à </w:t>
      </w:r>
      <w:r w:rsidR="009A4278" w:rsidRPr="00282CA2">
        <w:rPr>
          <w:rFonts w:ascii="Times New Roman" w:hAnsi="Times New Roman" w:cs="Times New Roman"/>
          <w:b/>
          <w:bCs/>
          <w:i/>
          <w:sz w:val="24"/>
          <w:szCs w:val="24"/>
        </w:rPr>
        <w:t>7%</w:t>
      </w:r>
      <w:r w:rsidR="004617CA" w:rsidRPr="00FF0666">
        <w:rPr>
          <w:rFonts w:ascii="Times New Roman" w:hAnsi="Times New Roman" w:cs="Times New Roman"/>
          <w:sz w:val="24"/>
          <w:szCs w:val="24"/>
        </w:rPr>
        <w:t xml:space="preserve"> du montant du marché et devra être présentée selon le modèle figurant en annexe au dossier d'appel d'offres. Elle sera libérée dans les 15 jours suivant la délivrance du certificat de réception définitive par </w:t>
      </w:r>
      <w:r w:rsidR="00B60A16" w:rsidRPr="00FF0666">
        <w:rPr>
          <w:rFonts w:ascii="Times New Roman" w:hAnsi="Times New Roman" w:cs="Times New Roman"/>
          <w:sz w:val="24"/>
          <w:szCs w:val="24"/>
        </w:rPr>
        <w:t>l’Autorité contractante</w:t>
      </w:r>
      <w:r w:rsidR="004617CA" w:rsidRPr="00FF0666">
        <w:rPr>
          <w:rFonts w:ascii="Times New Roman" w:hAnsi="Times New Roman" w:cs="Times New Roman"/>
          <w:sz w:val="24"/>
          <w:szCs w:val="24"/>
        </w:rPr>
        <w:t xml:space="preserve">, sauf pour la partie imputable au service après-vente. </w:t>
      </w:r>
      <w:bookmarkEnd w:id="11"/>
    </w:p>
    <w:p w14:paraId="2D589A66" w14:textId="5FC4D4A9" w:rsidR="00353240" w:rsidRPr="00FF0666" w:rsidRDefault="006637EC" w:rsidP="00A56B12">
      <w:pPr>
        <w:jc w:val="both"/>
        <w:rPr>
          <w:rFonts w:ascii="Times New Roman" w:hAnsi="Times New Roman" w:cs="Times New Roman"/>
          <w:b/>
          <w:sz w:val="24"/>
          <w:szCs w:val="24"/>
        </w:rPr>
      </w:pPr>
      <w:r w:rsidRPr="00FF0666">
        <w:rPr>
          <w:rFonts w:ascii="Times New Roman" w:hAnsi="Times New Roman" w:cs="Times New Roman"/>
          <w:sz w:val="24"/>
          <w:szCs w:val="24"/>
        </w:rPr>
        <w:br w:type="page"/>
      </w:r>
      <w:r w:rsidR="008B5006" w:rsidRPr="00FF0666">
        <w:rPr>
          <w:rFonts w:ascii="Times New Roman" w:hAnsi="Times New Roman" w:cs="Times New Roman"/>
          <w:b/>
          <w:sz w:val="24"/>
          <w:szCs w:val="24"/>
        </w:rPr>
        <w:lastRenderedPageBreak/>
        <w:t xml:space="preserve">                  </w:t>
      </w:r>
      <w:r w:rsidR="006D0B9B" w:rsidRPr="00FF0666">
        <w:rPr>
          <w:rFonts w:ascii="Times New Roman" w:hAnsi="Times New Roman" w:cs="Times New Roman"/>
          <w:b/>
          <w:sz w:val="24"/>
          <w:szCs w:val="24"/>
        </w:rPr>
        <w:t>C. PROJET DE CONTRAT</w:t>
      </w:r>
    </w:p>
    <w:p w14:paraId="08A88A0B" w14:textId="77777777" w:rsidR="00274835" w:rsidRPr="00FF0666" w:rsidRDefault="00274835" w:rsidP="00A56B12">
      <w:pPr>
        <w:pStyle w:val="Liste"/>
        <w:rPr>
          <w:szCs w:val="24"/>
          <w:lang w:val="fr-FR"/>
        </w:rPr>
      </w:pPr>
    </w:p>
    <w:p w14:paraId="44C4836A" w14:textId="77777777" w:rsidR="006D0B9B" w:rsidRPr="00FF0666" w:rsidRDefault="006D0B9B" w:rsidP="00EB67F6">
      <w:pPr>
        <w:pStyle w:val="Liste"/>
        <w:numPr>
          <w:ilvl w:val="0"/>
          <w:numId w:val="44"/>
        </w:numPr>
        <w:rPr>
          <w:szCs w:val="24"/>
          <w:lang w:val="fr-FR"/>
        </w:rPr>
      </w:pPr>
      <w:r w:rsidRPr="00FF0666">
        <w:rPr>
          <w:szCs w:val="24"/>
          <w:lang w:val="fr-FR"/>
        </w:rPr>
        <w:t>Projet de contrat </w:t>
      </w:r>
    </w:p>
    <w:p w14:paraId="41F254EC" w14:textId="77777777" w:rsidR="006D0B9B" w:rsidRPr="00FF0666" w:rsidRDefault="006D0B9B" w:rsidP="00EB67F6">
      <w:pPr>
        <w:pStyle w:val="Liste"/>
        <w:numPr>
          <w:ilvl w:val="0"/>
          <w:numId w:val="44"/>
        </w:numPr>
        <w:rPr>
          <w:szCs w:val="24"/>
          <w:lang w:val="fr-FR"/>
        </w:rPr>
      </w:pPr>
      <w:r w:rsidRPr="00FF0666">
        <w:rPr>
          <w:szCs w:val="24"/>
          <w:lang w:val="fr-FR"/>
        </w:rPr>
        <w:t xml:space="preserve"> Conditions particulières </w:t>
      </w:r>
    </w:p>
    <w:p w14:paraId="08B0AC4B" w14:textId="77777777" w:rsidR="006D0B9B" w:rsidRPr="00FF0666" w:rsidRDefault="008B03E0" w:rsidP="00EB67F6">
      <w:pPr>
        <w:pStyle w:val="Liste"/>
        <w:numPr>
          <w:ilvl w:val="0"/>
          <w:numId w:val="44"/>
        </w:numPr>
        <w:rPr>
          <w:szCs w:val="24"/>
          <w:lang w:val="fr-FR"/>
        </w:rPr>
      </w:pPr>
      <w:r w:rsidRPr="00FF0666">
        <w:rPr>
          <w:szCs w:val="24"/>
          <w:lang w:val="fr-FR"/>
        </w:rPr>
        <w:t xml:space="preserve">Annexe I : </w:t>
      </w:r>
      <w:r w:rsidR="006D0B9B" w:rsidRPr="00FF0666">
        <w:rPr>
          <w:szCs w:val="24"/>
          <w:lang w:val="fr-FR"/>
        </w:rPr>
        <w:t xml:space="preserve">Conditions Générales  </w:t>
      </w:r>
    </w:p>
    <w:p w14:paraId="7CCE6274" w14:textId="77777777" w:rsidR="008B03E0" w:rsidRPr="00FF0666" w:rsidRDefault="008B03E0" w:rsidP="00EB67F6">
      <w:pPr>
        <w:pStyle w:val="Liste"/>
        <w:numPr>
          <w:ilvl w:val="0"/>
          <w:numId w:val="44"/>
        </w:numPr>
        <w:rPr>
          <w:szCs w:val="24"/>
          <w:lang w:val="fr-FR"/>
        </w:rPr>
      </w:pPr>
      <w:r w:rsidRPr="00FF0666">
        <w:rPr>
          <w:szCs w:val="24"/>
          <w:lang w:val="fr-FR"/>
        </w:rPr>
        <w:t xml:space="preserve">Annexe II : Spécifications techniques </w:t>
      </w:r>
    </w:p>
    <w:p w14:paraId="14A3F899" w14:textId="77777777" w:rsidR="006D0B9B" w:rsidRPr="00FF0666" w:rsidRDefault="008B03E0" w:rsidP="00EB67F6">
      <w:pPr>
        <w:pStyle w:val="Liste"/>
        <w:numPr>
          <w:ilvl w:val="0"/>
          <w:numId w:val="44"/>
        </w:numPr>
        <w:rPr>
          <w:szCs w:val="24"/>
          <w:lang w:val="fr-FR"/>
        </w:rPr>
      </w:pPr>
      <w:r w:rsidRPr="00FF0666">
        <w:rPr>
          <w:szCs w:val="24"/>
          <w:lang w:val="fr-FR"/>
        </w:rPr>
        <w:t>Annexe III : Offre technique</w:t>
      </w:r>
      <w:r w:rsidR="006D0B9B" w:rsidRPr="00FF0666">
        <w:rPr>
          <w:szCs w:val="24"/>
          <w:lang w:val="fr-FR"/>
        </w:rPr>
        <w:t xml:space="preserve">  </w:t>
      </w:r>
    </w:p>
    <w:p w14:paraId="7184D42E" w14:textId="77777777" w:rsidR="006D0B9B" w:rsidRPr="00FF0666" w:rsidRDefault="008B03E0" w:rsidP="00EB67F6">
      <w:pPr>
        <w:pStyle w:val="Liste"/>
        <w:numPr>
          <w:ilvl w:val="0"/>
          <w:numId w:val="44"/>
        </w:numPr>
        <w:rPr>
          <w:szCs w:val="24"/>
          <w:lang w:val="fr-FR"/>
        </w:rPr>
      </w:pPr>
      <w:r w:rsidRPr="00FF0666">
        <w:rPr>
          <w:szCs w:val="24"/>
          <w:lang w:val="fr-FR"/>
        </w:rPr>
        <w:t xml:space="preserve">Annexe IV : </w:t>
      </w:r>
      <w:r w:rsidR="006D0B9B" w:rsidRPr="00FF0666">
        <w:rPr>
          <w:szCs w:val="24"/>
          <w:lang w:val="fr-FR"/>
        </w:rPr>
        <w:t xml:space="preserve">Budget ventilé </w:t>
      </w:r>
    </w:p>
    <w:p w14:paraId="0FCCD74F" w14:textId="77777777" w:rsidR="006D0B9B" w:rsidRPr="00FF0666" w:rsidRDefault="008B03E0" w:rsidP="00EB67F6">
      <w:pPr>
        <w:pStyle w:val="Liste"/>
        <w:numPr>
          <w:ilvl w:val="0"/>
          <w:numId w:val="44"/>
        </w:numPr>
        <w:rPr>
          <w:szCs w:val="24"/>
          <w:lang w:val="fr-FR"/>
        </w:rPr>
      </w:pPr>
      <w:r w:rsidRPr="00FF0666">
        <w:rPr>
          <w:szCs w:val="24"/>
          <w:lang w:val="fr-FR"/>
        </w:rPr>
        <w:t xml:space="preserve">Annexe V : </w:t>
      </w:r>
      <w:r w:rsidR="006D0B9B" w:rsidRPr="00FF0666">
        <w:rPr>
          <w:szCs w:val="24"/>
          <w:lang w:val="fr-FR"/>
        </w:rPr>
        <w:t>Divers formulaires</w:t>
      </w:r>
    </w:p>
    <w:p w14:paraId="406CA912" w14:textId="77777777" w:rsidR="008B03E0" w:rsidRPr="00FF0666" w:rsidRDefault="008B03E0" w:rsidP="00A56B12">
      <w:pPr>
        <w:jc w:val="both"/>
        <w:rPr>
          <w:rFonts w:ascii="Times New Roman" w:eastAsia="Times New Roman" w:hAnsi="Times New Roman" w:cs="Times New Roman"/>
          <w:sz w:val="24"/>
          <w:szCs w:val="24"/>
          <w:lang w:eastAsia="fr-FR"/>
        </w:rPr>
      </w:pPr>
      <w:r w:rsidRPr="00FF0666">
        <w:rPr>
          <w:rFonts w:ascii="Times New Roman" w:hAnsi="Times New Roman" w:cs="Times New Roman"/>
          <w:sz w:val="24"/>
          <w:szCs w:val="24"/>
        </w:rPr>
        <w:br w:type="page"/>
      </w:r>
    </w:p>
    <w:p w14:paraId="239EFA4C" w14:textId="77777777" w:rsidR="008B03E0" w:rsidRPr="00E007EB" w:rsidRDefault="008B03E0" w:rsidP="00A56B12">
      <w:pPr>
        <w:jc w:val="both"/>
        <w:rPr>
          <w:rFonts w:ascii="Frutiger 55" w:hAnsi="Frutiger 55"/>
          <w:sz w:val="20"/>
          <w:szCs w:val="20"/>
        </w:rPr>
      </w:pPr>
    </w:p>
    <w:p w14:paraId="24F4F886" w14:textId="77777777" w:rsidR="008B03E0" w:rsidRPr="00E007EB" w:rsidRDefault="008B03E0" w:rsidP="00A56B12">
      <w:pPr>
        <w:jc w:val="both"/>
        <w:rPr>
          <w:rFonts w:ascii="Frutiger 55" w:hAnsi="Frutiger 55"/>
          <w:sz w:val="20"/>
          <w:szCs w:val="20"/>
        </w:rPr>
      </w:pPr>
    </w:p>
    <w:p w14:paraId="64EEE805" w14:textId="77777777" w:rsidR="008B03E0" w:rsidRPr="00E007EB" w:rsidRDefault="008B03E0" w:rsidP="00A56B12">
      <w:pPr>
        <w:jc w:val="both"/>
        <w:rPr>
          <w:rFonts w:ascii="Frutiger 55" w:hAnsi="Frutiger 55"/>
          <w:sz w:val="20"/>
          <w:szCs w:val="20"/>
        </w:rPr>
      </w:pPr>
    </w:p>
    <w:p w14:paraId="3C4802A0" w14:textId="77777777" w:rsidR="008B03E0" w:rsidRPr="00E007EB" w:rsidRDefault="008B03E0" w:rsidP="00A56B12">
      <w:pPr>
        <w:jc w:val="both"/>
        <w:rPr>
          <w:rFonts w:ascii="Frutiger 55" w:hAnsi="Frutiger 55"/>
          <w:sz w:val="20"/>
          <w:szCs w:val="20"/>
        </w:rPr>
      </w:pPr>
    </w:p>
    <w:p w14:paraId="319982CD" w14:textId="77777777" w:rsidR="008B03E0" w:rsidRPr="00E007EB" w:rsidRDefault="008B03E0" w:rsidP="00A56B12">
      <w:pPr>
        <w:jc w:val="both"/>
        <w:rPr>
          <w:rFonts w:ascii="Frutiger 55" w:hAnsi="Frutiger 55"/>
          <w:sz w:val="20"/>
          <w:szCs w:val="20"/>
        </w:rPr>
      </w:pPr>
    </w:p>
    <w:p w14:paraId="693BC1AB" w14:textId="77777777" w:rsidR="008B03E0" w:rsidRPr="00E007EB" w:rsidRDefault="008B03E0" w:rsidP="00A56B12">
      <w:pPr>
        <w:jc w:val="both"/>
        <w:rPr>
          <w:rFonts w:ascii="Frutiger 55" w:hAnsi="Frutiger 55"/>
          <w:sz w:val="20"/>
          <w:szCs w:val="20"/>
        </w:rPr>
      </w:pPr>
    </w:p>
    <w:p w14:paraId="3481BD1A"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70404B36" w14:textId="77777777" w:rsidR="00274835" w:rsidRPr="00E007EB" w:rsidRDefault="00274835" w:rsidP="00A56B12">
      <w:pPr>
        <w:pStyle w:val="Paragraphedeliste"/>
        <w:jc w:val="both"/>
        <w:rPr>
          <w:rFonts w:ascii="Frutiger 55" w:eastAsia="Times New Roman" w:hAnsi="Frutiger 55" w:cs="Times New Roman"/>
          <w:b/>
          <w:sz w:val="20"/>
          <w:szCs w:val="20"/>
          <w:lang w:eastAsia="fr-FR"/>
        </w:rPr>
      </w:pPr>
    </w:p>
    <w:p w14:paraId="6D923C5E" w14:textId="77777777" w:rsidR="00274835" w:rsidRPr="00E007EB" w:rsidRDefault="00274835" w:rsidP="00A56B12">
      <w:pPr>
        <w:pStyle w:val="Paragraphedeliste"/>
        <w:jc w:val="both"/>
        <w:rPr>
          <w:rFonts w:ascii="Frutiger 55" w:eastAsia="Times New Roman" w:hAnsi="Frutiger 55" w:cs="Times New Roman"/>
          <w:b/>
          <w:sz w:val="20"/>
          <w:szCs w:val="20"/>
          <w:lang w:eastAsia="fr-FR"/>
        </w:rPr>
      </w:pPr>
    </w:p>
    <w:p w14:paraId="1E22D5C4"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396F7E2B"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054819C8"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3A11BF2F"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55E04A63" w14:textId="77777777" w:rsidR="00274835" w:rsidRPr="00E007EB" w:rsidRDefault="008B5006" w:rsidP="00A56B12">
      <w:pPr>
        <w:ind w:left="360"/>
        <w:jc w:val="both"/>
        <w:rPr>
          <w:rFonts w:ascii="Frutiger 55" w:eastAsia="Times New Roman" w:hAnsi="Frutiger 55" w:cs="Times New Roman"/>
          <w:b/>
          <w:sz w:val="20"/>
          <w:szCs w:val="20"/>
          <w:lang w:eastAsia="fr-FR"/>
        </w:rPr>
      </w:pPr>
      <w:r w:rsidRPr="00E007EB">
        <w:rPr>
          <w:rFonts w:ascii="Frutiger 55" w:eastAsia="Times New Roman" w:hAnsi="Frutiger 55" w:cs="Times New Roman"/>
          <w:b/>
          <w:sz w:val="20"/>
          <w:szCs w:val="20"/>
          <w:lang w:eastAsia="fr-FR"/>
        </w:rPr>
        <w:t xml:space="preserve">    </w:t>
      </w:r>
    </w:p>
    <w:p w14:paraId="1892896A" w14:textId="77777777" w:rsidR="008B03E0" w:rsidRPr="00FF0666" w:rsidRDefault="008B03E0" w:rsidP="00EB67F6">
      <w:pPr>
        <w:pStyle w:val="Paragraphedeliste"/>
        <w:numPr>
          <w:ilvl w:val="0"/>
          <w:numId w:val="45"/>
        </w:numPr>
        <w:jc w:val="center"/>
        <w:rPr>
          <w:rFonts w:ascii="Times New Roman" w:eastAsia="Times New Roman" w:hAnsi="Times New Roman" w:cs="Times New Roman"/>
          <w:b/>
          <w:sz w:val="24"/>
          <w:szCs w:val="24"/>
          <w:lang w:eastAsia="fr-FR"/>
        </w:rPr>
      </w:pPr>
      <w:r w:rsidRPr="00FF0666">
        <w:rPr>
          <w:rFonts w:ascii="Times New Roman" w:hAnsi="Times New Roman" w:cs="Times New Roman"/>
          <w:b/>
          <w:sz w:val="24"/>
          <w:szCs w:val="24"/>
        </w:rPr>
        <w:t>Projet de contrat</w:t>
      </w:r>
    </w:p>
    <w:p w14:paraId="48AE6BFE" w14:textId="77777777" w:rsidR="008B03E0" w:rsidRPr="00E007EB" w:rsidRDefault="008B03E0" w:rsidP="008B5006">
      <w:pPr>
        <w:pStyle w:val="Liste"/>
        <w:jc w:val="center"/>
        <w:rPr>
          <w:rFonts w:ascii="Frutiger 55" w:hAnsi="Frutiger 55"/>
          <w:sz w:val="20"/>
          <w:lang w:val="fr-FR"/>
        </w:rPr>
      </w:pPr>
    </w:p>
    <w:p w14:paraId="6671C9DC" w14:textId="77777777" w:rsidR="006D0B9B" w:rsidRPr="00E007EB" w:rsidRDefault="006D0B9B" w:rsidP="00A56B12">
      <w:pPr>
        <w:jc w:val="both"/>
        <w:rPr>
          <w:rFonts w:ascii="Frutiger 55" w:hAnsi="Frutiger 55" w:cs="Arial"/>
          <w:b/>
          <w:sz w:val="20"/>
          <w:szCs w:val="20"/>
        </w:rPr>
      </w:pPr>
    </w:p>
    <w:p w14:paraId="3659EDEA" w14:textId="77777777" w:rsidR="006D0B9B" w:rsidRPr="00FF0666" w:rsidRDefault="00353240" w:rsidP="00FF0666">
      <w:pPr>
        <w:pStyle w:val="SectionCMarguerite"/>
        <w:jc w:val="center"/>
        <w:rPr>
          <w:rFonts w:ascii="Times New Roman" w:hAnsi="Times New Roman"/>
          <w:b/>
          <w:bCs/>
          <w:sz w:val="24"/>
          <w:szCs w:val="24"/>
        </w:rPr>
      </w:pPr>
      <w:r w:rsidRPr="00E007EB">
        <w:rPr>
          <w:rFonts w:ascii="Frutiger 55" w:hAnsi="Frutiger 55" w:cs="Arial"/>
          <w:b/>
          <w:sz w:val="20"/>
          <w:szCs w:val="20"/>
        </w:rPr>
        <w:br w:type="page"/>
      </w:r>
      <w:r w:rsidR="006D0B9B" w:rsidRPr="00FF0666">
        <w:rPr>
          <w:rFonts w:ascii="Times New Roman" w:hAnsi="Times New Roman"/>
          <w:b/>
          <w:bCs/>
          <w:sz w:val="24"/>
          <w:szCs w:val="24"/>
        </w:rPr>
        <w:lastRenderedPageBreak/>
        <w:t>CONTRAT DE FOURNITURES</w:t>
      </w:r>
    </w:p>
    <w:p w14:paraId="3309008D" w14:textId="77777777" w:rsidR="006D0B9B" w:rsidRPr="00FF0666" w:rsidRDefault="006D0B9B" w:rsidP="00A56B12">
      <w:pPr>
        <w:jc w:val="both"/>
        <w:rPr>
          <w:rFonts w:ascii="Times New Roman" w:hAnsi="Times New Roman" w:cs="Times New Roman"/>
          <w:sz w:val="24"/>
          <w:szCs w:val="24"/>
        </w:rPr>
      </w:pPr>
    </w:p>
    <w:p w14:paraId="47F5AC3C" w14:textId="20CB9E8F" w:rsidR="004A1EA6" w:rsidRPr="00625675" w:rsidRDefault="006D0B9B" w:rsidP="004A1EA6">
      <w:pPr>
        <w:spacing w:after="0"/>
        <w:jc w:val="both"/>
        <w:rPr>
          <w:rFonts w:ascii="Times New Roman" w:hAnsi="Times New Roman" w:cs="Times New Roman"/>
          <w:b/>
          <w:sz w:val="24"/>
          <w:szCs w:val="24"/>
        </w:rPr>
      </w:pPr>
      <w:r w:rsidRPr="00FF0666">
        <w:rPr>
          <w:rFonts w:ascii="Times New Roman" w:hAnsi="Times New Roman" w:cs="Times New Roman"/>
          <w:b/>
          <w:sz w:val="24"/>
          <w:szCs w:val="24"/>
        </w:rPr>
        <w:t>INTITULÉ DU MARCHÉ</w:t>
      </w:r>
      <w:r w:rsidR="004A1EA6" w:rsidRPr="00FF0666">
        <w:rPr>
          <w:rFonts w:ascii="Times New Roman" w:hAnsi="Times New Roman" w:cs="Times New Roman"/>
          <w:b/>
          <w:sz w:val="24"/>
          <w:szCs w:val="24"/>
        </w:rPr>
        <w:t> :</w:t>
      </w:r>
      <w:r w:rsidR="004A1EA6" w:rsidRPr="002A154A">
        <w:rPr>
          <w:rFonts w:ascii="Times New Roman" w:hAnsi="Times New Roman" w:cs="Times New Roman"/>
        </w:rPr>
        <w:t xml:space="preserve"> </w:t>
      </w:r>
      <w:r w:rsidR="004A1EA6" w:rsidRPr="00625675">
        <w:rPr>
          <w:rFonts w:ascii="Times New Roman" w:hAnsi="Times New Roman" w:cs="Times New Roman"/>
          <w:sz w:val="24"/>
          <w:szCs w:val="24"/>
        </w:rPr>
        <w:t>Acquisition</w:t>
      </w:r>
      <w:r w:rsidR="00A04FE0" w:rsidRPr="00625675">
        <w:rPr>
          <w:rFonts w:ascii="Times New Roman" w:hAnsi="Times New Roman" w:cs="Times New Roman"/>
          <w:sz w:val="24"/>
          <w:szCs w:val="24"/>
        </w:rPr>
        <w:t xml:space="preserve"> et installation </w:t>
      </w:r>
      <w:r w:rsidR="004A1EA6" w:rsidRPr="00625675">
        <w:rPr>
          <w:rFonts w:ascii="Times New Roman" w:hAnsi="Times New Roman" w:cs="Times New Roman"/>
          <w:sz w:val="24"/>
          <w:szCs w:val="24"/>
        </w:rPr>
        <w:t xml:space="preserve">d'équipements de laboratoire de réalité virtuelle au profit de </w:t>
      </w:r>
      <w:r w:rsidR="004A1EA6" w:rsidRPr="00625675">
        <w:rPr>
          <w:rFonts w:ascii="Times New Roman" w:hAnsi="Times New Roman" w:cs="Times New Roman"/>
          <w:color w:val="262626"/>
          <w:sz w:val="24"/>
          <w:szCs w:val="24"/>
        </w:rPr>
        <w:t>PCEP-UV/BF</w:t>
      </w:r>
      <w:r w:rsidR="004A1EA6" w:rsidRPr="00625675">
        <w:rPr>
          <w:rFonts w:ascii="Times New Roman" w:hAnsi="Times New Roman" w:cs="Times New Roman"/>
          <w:b/>
          <w:sz w:val="24"/>
          <w:szCs w:val="24"/>
        </w:rPr>
        <w:tab/>
      </w:r>
    </w:p>
    <w:p w14:paraId="27190DFE" w14:textId="4EEEEE0B" w:rsidR="006D0B9B" w:rsidRPr="00833435" w:rsidRDefault="006D0B9B" w:rsidP="00833435">
      <w:pPr>
        <w:rPr>
          <w:szCs w:val="24"/>
        </w:rPr>
      </w:pPr>
      <w:r w:rsidRPr="00FF0666">
        <w:rPr>
          <w:szCs w:val="24"/>
        </w:rPr>
        <w:t>Entre</w:t>
      </w:r>
    </w:p>
    <w:p w14:paraId="554706AF" w14:textId="39114BC8" w:rsidR="00E95ABD" w:rsidRPr="00E95ABD" w:rsidRDefault="00D01E43" w:rsidP="00E95ABD">
      <w:pPr>
        <w:jc w:val="both"/>
        <w:rPr>
          <w:rFonts w:ascii="Times New Roman" w:hAnsi="Times New Roman" w:cs="Times New Roman"/>
          <w:b/>
          <w:sz w:val="24"/>
          <w:szCs w:val="24"/>
        </w:rPr>
      </w:pPr>
      <w:r w:rsidRPr="00FF0666">
        <w:rPr>
          <w:rFonts w:ascii="Times New Roman" w:hAnsi="Times New Roman" w:cs="Times New Roman"/>
          <w:b/>
          <w:sz w:val="24"/>
          <w:szCs w:val="24"/>
        </w:rPr>
        <w:t xml:space="preserve">Ministère de l’Enseignement Supérieur, de la Recherche et de l’Innovation </w:t>
      </w:r>
    </w:p>
    <w:p w14:paraId="57DACB70" w14:textId="77777777" w:rsidR="006D0B9B" w:rsidRPr="00FF0666" w:rsidRDefault="006D0B9B" w:rsidP="00A56B12">
      <w:pPr>
        <w:pStyle w:val="Premirepagecentr"/>
        <w:jc w:val="both"/>
        <w:rPr>
          <w:bCs/>
          <w:szCs w:val="24"/>
        </w:rPr>
      </w:pPr>
      <w:r w:rsidRPr="00FF0666">
        <w:rPr>
          <w:bCs/>
          <w:szCs w:val="24"/>
        </w:rPr>
        <w:t>d’une part</w:t>
      </w:r>
    </w:p>
    <w:p w14:paraId="7FBB7CA6" w14:textId="77777777" w:rsidR="006D0B9B" w:rsidRPr="00FF0666" w:rsidRDefault="006D0B9B" w:rsidP="00A56B12">
      <w:pPr>
        <w:pStyle w:val="Premirepagecentr"/>
        <w:jc w:val="both"/>
        <w:rPr>
          <w:bCs/>
          <w:szCs w:val="24"/>
        </w:rPr>
      </w:pPr>
    </w:p>
    <w:p w14:paraId="56A9DAE6" w14:textId="77777777" w:rsidR="006D0B9B" w:rsidRPr="00FF0666" w:rsidRDefault="006D0B9B" w:rsidP="00A56B12">
      <w:pPr>
        <w:pStyle w:val="Premirepagecentr"/>
        <w:jc w:val="both"/>
        <w:rPr>
          <w:bCs/>
          <w:szCs w:val="24"/>
        </w:rPr>
      </w:pPr>
      <w:r w:rsidRPr="00FF0666">
        <w:rPr>
          <w:bCs/>
          <w:szCs w:val="24"/>
        </w:rPr>
        <w:t>et,</w:t>
      </w:r>
    </w:p>
    <w:p w14:paraId="4D3F874A" w14:textId="77777777" w:rsidR="006D0B9B" w:rsidRPr="00FF0666" w:rsidRDefault="006D0B9B" w:rsidP="00A56B12">
      <w:pPr>
        <w:pStyle w:val="Premirepagecentr"/>
        <w:jc w:val="both"/>
        <w:rPr>
          <w:bCs/>
          <w:szCs w:val="24"/>
          <w:highlight w:val="red"/>
        </w:rPr>
      </w:pPr>
    </w:p>
    <w:p w14:paraId="193604A4" w14:textId="77777777" w:rsidR="006D0B9B" w:rsidRPr="00FF0666" w:rsidRDefault="006D0B9B" w:rsidP="00A56B12">
      <w:pPr>
        <w:tabs>
          <w:tab w:val="left" w:pos="-1701"/>
          <w:tab w:val="left" w:pos="-1560"/>
          <w:tab w:val="left" w:pos="-1440"/>
        </w:tabs>
        <w:jc w:val="both"/>
        <w:rPr>
          <w:rFonts w:ascii="Times New Roman" w:hAnsi="Times New Roman" w:cs="Times New Roman"/>
          <w:bCs/>
          <w:sz w:val="24"/>
          <w:szCs w:val="24"/>
        </w:rPr>
      </w:pPr>
      <w:r w:rsidRPr="00FF0666">
        <w:rPr>
          <w:rFonts w:ascii="Times New Roman" w:hAnsi="Times New Roman" w:cs="Times New Roman"/>
          <w:bCs/>
          <w:sz w:val="24"/>
          <w:szCs w:val="24"/>
        </w:rPr>
        <w:t>&lt;dénomination officielle complète du bénéficiaire&gt;</w:t>
      </w:r>
    </w:p>
    <w:p w14:paraId="485CCA7D" w14:textId="77777777" w:rsidR="006D0B9B" w:rsidRPr="00FF0666" w:rsidRDefault="006D0B9B" w:rsidP="00A56B12">
      <w:pPr>
        <w:tabs>
          <w:tab w:val="left" w:pos="-1701"/>
          <w:tab w:val="left" w:pos="-1560"/>
          <w:tab w:val="left" w:pos="-1440"/>
        </w:tabs>
        <w:jc w:val="both"/>
        <w:rPr>
          <w:rFonts w:ascii="Times New Roman" w:hAnsi="Times New Roman" w:cs="Times New Roman"/>
          <w:bCs/>
          <w:sz w:val="24"/>
          <w:szCs w:val="24"/>
        </w:rPr>
      </w:pPr>
      <w:r w:rsidRPr="00FF0666">
        <w:rPr>
          <w:rFonts w:ascii="Times New Roman" w:hAnsi="Times New Roman" w:cs="Times New Roman"/>
          <w:bCs/>
          <w:sz w:val="24"/>
          <w:szCs w:val="24"/>
        </w:rPr>
        <w:t>&lt;[forme juridique (organisation)] / [titre (personne physique)]</w:t>
      </w:r>
      <w:r w:rsidRPr="00FF0666">
        <w:rPr>
          <w:rStyle w:val="Caractresdenotedebasdepage"/>
          <w:rFonts w:ascii="Times New Roman" w:hAnsi="Times New Roman"/>
          <w:bCs/>
          <w:sz w:val="24"/>
          <w:szCs w:val="24"/>
        </w:rPr>
        <w:t xml:space="preserve"> </w:t>
      </w:r>
      <w:r w:rsidRPr="00FF0666">
        <w:rPr>
          <w:rFonts w:ascii="Times New Roman" w:hAnsi="Times New Roman" w:cs="Times New Roman"/>
          <w:bCs/>
          <w:sz w:val="24"/>
          <w:szCs w:val="24"/>
        </w:rPr>
        <w:t>&gt;</w:t>
      </w:r>
    </w:p>
    <w:p w14:paraId="2AD0FF1E" w14:textId="77777777" w:rsidR="006D0B9B" w:rsidRPr="00FF0666" w:rsidRDefault="006D0B9B" w:rsidP="00A56B12">
      <w:pPr>
        <w:tabs>
          <w:tab w:val="left" w:pos="-1701"/>
          <w:tab w:val="left" w:pos="-1560"/>
          <w:tab w:val="left" w:pos="-1440"/>
        </w:tabs>
        <w:jc w:val="both"/>
        <w:rPr>
          <w:rFonts w:ascii="Times New Roman" w:hAnsi="Times New Roman" w:cs="Times New Roman"/>
          <w:bCs/>
          <w:sz w:val="24"/>
          <w:szCs w:val="24"/>
        </w:rPr>
      </w:pPr>
      <w:r w:rsidRPr="00FF0666">
        <w:rPr>
          <w:rFonts w:ascii="Times New Roman" w:hAnsi="Times New Roman" w:cs="Times New Roman"/>
          <w:bCs/>
          <w:sz w:val="24"/>
          <w:szCs w:val="24"/>
        </w:rPr>
        <w:t>&lt;[numéro d’enregistrement légal de l'organisation] / [numéro de passeport ou de carte d'identité] &gt;</w:t>
      </w:r>
    </w:p>
    <w:p w14:paraId="2ED7F658" w14:textId="77777777" w:rsidR="006D0B9B" w:rsidRPr="00FF0666" w:rsidRDefault="006D0B9B" w:rsidP="00A56B12">
      <w:pPr>
        <w:tabs>
          <w:tab w:val="left" w:pos="-1701"/>
          <w:tab w:val="left" w:pos="-1560"/>
          <w:tab w:val="left" w:pos="-1440"/>
        </w:tabs>
        <w:jc w:val="both"/>
        <w:rPr>
          <w:rFonts w:ascii="Times New Roman" w:hAnsi="Times New Roman" w:cs="Times New Roman"/>
          <w:bCs/>
          <w:sz w:val="24"/>
          <w:szCs w:val="24"/>
        </w:rPr>
      </w:pPr>
      <w:r w:rsidRPr="00FF0666">
        <w:rPr>
          <w:rFonts w:ascii="Times New Roman" w:hAnsi="Times New Roman" w:cs="Times New Roman"/>
          <w:bCs/>
          <w:sz w:val="24"/>
          <w:szCs w:val="24"/>
        </w:rPr>
        <w:t>&lt;adresse officielle complète&gt;</w:t>
      </w:r>
    </w:p>
    <w:p w14:paraId="1178F525" w14:textId="22338AB1" w:rsidR="006D0B9B" w:rsidRPr="00833435" w:rsidRDefault="006D0B9B" w:rsidP="00833435">
      <w:pPr>
        <w:tabs>
          <w:tab w:val="left" w:pos="-1701"/>
          <w:tab w:val="left" w:pos="-1560"/>
          <w:tab w:val="left" w:pos="-1440"/>
        </w:tabs>
        <w:jc w:val="both"/>
        <w:rPr>
          <w:rFonts w:ascii="Times New Roman" w:hAnsi="Times New Roman" w:cs="Times New Roman"/>
          <w:bCs/>
          <w:sz w:val="24"/>
          <w:szCs w:val="24"/>
        </w:rPr>
      </w:pPr>
      <w:r w:rsidRPr="00FF0666">
        <w:rPr>
          <w:rFonts w:ascii="Times New Roman" w:hAnsi="Times New Roman" w:cs="Times New Roman"/>
          <w:bCs/>
          <w:sz w:val="24"/>
          <w:szCs w:val="24"/>
        </w:rPr>
        <w:t>[n° de TVA, pour les bénéficiaires soumis à la TVA]</w:t>
      </w:r>
    </w:p>
    <w:p w14:paraId="75D54C6E" w14:textId="0CDF7429" w:rsidR="006D0B9B" w:rsidRPr="00833435" w:rsidRDefault="006D0B9B" w:rsidP="00833435">
      <w:pPr>
        <w:jc w:val="both"/>
        <w:rPr>
          <w:rFonts w:ascii="Times New Roman" w:hAnsi="Times New Roman" w:cs="Times New Roman"/>
          <w:bCs/>
          <w:sz w:val="24"/>
          <w:szCs w:val="24"/>
        </w:rPr>
      </w:pPr>
      <w:bookmarkStart w:id="12" w:name="_Hlk42070580"/>
      <w:r w:rsidRPr="00FF0666">
        <w:rPr>
          <w:rFonts w:ascii="Times New Roman" w:hAnsi="Times New Roman" w:cs="Times New Roman"/>
          <w:bCs/>
          <w:sz w:val="24"/>
          <w:szCs w:val="24"/>
        </w:rPr>
        <w:t>Ci-après « le Contractant »,</w:t>
      </w:r>
      <w:bookmarkEnd w:id="12"/>
    </w:p>
    <w:p w14:paraId="02CF22BC" w14:textId="22E85708" w:rsidR="006D0B9B" w:rsidRPr="00833435" w:rsidRDefault="006D0B9B" w:rsidP="00833435">
      <w:pPr>
        <w:pStyle w:val="Premirepagecentr"/>
        <w:jc w:val="both"/>
        <w:rPr>
          <w:bCs/>
          <w:szCs w:val="24"/>
        </w:rPr>
      </w:pPr>
      <w:r w:rsidRPr="00FF0666">
        <w:rPr>
          <w:bCs/>
          <w:szCs w:val="24"/>
        </w:rPr>
        <w:t>d’autre part</w:t>
      </w:r>
    </w:p>
    <w:p w14:paraId="5F744430" w14:textId="77777777" w:rsidR="006D0B9B" w:rsidRPr="00FF0666" w:rsidRDefault="006D0B9B" w:rsidP="00A56B12">
      <w:pPr>
        <w:pStyle w:val="Textebrut1"/>
        <w:rPr>
          <w:rFonts w:ascii="Times New Roman" w:hAnsi="Times New Roman"/>
          <w:b/>
          <w:bCs/>
          <w:color w:val="FF0000"/>
          <w:sz w:val="24"/>
          <w:szCs w:val="24"/>
        </w:rPr>
      </w:pPr>
    </w:p>
    <w:p w14:paraId="0A68C0A2" w14:textId="77777777" w:rsidR="006D0B9B" w:rsidRPr="00FF0666" w:rsidRDefault="006D0B9B" w:rsidP="00A56B12">
      <w:pPr>
        <w:pStyle w:val="Textebrut1"/>
        <w:rPr>
          <w:rFonts w:ascii="Times New Roman" w:hAnsi="Times New Roman"/>
          <w:sz w:val="24"/>
          <w:szCs w:val="24"/>
        </w:rPr>
      </w:pPr>
      <w:r w:rsidRPr="00FF0666">
        <w:rPr>
          <w:rFonts w:ascii="Times New Roman" w:hAnsi="Times New Roman"/>
          <w:sz w:val="24"/>
          <w:szCs w:val="24"/>
        </w:rPr>
        <w:t>Il est convenu ce qui suit :</w:t>
      </w:r>
    </w:p>
    <w:p w14:paraId="27256896" w14:textId="7EEA8C48" w:rsidR="00E95ABD" w:rsidRPr="00E007EB" w:rsidRDefault="00E95ABD" w:rsidP="00833435">
      <w:pPr>
        <w:pStyle w:val="SectionATitre1"/>
        <w:numPr>
          <w:ilvl w:val="0"/>
          <w:numId w:val="0"/>
        </w:numPr>
        <w:rPr>
          <w:rFonts w:ascii="Frutiger 55" w:hAnsi="Frutiger 55" w:cs="Arial"/>
          <w:sz w:val="20"/>
          <w:szCs w:val="20"/>
        </w:rPr>
      </w:pPr>
      <w:bookmarkStart w:id="13" w:name="_Hlk42070610"/>
    </w:p>
    <w:p w14:paraId="1B3BA633" w14:textId="77777777" w:rsidR="006D0B9B" w:rsidRPr="00FF0666" w:rsidRDefault="006D0B9B" w:rsidP="004A3074">
      <w:pPr>
        <w:pStyle w:val="SectionATitre1"/>
        <w:numPr>
          <w:ilvl w:val="0"/>
          <w:numId w:val="0"/>
        </w:numPr>
        <w:ind w:left="360" w:hanging="360"/>
      </w:pPr>
      <w:r w:rsidRPr="00FF0666">
        <w:t>Article 1 : Objet</w:t>
      </w:r>
    </w:p>
    <w:bookmarkEnd w:id="13"/>
    <w:p w14:paraId="5A63ADF2" w14:textId="77777777" w:rsidR="006D0B9B" w:rsidRPr="00FF0666" w:rsidRDefault="006D0B9B" w:rsidP="004A3074">
      <w:pPr>
        <w:widowControl w:val="0"/>
        <w:spacing w:after="0" w:line="240" w:lineRule="auto"/>
        <w:jc w:val="both"/>
        <w:rPr>
          <w:rFonts w:ascii="Times New Roman" w:hAnsi="Times New Roman" w:cs="Times New Roman"/>
          <w:bCs/>
          <w:sz w:val="24"/>
          <w:szCs w:val="24"/>
          <w:shd w:val="clear" w:color="auto" w:fill="FFFF00"/>
        </w:rPr>
      </w:pPr>
    </w:p>
    <w:p w14:paraId="04B1F43F" w14:textId="2E546743" w:rsidR="004A1EA6" w:rsidRPr="004A1EA6" w:rsidRDefault="006D0B9B" w:rsidP="004A1EA6">
      <w:pPr>
        <w:spacing w:after="0"/>
        <w:jc w:val="both"/>
        <w:rPr>
          <w:rFonts w:ascii="Times New Roman" w:hAnsi="Times New Roman" w:cs="Times New Roman"/>
          <w:b/>
          <w:sz w:val="20"/>
          <w:szCs w:val="20"/>
        </w:rPr>
      </w:pPr>
      <w:r w:rsidRPr="00FF0666">
        <w:rPr>
          <w:rFonts w:ascii="Times New Roman" w:hAnsi="Times New Roman" w:cs="Times New Roman"/>
          <w:sz w:val="24"/>
          <w:szCs w:val="24"/>
        </w:rPr>
        <w:t>1.1</w:t>
      </w:r>
      <w:r w:rsidRPr="00FF0666">
        <w:rPr>
          <w:rFonts w:ascii="Times New Roman" w:hAnsi="Times New Roman" w:cs="Times New Roman"/>
          <w:sz w:val="24"/>
          <w:szCs w:val="24"/>
        </w:rPr>
        <w:tab/>
        <w:t>L'objet du marché est la</w:t>
      </w:r>
      <w:r w:rsidR="00D80234">
        <w:rPr>
          <w:rFonts w:ascii="Times New Roman" w:hAnsi="Times New Roman" w:cs="Times New Roman"/>
          <w:sz w:val="24"/>
          <w:szCs w:val="24"/>
        </w:rPr>
        <w:t xml:space="preserve"> fourniture et l’installation, des</w:t>
      </w:r>
      <w:r w:rsidR="00D80234" w:rsidRPr="00FF0666">
        <w:rPr>
          <w:rFonts w:ascii="Times New Roman" w:hAnsi="Times New Roman" w:cs="Times New Roman"/>
          <w:sz w:val="24"/>
          <w:szCs w:val="24"/>
        </w:rPr>
        <w:t xml:space="preserve"> fournitures</w:t>
      </w:r>
      <w:r w:rsidRPr="00FF0666">
        <w:rPr>
          <w:rFonts w:ascii="Times New Roman" w:hAnsi="Times New Roman" w:cs="Times New Roman"/>
          <w:sz w:val="24"/>
          <w:szCs w:val="24"/>
        </w:rPr>
        <w:t xml:space="preserve"> suivantes</w:t>
      </w:r>
      <w:r w:rsidR="00F80423" w:rsidRPr="00FF0666">
        <w:rPr>
          <w:rFonts w:ascii="Times New Roman" w:hAnsi="Times New Roman" w:cs="Times New Roman"/>
          <w:sz w:val="24"/>
          <w:szCs w:val="24"/>
        </w:rPr>
        <w:t xml:space="preserve"> </w:t>
      </w:r>
      <w:r w:rsidRPr="00FF0666">
        <w:rPr>
          <w:rFonts w:ascii="Times New Roman" w:hAnsi="Times New Roman" w:cs="Times New Roman"/>
          <w:sz w:val="24"/>
          <w:szCs w:val="24"/>
        </w:rPr>
        <w:t>:</w:t>
      </w:r>
      <w:r w:rsidR="00D80234" w:rsidRPr="00D80234">
        <w:rPr>
          <w:rFonts w:ascii="Times New Roman" w:hAnsi="Times New Roman" w:cs="Times New Roman"/>
          <w:color w:val="262626"/>
          <w:sz w:val="24"/>
          <w:szCs w:val="28"/>
        </w:rPr>
        <w:t xml:space="preserve"> </w:t>
      </w:r>
      <w:r w:rsidR="004A1EA6" w:rsidRPr="00625675">
        <w:rPr>
          <w:rFonts w:ascii="Times New Roman" w:hAnsi="Times New Roman" w:cs="Times New Roman"/>
          <w:b/>
          <w:sz w:val="24"/>
          <w:szCs w:val="24"/>
        </w:rPr>
        <w:t>acquisition</w:t>
      </w:r>
      <w:r w:rsidR="002636C1" w:rsidRPr="00625675">
        <w:rPr>
          <w:rFonts w:ascii="Times New Roman" w:hAnsi="Times New Roman" w:cs="Times New Roman"/>
          <w:b/>
          <w:sz w:val="24"/>
          <w:szCs w:val="24"/>
        </w:rPr>
        <w:t xml:space="preserve"> et installation</w:t>
      </w:r>
      <w:r w:rsidR="004A1EA6" w:rsidRPr="00625675">
        <w:rPr>
          <w:rFonts w:ascii="Times New Roman" w:hAnsi="Times New Roman" w:cs="Times New Roman"/>
          <w:b/>
          <w:sz w:val="24"/>
          <w:szCs w:val="24"/>
        </w:rPr>
        <w:t xml:space="preserve"> d'équipements de laboratoire de réalité virtuelle au profit de </w:t>
      </w:r>
      <w:r w:rsidR="004A1EA6" w:rsidRPr="00625675">
        <w:rPr>
          <w:rFonts w:ascii="Times New Roman" w:hAnsi="Times New Roman" w:cs="Times New Roman"/>
          <w:b/>
          <w:color w:val="262626"/>
          <w:sz w:val="24"/>
          <w:szCs w:val="24"/>
        </w:rPr>
        <w:t>PCEP-UV/BF</w:t>
      </w:r>
      <w:r w:rsidR="004A1EA6" w:rsidRPr="00625675">
        <w:rPr>
          <w:rFonts w:ascii="Times New Roman" w:hAnsi="Times New Roman" w:cs="Times New Roman"/>
          <w:b/>
          <w:sz w:val="24"/>
          <w:szCs w:val="24"/>
        </w:rPr>
        <w:tab/>
      </w:r>
    </w:p>
    <w:p w14:paraId="4F8FB77B" w14:textId="70082CF7" w:rsidR="00D80234" w:rsidRPr="00FF0666" w:rsidRDefault="00D80234" w:rsidP="004A3074">
      <w:pPr>
        <w:spacing w:after="0" w:line="240" w:lineRule="auto"/>
        <w:ind w:left="709" w:hanging="709"/>
        <w:jc w:val="both"/>
        <w:rPr>
          <w:rFonts w:ascii="Times New Roman" w:hAnsi="Times New Roman" w:cs="Times New Roman"/>
          <w:sz w:val="24"/>
          <w:szCs w:val="24"/>
        </w:rPr>
      </w:pPr>
    </w:p>
    <w:p w14:paraId="778B9EB6" w14:textId="5FA48ED1" w:rsidR="006D0B9B" w:rsidRPr="00FF0666" w:rsidRDefault="006D0B9B" w:rsidP="00D80234">
      <w:pPr>
        <w:tabs>
          <w:tab w:val="left" w:pos="709"/>
          <w:tab w:val="left" w:pos="993"/>
        </w:tabs>
        <w:ind w:left="709"/>
        <w:jc w:val="both"/>
        <w:rPr>
          <w:rFonts w:ascii="Times New Roman" w:hAnsi="Times New Roman" w:cs="Times New Roman"/>
          <w:sz w:val="24"/>
          <w:szCs w:val="24"/>
        </w:rPr>
      </w:pPr>
      <w:r w:rsidRPr="00FF0666">
        <w:rPr>
          <w:rFonts w:ascii="Times New Roman" w:hAnsi="Times New Roman" w:cs="Times New Roman"/>
          <w:sz w:val="24"/>
          <w:szCs w:val="24"/>
        </w:rPr>
        <w:t xml:space="preserve">Le lieu de livraison doit être </w:t>
      </w:r>
      <w:r w:rsidR="004A1EA6">
        <w:rPr>
          <w:rFonts w:ascii="Times New Roman" w:hAnsi="Times New Roman" w:cs="Times New Roman"/>
          <w:b/>
          <w:sz w:val="24"/>
          <w:szCs w:val="24"/>
        </w:rPr>
        <w:t>le siège</w:t>
      </w:r>
      <w:r w:rsidR="00D01E43" w:rsidRPr="00FF0666">
        <w:rPr>
          <w:rFonts w:ascii="Times New Roman" w:hAnsi="Times New Roman" w:cs="Times New Roman"/>
          <w:b/>
          <w:sz w:val="24"/>
          <w:szCs w:val="24"/>
        </w:rPr>
        <w:t xml:space="preserve"> de l’Université Virtuelle du Burkina Faso à Ouagadougou</w:t>
      </w:r>
      <w:r w:rsidR="00D01E43" w:rsidRPr="00FF0666">
        <w:rPr>
          <w:rFonts w:ascii="Times New Roman" w:hAnsi="Times New Roman" w:cs="Times New Roman"/>
          <w:sz w:val="24"/>
          <w:szCs w:val="24"/>
        </w:rPr>
        <w:t xml:space="preserve">. </w:t>
      </w:r>
      <w:r w:rsidR="00403B30" w:rsidRPr="00FF0666">
        <w:rPr>
          <w:rFonts w:ascii="Times New Roman" w:hAnsi="Times New Roman" w:cs="Times New Roman"/>
          <w:sz w:val="24"/>
          <w:szCs w:val="24"/>
        </w:rPr>
        <w:t>L</w:t>
      </w:r>
      <w:r w:rsidRPr="00FF0666">
        <w:rPr>
          <w:rFonts w:ascii="Times New Roman" w:hAnsi="Times New Roman" w:cs="Times New Roman"/>
          <w:sz w:val="24"/>
          <w:szCs w:val="24"/>
        </w:rPr>
        <w:t>a date limite de livraison est &lt;</w:t>
      </w:r>
      <w:r w:rsidRPr="00FF0666">
        <w:rPr>
          <w:rFonts w:ascii="Times New Roman" w:hAnsi="Times New Roman" w:cs="Times New Roman"/>
          <w:i/>
          <w:sz w:val="24"/>
          <w:szCs w:val="24"/>
        </w:rPr>
        <w:t>insérer la date et l'heure</w:t>
      </w:r>
      <w:r w:rsidRPr="00FF0666">
        <w:rPr>
          <w:rFonts w:ascii="Times New Roman" w:hAnsi="Times New Roman" w:cs="Times New Roman"/>
          <w:sz w:val="24"/>
          <w:szCs w:val="24"/>
        </w:rPr>
        <w:t>&gt; et les Incoterms applicables son</w:t>
      </w:r>
      <w:r w:rsidR="00D01E43" w:rsidRPr="00FF0666">
        <w:rPr>
          <w:rFonts w:ascii="Times New Roman" w:hAnsi="Times New Roman" w:cs="Times New Roman"/>
          <w:sz w:val="24"/>
          <w:szCs w:val="24"/>
        </w:rPr>
        <w:t>t</w:t>
      </w:r>
      <w:r w:rsidRPr="00FF0666">
        <w:rPr>
          <w:rFonts w:ascii="Times New Roman" w:hAnsi="Times New Roman" w:cs="Times New Roman"/>
          <w:sz w:val="24"/>
          <w:szCs w:val="24"/>
        </w:rPr>
        <w:t xml:space="preserve"> </w:t>
      </w:r>
      <w:r w:rsidR="00D01E43" w:rsidRPr="00FF0666">
        <w:rPr>
          <w:rFonts w:ascii="Times New Roman" w:hAnsi="Times New Roman" w:cs="Times New Roman"/>
          <w:b/>
          <w:sz w:val="24"/>
          <w:szCs w:val="24"/>
        </w:rPr>
        <w:t>DDP</w:t>
      </w:r>
      <w:r w:rsidRPr="00FF0666">
        <w:rPr>
          <w:rFonts w:ascii="Times New Roman" w:hAnsi="Times New Roman" w:cs="Times New Roman"/>
          <w:b/>
          <w:sz w:val="24"/>
          <w:szCs w:val="24"/>
        </w:rPr>
        <w:t xml:space="preserve"> </w:t>
      </w:r>
    </w:p>
    <w:p w14:paraId="6BCC8E86" w14:textId="459171F8" w:rsidR="005C15E7" w:rsidRPr="00B11226" w:rsidRDefault="006D0B9B" w:rsidP="005C15E7">
      <w:pPr>
        <w:spacing w:after="0"/>
        <w:jc w:val="both"/>
        <w:rPr>
          <w:rFonts w:ascii="Times New Roman" w:eastAsia="Times New Roman" w:hAnsi="Times New Roman" w:cs="Times New Roman"/>
          <w:sz w:val="24"/>
          <w:szCs w:val="24"/>
          <w:lang w:eastAsia="ar-SA"/>
        </w:rPr>
      </w:pPr>
      <w:r w:rsidRPr="00FF0666">
        <w:rPr>
          <w:szCs w:val="24"/>
        </w:rPr>
        <w:t>La période de mise en œ</w:t>
      </w:r>
      <w:r w:rsidR="00403B30" w:rsidRPr="00FF0666">
        <w:rPr>
          <w:szCs w:val="24"/>
        </w:rPr>
        <w:t>uvre des tâches court à partir</w:t>
      </w:r>
      <w:r w:rsidR="00403B30" w:rsidRPr="00282CA2">
        <w:rPr>
          <w:szCs w:val="24"/>
        </w:rPr>
        <w:t xml:space="preserve"> </w:t>
      </w:r>
      <w:r w:rsidR="00403B30" w:rsidRPr="0099621F">
        <w:rPr>
          <w:szCs w:val="24"/>
        </w:rPr>
        <w:t>d</w:t>
      </w:r>
      <w:r w:rsidR="005C15E7" w:rsidRPr="0099621F">
        <w:rPr>
          <w:rFonts w:ascii="Times New Roman" w:eastAsia="Times New Roman" w:hAnsi="Times New Roman" w:cs="Times New Roman"/>
          <w:sz w:val="24"/>
          <w:szCs w:val="24"/>
          <w:lang w:eastAsia="ar-SA"/>
        </w:rPr>
        <w:t>u</w:t>
      </w:r>
      <w:r w:rsidR="005C15E7" w:rsidRPr="0099621F">
        <w:rPr>
          <w:rFonts w:ascii="Times New Roman" w:eastAsia="Times New Roman" w:hAnsi="Times New Roman" w:cs="Times New Roman"/>
          <w:b/>
          <w:bCs/>
          <w:sz w:val="24"/>
          <w:szCs w:val="24"/>
          <w:lang w:eastAsia="ar-SA"/>
        </w:rPr>
        <w:t xml:space="preserve"> </w:t>
      </w:r>
      <w:r w:rsidR="00625675">
        <w:rPr>
          <w:rFonts w:ascii="Times New Roman" w:eastAsia="Times New Roman" w:hAnsi="Times New Roman" w:cs="Times New Roman"/>
          <w:b/>
          <w:bCs/>
          <w:sz w:val="24"/>
          <w:szCs w:val="24"/>
          <w:lang w:eastAsia="ar-SA"/>
        </w:rPr>
        <w:t>29 décembre 2026 au 28 mars 2027</w:t>
      </w:r>
      <w:r w:rsidR="005C15E7" w:rsidRPr="0099621F">
        <w:rPr>
          <w:rFonts w:ascii="Times New Roman" w:eastAsia="Times New Roman" w:hAnsi="Times New Roman" w:cs="Times New Roman"/>
          <w:b/>
          <w:bCs/>
          <w:sz w:val="24"/>
          <w:szCs w:val="24"/>
          <w:lang w:eastAsia="ar-SA"/>
        </w:rPr>
        <w:t>.</w:t>
      </w:r>
      <w:r w:rsidR="005C15E7">
        <w:rPr>
          <w:rFonts w:ascii="Times New Roman" w:eastAsia="Times New Roman" w:hAnsi="Times New Roman" w:cs="Times New Roman"/>
          <w:sz w:val="24"/>
          <w:szCs w:val="24"/>
          <w:lang w:eastAsia="ar-SA"/>
        </w:rPr>
        <w:t xml:space="preserve"> </w:t>
      </w:r>
    </w:p>
    <w:p w14:paraId="4254B456" w14:textId="5BAD49FD" w:rsidR="006D0B9B" w:rsidRPr="00833435" w:rsidRDefault="002636C1" w:rsidP="00403B30">
      <w:pPr>
        <w:pStyle w:val="Blockquote"/>
        <w:spacing w:before="0" w:after="0"/>
        <w:ind w:left="0" w:right="0"/>
        <w:jc w:val="both"/>
        <w:rPr>
          <w:b/>
          <w:bCs/>
          <w:szCs w:val="24"/>
          <w:lang w:val="fr-FR"/>
        </w:rPr>
      </w:pPr>
      <w:r w:rsidRPr="00B46140">
        <w:rPr>
          <w:b/>
          <w:bCs/>
          <w:szCs w:val="24"/>
          <w:lang w:val="fr-FR"/>
        </w:rPr>
        <w:t xml:space="preserve"> </w:t>
      </w:r>
    </w:p>
    <w:p w14:paraId="302A654D" w14:textId="6C92A144" w:rsidR="006D0B9B" w:rsidRPr="00FF0666" w:rsidRDefault="006D0B9B" w:rsidP="002B3F77">
      <w:pPr>
        <w:ind w:left="709" w:hanging="709"/>
        <w:jc w:val="both"/>
        <w:rPr>
          <w:rFonts w:ascii="Times New Roman" w:hAnsi="Times New Roman" w:cs="Times New Roman"/>
          <w:sz w:val="24"/>
          <w:szCs w:val="24"/>
        </w:rPr>
      </w:pPr>
      <w:r w:rsidRPr="00FF0666">
        <w:rPr>
          <w:rFonts w:ascii="Times New Roman" w:hAnsi="Times New Roman" w:cs="Times New Roman"/>
          <w:sz w:val="24"/>
          <w:szCs w:val="24"/>
        </w:rPr>
        <w:t>1.2</w:t>
      </w:r>
      <w:r w:rsidRPr="00FF0666">
        <w:rPr>
          <w:rFonts w:ascii="Times New Roman" w:hAnsi="Times New Roman" w:cs="Times New Roman"/>
          <w:sz w:val="24"/>
          <w:szCs w:val="24"/>
        </w:rPr>
        <w:tab/>
        <w:t>Le Contractant doit se conformer strictement aux stipulations des conditions particu</w:t>
      </w:r>
      <w:r w:rsidR="002B3F77" w:rsidRPr="00FF0666">
        <w:rPr>
          <w:rFonts w:ascii="Times New Roman" w:hAnsi="Times New Roman" w:cs="Times New Roman"/>
          <w:sz w:val="24"/>
          <w:szCs w:val="24"/>
        </w:rPr>
        <w:t>lières et à l'annexe technique.</w:t>
      </w:r>
      <w:r w:rsidRPr="00FF0666">
        <w:rPr>
          <w:rFonts w:ascii="Times New Roman" w:hAnsi="Times New Roman" w:cs="Times New Roman"/>
          <w:sz w:val="24"/>
          <w:szCs w:val="24"/>
        </w:rPr>
        <w:tab/>
      </w:r>
    </w:p>
    <w:p w14:paraId="657D02AD" w14:textId="77777777" w:rsidR="006D0B9B" w:rsidRPr="00FF0666" w:rsidRDefault="006D0B9B" w:rsidP="00A56B12">
      <w:pPr>
        <w:ind w:left="1276" w:hanging="1276"/>
        <w:jc w:val="both"/>
        <w:outlineLvl w:val="0"/>
        <w:rPr>
          <w:rFonts w:ascii="Times New Roman" w:hAnsi="Times New Roman" w:cs="Times New Roman"/>
          <w:b/>
          <w:sz w:val="24"/>
          <w:szCs w:val="24"/>
        </w:rPr>
      </w:pPr>
      <w:r w:rsidRPr="00FF0666">
        <w:rPr>
          <w:rFonts w:ascii="Times New Roman" w:hAnsi="Times New Roman" w:cs="Times New Roman"/>
          <w:b/>
          <w:sz w:val="24"/>
          <w:szCs w:val="24"/>
        </w:rPr>
        <w:t>ARTICLE 2</w:t>
      </w:r>
      <w:r w:rsidRPr="00FF0666">
        <w:rPr>
          <w:rFonts w:ascii="Times New Roman" w:hAnsi="Times New Roman" w:cs="Times New Roman"/>
          <w:sz w:val="24"/>
          <w:szCs w:val="24"/>
        </w:rPr>
        <w:t xml:space="preserve"> : </w:t>
      </w:r>
      <w:r w:rsidRPr="00FF0666">
        <w:rPr>
          <w:rFonts w:ascii="Times New Roman" w:hAnsi="Times New Roman" w:cs="Times New Roman"/>
          <w:b/>
          <w:sz w:val="24"/>
          <w:szCs w:val="24"/>
        </w:rPr>
        <w:t>ORIGINE</w:t>
      </w:r>
    </w:p>
    <w:p w14:paraId="07DCA089" w14:textId="311AE9EC" w:rsidR="006D0B9B" w:rsidRPr="00FF0666" w:rsidRDefault="006D0B9B" w:rsidP="00A56B12">
      <w:pPr>
        <w:jc w:val="both"/>
        <w:rPr>
          <w:rFonts w:ascii="Times New Roman" w:hAnsi="Times New Roman" w:cs="Times New Roman"/>
          <w:sz w:val="24"/>
          <w:szCs w:val="24"/>
        </w:rPr>
      </w:pPr>
      <w:r w:rsidRPr="00FF0666">
        <w:rPr>
          <w:rFonts w:ascii="Times New Roman" w:hAnsi="Times New Roman" w:cs="Times New Roman"/>
          <w:sz w:val="24"/>
          <w:szCs w:val="24"/>
        </w:rPr>
        <w:t xml:space="preserve">La règle d'origine des biens est bien définie à l'article 10 des conditions </w:t>
      </w:r>
      <w:r w:rsidR="00F956BC">
        <w:rPr>
          <w:rFonts w:ascii="Times New Roman" w:hAnsi="Times New Roman" w:cs="Times New Roman"/>
          <w:sz w:val="24"/>
          <w:szCs w:val="24"/>
        </w:rPr>
        <w:t>générales</w:t>
      </w:r>
      <w:r w:rsidRPr="00FF0666">
        <w:rPr>
          <w:rFonts w:ascii="Times New Roman" w:hAnsi="Times New Roman" w:cs="Times New Roman"/>
          <w:sz w:val="24"/>
          <w:szCs w:val="24"/>
        </w:rPr>
        <w:t xml:space="preserve">.  </w:t>
      </w:r>
    </w:p>
    <w:p w14:paraId="36075AA6" w14:textId="77777777" w:rsidR="006D0B9B" w:rsidRPr="00FF0666" w:rsidRDefault="006D0B9B" w:rsidP="00A56B12">
      <w:pPr>
        <w:jc w:val="both"/>
        <w:rPr>
          <w:rFonts w:ascii="Times New Roman" w:hAnsi="Times New Roman" w:cs="Times New Roman"/>
          <w:sz w:val="24"/>
          <w:szCs w:val="24"/>
        </w:rPr>
      </w:pPr>
      <w:r w:rsidRPr="00FF0666">
        <w:rPr>
          <w:rFonts w:ascii="Times New Roman" w:hAnsi="Times New Roman" w:cs="Times New Roman"/>
          <w:sz w:val="24"/>
          <w:szCs w:val="24"/>
        </w:rPr>
        <w:t>Un certificat d’origine des biens devra être produit par le Contractant, au plus tard en même temps que sa demande de réception provisoire des fournitures. Le non-respect de cette condition peut conduire à la résiliation du marché et/ou la suspension du paiement.</w:t>
      </w:r>
    </w:p>
    <w:p w14:paraId="532D5298" w14:textId="77777777" w:rsidR="006D0B9B" w:rsidRPr="00FF0666" w:rsidRDefault="006D0B9B" w:rsidP="00A56B12">
      <w:pPr>
        <w:ind w:left="1276" w:hanging="1276"/>
        <w:jc w:val="both"/>
        <w:outlineLvl w:val="0"/>
        <w:rPr>
          <w:rFonts w:ascii="Times New Roman" w:hAnsi="Times New Roman" w:cs="Times New Roman"/>
          <w:b/>
          <w:sz w:val="24"/>
          <w:szCs w:val="24"/>
        </w:rPr>
      </w:pPr>
      <w:r w:rsidRPr="00FF0666">
        <w:rPr>
          <w:rFonts w:ascii="Times New Roman" w:hAnsi="Times New Roman" w:cs="Times New Roman"/>
          <w:b/>
          <w:sz w:val="24"/>
          <w:szCs w:val="24"/>
        </w:rPr>
        <w:t>ARTICLE 3</w:t>
      </w:r>
      <w:r w:rsidRPr="00FF0666">
        <w:rPr>
          <w:rFonts w:ascii="Times New Roman" w:hAnsi="Times New Roman" w:cs="Times New Roman"/>
          <w:sz w:val="24"/>
          <w:szCs w:val="24"/>
        </w:rPr>
        <w:t xml:space="preserve"> : </w:t>
      </w:r>
      <w:r w:rsidRPr="00FF0666">
        <w:rPr>
          <w:rFonts w:ascii="Times New Roman" w:hAnsi="Times New Roman" w:cs="Times New Roman"/>
          <w:b/>
          <w:sz w:val="24"/>
          <w:szCs w:val="24"/>
        </w:rPr>
        <w:t>PRIX</w:t>
      </w:r>
    </w:p>
    <w:p w14:paraId="0CC66538" w14:textId="77777777" w:rsidR="006D0B9B" w:rsidRPr="00FF0666" w:rsidRDefault="006D0B9B" w:rsidP="00A56B12">
      <w:pPr>
        <w:ind w:left="709" w:hanging="709"/>
        <w:jc w:val="both"/>
        <w:rPr>
          <w:rFonts w:ascii="Times New Roman" w:hAnsi="Times New Roman" w:cs="Times New Roman"/>
          <w:sz w:val="24"/>
          <w:szCs w:val="24"/>
        </w:rPr>
      </w:pPr>
      <w:r w:rsidRPr="00FF0666">
        <w:rPr>
          <w:rFonts w:ascii="Times New Roman" w:hAnsi="Times New Roman" w:cs="Times New Roman"/>
          <w:sz w:val="24"/>
          <w:szCs w:val="24"/>
        </w:rPr>
        <w:lastRenderedPageBreak/>
        <w:t>3.1</w:t>
      </w:r>
      <w:r w:rsidRPr="00FF0666">
        <w:rPr>
          <w:rFonts w:ascii="Times New Roman" w:hAnsi="Times New Roman" w:cs="Times New Roman"/>
          <w:sz w:val="24"/>
          <w:szCs w:val="24"/>
        </w:rPr>
        <w:tab/>
        <w:t xml:space="preserve">Le prix des biens est celui figurant dans le modèle d’offre financière (annexe IV). Le montant </w:t>
      </w:r>
      <w:r w:rsidR="00E8097B" w:rsidRPr="00FF0666">
        <w:rPr>
          <w:rFonts w:ascii="Times New Roman" w:hAnsi="Times New Roman" w:cs="Times New Roman"/>
          <w:sz w:val="24"/>
          <w:szCs w:val="24"/>
        </w:rPr>
        <w:t>total maximum du marché est de &lt;</w:t>
      </w:r>
      <w:r w:rsidR="00E8097B" w:rsidRPr="00FF0666">
        <w:rPr>
          <w:rFonts w:ascii="Times New Roman" w:hAnsi="Times New Roman" w:cs="Times New Roman"/>
          <w:i/>
          <w:sz w:val="24"/>
          <w:szCs w:val="24"/>
        </w:rPr>
        <w:t>…. FCFA</w:t>
      </w:r>
      <w:r w:rsidR="00E8097B" w:rsidRPr="00FF0666">
        <w:rPr>
          <w:rFonts w:ascii="Times New Roman" w:hAnsi="Times New Roman" w:cs="Times New Roman"/>
          <w:sz w:val="24"/>
          <w:szCs w:val="24"/>
        </w:rPr>
        <w:t>&gt;</w:t>
      </w:r>
      <w:r w:rsidRPr="00FF0666">
        <w:rPr>
          <w:rFonts w:ascii="Times New Roman" w:hAnsi="Times New Roman" w:cs="Times New Roman"/>
          <w:sz w:val="24"/>
          <w:szCs w:val="24"/>
        </w:rPr>
        <w:t>.</w:t>
      </w:r>
    </w:p>
    <w:p w14:paraId="3225BA36" w14:textId="77777777" w:rsidR="006D0B9B" w:rsidRPr="00FF0666" w:rsidRDefault="006D0B9B" w:rsidP="00A56B12">
      <w:pPr>
        <w:ind w:left="709" w:hanging="709"/>
        <w:jc w:val="both"/>
        <w:rPr>
          <w:rFonts w:ascii="Times New Roman" w:hAnsi="Times New Roman" w:cs="Times New Roman"/>
          <w:sz w:val="24"/>
          <w:szCs w:val="24"/>
        </w:rPr>
      </w:pPr>
      <w:r w:rsidRPr="00FF0666">
        <w:rPr>
          <w:rFonts w:ascii="Times New Roman" w:hAnsi="Times New Roman" w:cs="Times New Roman"/>
          <w:sz w:val="24"/>
          <w:szCs w:val="24"/>
        </w:rPr>
        <w:t xml:space="preserve">3.2 </w:t>
      </w:r>
      <w:r w:rsidRPr="00FF0666">
        <w:rPr>
          <w:rFonts w:ascii="Times New Roman" w:hAnsi="Times New Roman" w:cs="Times New Roman"/>
          <w:sz w:val="24"/>
          <w:szCs w:val="24"/>
        </w:rPr>
        <w:tab/>
        <w:t>Les paiements seront effectués conformément aux dispositions des conditions générales et/ou des conditions particulières (articles 26 à 28).</w:t>
      </w:r>
    </w:p>
    <w:p w14:paraId="6C656B2D" w14:textId="77777777" w:rsidR="006D0B9B" w:rsidRPr="00FF0666" w:rsidRDefault="006D0B9B" w:rsidP="00A56B12">
      <w:pPr>
        <w:ind w:left="1276" w:hanging="1276"/>
        <w:jc w:val="both"/>
        <w:outlineLvl w:val="0"/>
        <w:rPr>
          <w:rFonts w:ascii="Times New Roman" w:hAnsi="Times New Roman" w:cs="Times New Roman"/>
          <w:b/>
          <w:sz w:val="24"/>
          <w:szCs w:val="24"/>
        </w:rPr>
      </w:pPr>
      <w:r w:rsidRPr="00FF0666">
        <w:rPr>
          <w:rFonts w:ascii="Times New Roman" w:hAnsi="Times New Roman" w:cs="Times New Roman"/>
          <w:b/>
          <w:sz w:val="24"/>
          <w:szCs w:val="24"/>
        </w:rPr>
        <w:t>ARTICLE 4</w:t>
      </w:r>
      <w:r w:rsidRPr="00FF0666">
        <w:rPr>
          <w:rFonts w:ascii="Times New Roman" w:hAnsi="Times New Roman" w:cs="Times New Roman"/>
          <w:sz w:val="24"/>
          <w:szCs w:val="24"/>
        </w:rPr>
        <w:t xml:space="preserve"> : </w:t>
      </w:r>
      <w:r w:rsidRPr="00FF0666">
        <w:rPr>
          <w:rFonts w:ascii="Times New Roman" w:hAnsi="Times New Roman" w:cs="Times New Roman"/>
          <w:b/>
          <w:sz w:val="24"/>
          <w:szCs w:val="24"/>
        </w:rPr>
        <w:t>ORDRE HIERARCHIQUE DES DOCUMENTS CONTRACTUELS</w:t>
      </w:r>
    </w:p>
    <w:p w14:paraId="09CD9B15" w14:textId="77777777" w:rsidR="006D0B9B" w:rsidRPr="00FF0666" w:rsidRDefault="006D0B9B" w:rsidP="00A56B12">
      <w:pPr>
        <w:jc w:val="both"/>
        <w:rPr>
          <w:rFonts w:ascii="Times New Roman" w:hAnsi="Times New Roman" w:cs="Times New Roman"/>
          <w:sz w:val="24"/>
          <w:szCs w:val="24"/>
        </w:rPr>
      </w:pPr>
      <w:r w:rsidRPr="00FF0666">
        <w:rPr>
          <w:rFonts w:ascii="Times New Roman" w:hAnsi="Times New Roman" w:cs="Times New Roman"/>
          <w:sz w:val="24"/>
          <w:szCs w:val="24"/>
        </w:rPr>
        <w:t>Les documents suivants sont considérés comme faisant partie intégrante du présent marché dans l’ordre hiérarchique suivant :</w:t>
      </w:r>
    </w:p>
    <w:p w14:paraId="2FC32050" w14:textId="77777777" w:rsidR="006D0B9B" w:rsidRPr="00FF0666" w:rsidRDefault="006D0B9B"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le présent contrat et le bon de commande (lorsqu’il existe);</w:t>
      </w:r>
    </w:p>
    <w:p w14:paraId="6BBB72EE" w14:textId="77777777" w:rsidR="006D0B9B" w:rsidRPr="00FF0666" w:rsidRDefault="00B70C59"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les conditions particulières</w:t>
      </w:r>
      <w:r w:rsidR="006D0B9B" w:rsidRPr="00FF0666">
        <w:rPr>
          <w:rFonts w:ascii="Times New Roman" w:hAnsi="Times New Roman" w:cs="Times New Roman"/>
          <w:sz w:val="24"/>
          <w:szCs w:val="24"/>
        </w:rPr>
        <w:t xml:space="preserve"> ;</w:t>
      </w:r>
    </w:p>
    <w:p w14:paraId="1134F473" w14:textId="77777777" w:rsidR="006D0B9B" w:rsidRPr="00FF0666" w:rsidRDefault="006D0B9B"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les</w:t>
      </w:r>
      <w:r w:rsidR="00B70C59" w:rsidRPr="00FF0666">
        <w:rPr>
          <w:rFonts w:ascii="Times New Roman" w:hAnsi="Times New Roman" w:cs="Times New Roman"/>
          <w:sz w:val="24"/>
          <w:szCs w:val="24"/>
        </w:rPr>
        <w:t xml:space="preserve"> conditions générales (annexe I</w:t>
      </w:r>
      <w:r w:rsidRPr="00FF0666">
        <w:rPr>
          <w:rFonts w:ascii="Times New Roman" w:hAnsi="Times New Roman" w:cs="Times New Roman"/>
          <w:sz w:val="24"/>
          <w:szCs w:val="24"/>
        </w:rPr>
        <w:t>) ;</w:t>
      </w:r>
    </w:p>
    <w:p w14:paraId="3792871E" w14:textId="77777777" w:rsidR="006D0B9B" w:rsidRPr="00FF0666" w:rsidRDefault="006D0B9B"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les spéci</w:t>
      </w:r>
      <w:r w:rsidR="00B70C59" w:rsidRPr="00FF0666">
        <w:rPr>
          <w:rFonts w:ascii="Times New Roman" w:hAnsi="Times New Roman" w:cs="Times New Roman"/>
          <w:sz w:val="24"/>
          <w:szCs w:val="24"/>
        </w:rPr>
        <w:t>fications techniques (annexe II</w:t>
      </w:r>
      <w:r w:rsidRPr="00FF0666">
        <w:rPr>
          <w:rFonts w:ascii="Times New Roman" w:hAnsi="Times New Roman" w:cs="Times New Roman"/>
          <w:sz w:val="24"/>
          <w:szCs w:val="24"/>
        </w:rPr>
        <w:t>), [incluant les clarifications demandées avant la date limite de soumission des offres et les minutes des réunions d’information ou de la visite du site] ;</w:t>
      </w:r>
    </w:p>
    <w:p w14:paraId="0B564B3D" w14:textId="3F8D0D0D" w:rsidR="006D0B9B" w:rsidRPr="00FF0666" w:rsidRDefault="006D0B9B"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 xml:space="preserve">l'offre </w:t>
      </w:r>
      <w:r w:rsidR="00B70C59" w:rsidRPr="00FF0666">
        <w:rPr>
          <w:rFonts w:ascii="Times New Roman" w:hAnsi="Times New Roman" w:cs="Times New Roman"/>
          <w:sz w:val="24"/>
          <w:szCs w:val="24"/>
        </w:rPr>
        <w:t>technique (annexe III</w:t>
      </w:r>
      <w:r w:rsidR="000F1DC4" w:rsidRPr="00FF0666">
        <w:rPr>
          <w:rFonts w:ascii="Times New Roman" w:hAnsi="Times New Roman" w:cs="Times New Roman"/>
          <w:sz w:val="24"/>
          <w:szCs w:val="24"/>
        </w:rPr>
        <w:t xml:space="preserve"> </w:t>
      </w:r>
      <w:r w:rsidRPr="00FF0666">
        <w:rPr>
          <w:rFonts w:ascii="Times New Roman" w:hAnsi="Times New Roman" w:cs="Times New Roman"/>
          <w:sz w:val="24"/>
          <w:szCs w:val="24"/>
        </w:rPr>
        <w:t>incluant les clarifications faites par le soumissionnaire pendant la pro</w:t>
      </w:r>
      <w:r w:rsidR="000F1DC4" w:rsidRPr="00FF0666">
        <w:rPr>
          <w:rFonts w:ascii="Times New Roman" w:hAnsi="Times New Roman" w:cs="Times New Roman"/>
          <w:sz w:val="24"/>
          <w:szCs w:val="24"/>
        </w:rPr>
        <w:t>cédure d'évaluation des offres</w:t>
      </w:r>
      <w:r w:rsidRPr="00FF0666">
        <w:rPr>
          <w:rFonts w:ascii="Times New Roman" w:hAnsi="Times New Roman" w:cs="Times New Roman"/>
          <w:sz w:val="24"/>
          <w:szCs w:val="24"/>
        </w:rPr>
        <w:t>) ;</w:t>
      </w:r>
    </w:p>
    <w:p w14:paraId="089125A0" w14:textId="77777777" w:rsidR="006D0B9B" w:rsidRPr="00FF0666" w:rsidRDefault="006D0B9B" w:rsidP="00A56B12">
      <w:pPr>
        <w:numPr>
          <w:ilvl w:val="0"/>
          <w:numId w:val="13"/>
        </w:numPr>
        <w:tabs>
          <w:tab w:val="clear" w:pos="360"/>
        </w:tabs>
        <w:spacing w:before="120" w:after="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 xml:space="preserve">la décomposition du budget (annexe </w:t>
      </w:r>
      <w:r w:rsidR="00B70C59" w:rsidRPr="00FF0666">
        <w:rPr>
          <w:rFonts w:ascii="Times New Roman" w:hAnsi="Times New Roman" w:cs="Times New Roman"/>
          <w:sz w:val="24"/>
          <w:szCs w:val="24"/>
        </w:rPr>
        <w:t>I</w:t>
      </w:r>
      <w:r w:rsidRPr="00FF0666">
        <w:rPr>
          <w:rFonts w:ascii="Times New Roman" w:hAnsi="Times New Roman" w:cs="Times New Roman"/>
          <w:sz w:val="24"/>
          <w:szCs w:val="24"/>
        </w:rPr>
        <w:t>V) ;</w:t>
      </w:r>
    </w:p>
    <w:p w14:paraId="435D2306" w14:textId="0D7F13B3" w:rsidR="006D0B9B" w:rsidRPr="00FF0666" w:rsidRDefault="006D0B9B" w:rsidP="00A56B12">
      <w:pPr>
        <w:numPr>
          <w:ilvl w:val="0"/>
          <w:numId w:val="13"/>
        </w:numPr>
        <w:tabs>
          <w:tab w:val="clear" w:pos="360"/>
        </w:tabs>
        <w:spacing w:before="120" w:after="120" w:line="240" w:lineRule="auto"/>
        <w:ind w:left="709" w:hanging="425"/>
        <w:jc w:val="both"/>
        <w:rPr>
          <w:rFonts w:ascii="Times New Roman" w:hAnsi="Times New Roman" w:cs="Times New Roman"/>
          <w:sz w:val="24"/>
          <w:szCs w:val="24"/>
        </w:rPr>
      </w:pPr>
      <w:r w:rsidRPr="00FF0666">
        <w:rPr>
          <w:rFonts w:ascii="Times New Roman" w:hAnsi="Times New Roman" w:cs="Times New Roman"/>
          <w:sz w:val="24"/>
          <w:szCs w:val="24"/>
        </w:rPr>
        <w:t>les formulaires spécifiques ou</w:t>
      </w:r>
      <w:r w:rsidR="00B70C59" w:rsidRPr="00FF0666">
        <w:rPr>
          <w:rFonts w:ascii="Times New Roman" w:hAnsi="Times New Roman" w:cs="Times New Roman"/>
          <w:sz w:val="24"/>
          <w:szCs w:val="24"/>
        </w:rPr>
        <w:t xml:space="preserve"> documents pertinents (annexe V</w:t>
      </w:r>
      <w:r w:rsidRPr="00FF0666">
        <w:rPr>
          <w:rFonts w:ascii="Times New Roman" w:hAnsi="Times New Roman" w:cs="Times New Roman"/>
          <w:sz w:val="24"/>
          <w:szCs w:val="24"/>
        </w:rPr>
        <w:t>).</w:t>
      </w:r>
    </w:p>
    <w:p w14:paraId="3AA9AD56" w14:textId="77777777" w:rsidR="006D0B9B" w:rsidRPr="00FF0666" w:rsidRDefault="006D0B9B" w:rsidP="00A56B12">
      <w:pPr>
        <w:jc w:val="both"/>
        <w:outlineLvl w:val="0"/>
        <w:rPr>
          <w:rFonts w:ascii="Times New Roman" w:hAnsi="Times New Roman" w:cs="Times New Roman"/>
          <w:sz w:val="24"/>
          <w:szCs w:val="24"/>
        </w:rPr>
      </w:pPr>
      <w:r w:rsidRPr="00FF0666">
        <w:rPr>
          <w:rFonts w:ascii="Times New Roman" w:hAnsi="Times New Roman" w:cs="Times New Roman"/>
          <w:sz w:val="24"/>
          <w:szCs w:val="24"/>
        </w:rPr>
        <w:t xml:space="preserve">Les différents documents constituant le marché doivent être considérés comme mutuellement explicites ; en cas d’ambiguïtés ou de divergences, ces documents seront appliqués selon l’ordre hiérarchique ci-dessus. </w:t>
      </w:r>
    </w:p>
    <w:p w14:paraId="1A6BA093" w14:textId="5A03E8AC" w:rsidR="006D0B9B" w:rsidRPr="00FF0666" w:rsidRDefault="006D0B9B" w:rsidP="00A56B12">
      <w:pPr>
        <w:ind w:left="1276" w:hanging="1276"/>
        <w:jc w:val="both"/>
        <w:outlineLvl w:val="0"/>
        <w:rPr>
          <w:rFonts w:ascii="Times New Roman" w:hAnsi="Times New Roman" w:cs="Times New Roman"/>
          <w:b/>
          <w:sz w:val="24"/>
          <w:szCs w:val="24"/>
        </w:rPr>
      </w:pPr>
      <w:r w:rsidRPr="00FF0666">
        <w:rPr>
          <w:rFonts w:ascii="Times New Roman" w:hAnsi="Times New Roman" w:cs="Times New Roman"/>
          <w:b/>
          <w:sz w:val="24"/>
          <w:szCs w:val="24"/>
        </w:rPr>
        <w:t>Article 5</w:t>
      </w:r>
      <w:r w:rsidR="00625675">
        <w:rPr>
          <w:rFonts w:ascii="Times New Roman" w:hAnsi="Times New Roman" w:cs="Times New Roman"/>
          <w:b/>
          <w:sz w:val="24"/>
          <w:szCs w:val="24"/>
        </w:rPr>
        <w:t> </w:t>
      </w:r>
      <w:r w:rsidR="00625675">
        <w:rPr>
          <w:rFonts w:ascii="Times New Roman" w:hAnsi="Times New Roman" w:cs="Times New Roman"/>
          <w:sz w:val="24"/>
          <w:szCs w:val="24"/>
        </w:rPr>
        <w:t xml:space="preserve">: </w:t>
      </w:r>
      <w:r w:rsidRPr="00FF0666">
        <w:rPr>
          <w:rFonts w:ascii="Times New Roman" w:hAnsi="Times New Roman" w:cs="Times New Roman"/>
          <w:b/>
          <w:sz w:val="24"/>
          <w:szCs w:val="24"/>
        </w:rPr>
        <w:t>Autres conditions particulières applicables au contrat</w:t>
      </w:r>
    </w:p>
    <w:p w14:paraId="2DFBE332" w14:textId="77777777" w:rsidR="006D0B9B" w:rsidRPr="00FF0666" w:rsidRDefault="006D0B9B" w:rsidP="00A56B12">
      <w:pPr>
        <w:jc w:val="both"/>
        <w:rPr>
          <w:rFonts w:ascii="Times New Roman" w:hAnsi="Times New Roman" w:cs="Times New Roman"/>
          <w:sz w:val="24"/>
          <w:szCs w:val="24"/>
          <w:lang w:val="fr-BE"/>
        </w:rPr>
      </w:pPr>
      <w:r w:rsidRPr="00FF0666">
        <w:rPr>
          <w:rStyle w:val="Lienhypertexte"/>
          <w:rFonts w:ascii="Times New Roman" w:hAnsi="Times New Roman"/>
          <w:sz w:val="24"/>
          <w:szCs w:val="24"/>
          <w:lang w:val="fr-BE"/>
        </w:rPr>
        <w:t xml:space="preserve">[Aux fins de </w:t>
      </w:r>
      <w:r w:rsidRPr="00FF0666">
        <w:rPr>
          <w:rFonts w:ascii="Times New Roman" w:hAnsi="Times New Roman" w:cs="Times New Roman"/>
          <w:sz w:val="24"/>
          <w:szCs w:val="24"/>
          <w:lang w:val="fr-BE"/>
        </w:rPr>
        <w:t>l’article 44 des conditions générales,</w:t>
      </w:r>
    </w:p>
    <w:p w14:paraId="2E87D5EC" w14:textId="4AB4660C" w:rsidR="006D0B9B" w:rsidRPr="00F956BC" w:rsidRDefault="003F06C4" w:rsidP="00F956BC">
      <w:pPr>
        <w:numPr>
          <w:ilvl w:val="0"/>
          <w:numId w:val="14"/>
        </w:numPr>
        <w:tabs>
          <w:tab w:val="left" w:pos="0"/>
        </w:tabs>
        <w:spacing w:before="120" w:beforeAutospacing="1" w:after="100" w:afterAutospacing="1" w:line="240" w:lineRule="auto"/>
        <w:ind w:left="0" w:firstLine="0"/>
        <w:contextualSpacing/>
        <w:jc w:val="both"/>
        <w:rPr>
          <w:rFonts w:ascii="Times New Roman" w:eastAsia="Calibri" w:hAnsi="Times New Roman" w:cs="Times New Roman"/>
          <w:sz w:val="24"/>
          <w:szCs w:val="24"/>
          <w:lang w:val="fr-BE"/>
        </w:rPr>
      </w:pPr>
      <w:r w:rsidRPr="00FF0666">
        <w:rPr>
          <w:rFonts w:ascii="Times New Roman" w:eastAsia="Calibri" w:hAnsi="Times New Roman" w:cs="Times New Roman"/>
          <w:sz w:val="24"/>
          <w:szCs w:val="24"/>
          <w:lang w:val="fr-BE"/>
        </w:rPr>
        <w:t>Le</w:t>
      </w:r>
      <w:r w:rsidR="006D0B9B" w:rsidRPr="00FF0666">
        <w:rPr>
          <w:rFonts w:ascii="Times New Roman" w:eastAsia="Calibri" w:hAnsi="Times New Roman" w:cs="Times New Roman"/>
          <w:sz w:val="24"/>
          <w:szCs w:val="24"/>
          <w:lang w:val="fr-BE"/>
        </w:rPr>
        <w:t xml:space="preserve"> responsable du traitement des données est le</w:t>
      </w:r>
      <w:r w:rsidR="005116C0" w:rsidRPr="00FF0666">
        <w:rPr>
          <w:rFonts w:ascii="Times New Roman" w:eastAsia="Calibri" w:hAnsi="Times New Roman" w:cs="Times New Roman"/>
          <w:sz w:val="24"/>
          <w:szCs w:val="24"/>
          <w:lang w:val="fr-BE"/>
        </w:rPr>
        <w:t xml:space="preserve"> </w:t>
      </w:r>
      <w:r w:rsidR="005116C0" w:rsidRPr="00FF0666">
        <w:rPr>
          <w:rFonts w:ascii="Times New Roman" w:eastAsia="Calibri" w:hAnsi="Times New Roman" w:cs="Times New Roman"/>
          <w:b/>
          <w:sz w:val="24"/>
          <w:szCs w:val="24"/>
          <w:lang w:val="fr-BE"/>
        </w:rPr>
        <w:t>Coordonnateur de l’unité de gestion du Projet de Construction et d’équipement par</w:t>
      </w:r>
      <w:r w:rsidR="008B499D" w:rsidRPr="00FF0666">
        <w:rPr>
          <w:rFonts w:ascii="Times New Roman" w:eastAsia="Calibri" w:hAnsi="Times New Roman" w:cs="Times New Roman"/>
          <w:b/>
          <w:sz w:val="24"/>
          <w:szCs w:val="24"/>
          <w:lang w:val="fr-BE"/>
        </w:rPr>
        <w:t>tiel de l’université Virtuelle du Burkina Faso (PCEP-UV/BF)</w:t>
      </w:r>
      <w:r w:rsidR="00310434">
        <w:rPr>
          <w:rFonts w:ascii="Times New Roman" w:eastAsia="Calibri" w:hAnsi="Times New Roman" w:cs="Times New Roman"/>
          <w:sz w:val="24"/>
          <w:szCs w:val="24"/>
          <w:lang w:val="fr-BE"/>
        </w:rPr>
        <w:t>.</w:t>
      </w:r>
    </w:p>
    <w:p w14:paraId="2C26895D" w14:textId="77777777" w:rsidR="006D0B9B" w:rsidRPr="00FF0666" w:rsidRDefault="006D0B9B" w:rsidP="00A56B12">
      <w:pPr>
        <w:pStyle w:val="StyleSectionATitre111ptLeft0Firstline03"/>
        <w:rPr>
          <w:sz w:val="24"/>
          <w:szCs w:val="24"/>
          <w:lang w:val="fr-FR"/>
        </w:rPr>
      </w:pPr>
      <w:r w:rsidRPr="00FF0666">
        <w:rPr>
          <w:sz w:val="24"/>
          <w:szCs w:val="24"/>
          <w:lang w:val="fr-FR"/>
        </w:rPr>
        <w:t>SIGNATURES</w:t>
      </w:r>
    </w:p>
    <w:p w14:paraId="5D708B53" w14:textId="77777777" w:rsidR="006D0B9B" w:rsidRPr="00FF0666" w:rsidRDefault="006D0B9B" w:rsidP="00A56B12">
      <w:pPr>
        <w:pStyle w:val="StyleSectionATitre111ptLeft0Firstline03"/>
        <w:rPr>
          <w:sz w:val="24"/>
          <w:szCs w:val="24"/>
          <w:lang w:val="fr-FR"/>
        </w:rPr>
      </w:pPr>
    </w:p>
    <w:p w14:paraId="419DE77D" w14:textId="77777777" w:rsidR="006D0B9B" w:rsidRPr="00FF0666" w:rsidRDefault="006D0B9B" w:rsidP="00A56B12">
      <w:pPr>
        <w:pStyle w:val="SectionAPara"/>
        <w:tabs>
          <w:tab w:val="left" w:pos="5040"/>
        </w:tabs>
        <w:rPr>
          <w:sz w:val="24"/>
          <w:szCs w:val="24"/>
        </w:rPr>
      </w:pPr>
      <w:r w:rsidRPr="00FF0666">
        <w:rPr>
          <w:sz w:val="24"/>
          <w:szCs w:val="24"/>
        </w:rPr>
        <w:t xml:space="preserve">Établi en français en deux exemplaires originaux :  un original remis à </w:t>
      </w:r>
      <w:r w:rsidR="00D06E40" w:rsidRPr="00FF0666">
        <w:rPr>
          <w:sz w:val="24"/>
          <w:szCs w:val="24"/>
        </w:rPr>
        <w:t>l’Autorité contractante</w:t>
      </w:r>
      <w:r w:rsidRPr="00FF0666">
        <w:rPr>
          <w:sz w:val="24"/>
          <w:szCs w:val="24"/>
        </w:rPr>
        <w:t xml:space="preserve"> et un original au Contractant.</w:t>
      </w:r>
    </w:p>
    <w:p w14:paraId="61C6754F" w14:textId="77777777" w:rsidR="006D0B9B" w:rsidRPr="00FF0666" w:rsidRDefault="006D0B9B" w:rsidP="00A56B12">
      <w:pPr>
        <w:pStyle w:val="SectionAPara"/>
        <w:tabs>
          <w:tab w:val="left" w:pos="5040"/>
        </w:tabs>
        <w:rPr>
          <w:bCs/>
          <w:sz w:val="24"/>
          <w:szCs w:val="24"/>
        </w:rPr>
      </w:pPr>
    </w:p>
    <w:tbl>
      <w:tblPr>
        <w:tblW w:w="0" w:type="auto"/>
        <w:tblInd w:w="162" w:type="dxa"/>
        <w:tblLayout w:type="fixed"/>
        <w:tblLook w:val="0000" w:firstRow="0" w:lastRow="0" w:firstColumn="0" w:lastColumn="0" w:noHBand="0" w:noVBand="0"/>
      </w:tblPr>
      <w:tblGrid>
        <w:gridCol w:w="1395"/>
        <w:gridCol w:w="2970"/>
        <w:gridCol w:w="2361"/>
        <w:gridCol w:w="2013"/>
      </w:tblGrid>
      <w:tr w:rsidR="006D0B9B" w:rsidRPr="00FF0666" w14:paraId="3141EF13" w14:textId="77777777" w:rsidTr="004164B5">
        <w:trPr>
          <w:trHeight w:val="106"/>
        </w:trPr>
        <w:tc>
          <w:tcPr>
            <w:tcW w:w="4365" w:type="dxa"/>
            <w:gridSpan w:val="2"/>
          </w:tcPr>
          <w:p w14:paraId="158F3BCE" w14:textId="77777777" w:rsidR="006D0B9B" w:rsidRPr="00FF0666" w:rsidRDefault="006D0B9B" w:rsidP="00A56B12">
            <w:pPr>
              <w:pStyle w:val="Corpsdetexte"/>
              <w:snapToGrid w:val="0"/>
              <w:rPr>
                <w:rFonts w:ascii="Times New Roman" w:hAnsi="Times New Roman" w:cs="Times New Roman"/>
                <w:b/>
                <w:bCs/>
                <w:sz w:val="24"/>
                <w:szCs w:val="24"/>
              </w:rPr>
            </w:pPr>
            <w:r w:rsidRPr="00FF0666">
              <w:rPr>
                <w:rFonts w:ascii="Times New Roman" w:hAnsi="Times New Roman" w:cs="Times New Roman"/>
                <w:b/>
                <w:bCs/>
                <w:sz w:val="24"/>
                <w:szCs w:val="24"/>
              </w:rPr>
              <w:t>Pour le Contractant</w:t>
            </w:r>
          </w:p>
          <w:p w14:paraId="32F61B17" w14:textId="77777777" w:rsidR="006D0B9B" w:rsidRPr="00FF0666" w:rsidRDefault="006D0B9B" w:rsidP="00A56B12">
            <w:pPr>
              <w:pStyle w:val="Corpsdetexte"/>
              <w:rPr>
                <w:rFonts w:ascii="Times New Roman" w:hAnsi="Times New Roman" w:cs="Times New Roman"/>
                <w:b/>
                <w:bCs/>
                <w:sz w:val="24"/>
                <w:szCs w:val="24"/>
              </w:rPr>
            </w:pPr>
            <w:r w:rsidRPr="00FF0666">
              <w:rPr>
                <w:rFonts w:ascii="Times New Roman" w:hAnsi="Times New Roman" w:cs="Times New Roman"/>
                <w:b/>
                <w:bCs/>
                <w:sz w:val="24"/>
                <w:szCs w:val="24"/>
              </w:rPr>
              <w:t>Le Représentant légal dûment mandaté</w:t>
            </w:r>
          </w:p>
        </w:tc>
        <w:tc>
          <w:tcPr>
            <w:tcW w:w="4374" w:type="dxa"/>
            <w:gridSpan w:val="2"/>
          </w:tcPr>
          <w:p w14:paraId="2679FF40" w14:textId="77777777" w:rsidR="006D0B9B" w:rsidRPr="00FF0666" w:rsidRDefault="00F565CC" w:rsidP="00A56B12">
            <w:pPr>
              <w:pStyle w:val="Corpsdetexte"/>
              <w:snapToGrid w:val="0"/>
              <w:ind w:left="820"/>
              <w:rPr>
                <w:rFonts w:ascii="Times New Roman" w:hAnsi="Times New Roman" w:cs="Times New Roman"/>
                <w:b/>
                <w:bCs/>
                <w:sz w:val="24"/>
                <w:szCs w:val="24"/>
              </w:rPr>
            </w:pPr>
            <w:r w:rsidRPr="00FF0666">
              <w:rPr>
                <w:rFonts w:ascii="Times New Roman" w:hAnsi="Times New Roman" w:cs="Times New Roman"/>
                <w:b/>
                <w:bCs/>
                <w:sz w:val="24"/>
                <w:szCs w:val="24"/>
              </w:rPr>
              <w:t>L’</w:t>
            </w:r>
            <w:r w:rsidR="00D06E40" w:rsidRPr="00FF0666">
              <w:rPr>
                <w:rFonts w:ascii="Times New Roman" w:hAnsi="Times New Roman" w:cs="Times New Roman"/>
                <w:b/>
                <w:bCs/>
                <w:sz w:val="24"/>
                <w:szCs w:val="24"/>
              </w:rPr>
              <w:t>A</w:t>
            </w:r>
            <w:r w:rsidRPr="00FF0666">
              <w:rPr>
                <w:rFonts w:ascii="Times New Roman" w:hAnsi="Times New Roman" w:cs="Times New Roman"/>
                <w:b/>
                <w:bCs/>
                <w:sz w:val="24"/>
                <w:szCs w:val="24"/>
              </w:rPr>
              <w:t>utorité contractante</w:t>
            </w:r>
          </w:p>
        </w:tc>
      </w:tr>
      <w:tr w:rsidR="006D0B9B" w:rsidRPr="00FF0666" w14:paraId="479C1642" w14:textId="77777777" w:rsidTr="004164B5">
        <w:trPr>
          <w:trHeight w:val="106"/>
        </w:trPr>
        <w:tc>
          <w:tcPr>
            <w:tcW w:w="1395" w:type="dxa"/>
          </w:tcPr>
          <w:p w14:paraId="497D87EA" w14:textId="77777777" w:rsidR="006D0B9B" w:rsidRPr="00FF0666" w:rsidRDefault="006D0B9B" w:rsidP="00A56B12">
            <w:pPr>
              <w:pStyle w:val="Corpsdetexte"/>
              <w:snapToGrid w:val="0"/>
              <w:rPr>
                <w:rFonts w:ascii="Times New Roman" w:hAnsi="Times New Roman" w:cs="Times New Roman"/>
                <w:b/>
                <w:bCs/>
                <w:sz w:val="24"/>
                <w:szCs w:val="24"/>
              </w:rPr>
            </w:pPr>
            <w:r w:rsidRPr="00FF0666">
              <w:rPr>
                <w:rFonts w:ascii="Times New Roman" w:hAnsi="Times New Roman" w:cs="Times New Roman"/>
                <w:b/>
                <w:bCs/>
                <w:sz w:val="24"/>
                <w:szCs w:val="24"/>
              </w:rPr>
              <w:t>Nom :</w:t>
            </w:r>
          </w:p>
        </w:tc>
        <w:tc>
          <w:tcPr>
            <w:tcW w:w="2970" w:type="dxa"/>
          </w:tcPr>
          <w:p w14:paraId="6FD3F7F1" w14:textId="77777777" w:rsidR="006D0B9B" w:rsidRPr="00FF0666" w:rsidRDefault="006D0B9B" w:rsidP="00A56B12">
            <w:pPr>
              <w:pStyle w:val="Corpsdetexte"/>
              <w:snapToGrid w:val="0"/>
              <w:rPr>
                <w:rFonts w:ascii="Times New Roman" w:hAnsi="Times New Roman" w:cs="Times New Roman"/>
                <w:b/>
                <w:bCs/>
                <w:sz w:val="24"/>
                <w:szCs w:val="24"/>
              </w:rPr>
            </w:pPr>
          </w:p>
        </w:tc>
        <w:tc>
          <w:tcPr>
            <w:tcW w:w="2361" w:type="dxa"/>
          </w:tcPr>
          <w:p w14:paraId="31DBD3E2" w14:textId="77777777" w:rsidR="006D0B9B" w:rsidRPr="00FF0666" w:rsidRDefault="006D0B9B" w:rsidP="00A56B12">
            <w:pPr>
              <w:pStyle w:val="Corpsdetexte"/>
              <w:snapToGrid w:val="0"/>
              <w:ind w:left="820"/>
              <w:rPr>
                <w:rFonts w:ascii="Times New Roman" w:hAnsi="Times New Roman" w:cs="Times New Roman"/>
                <w:b/>
                <w:bCs/>
                <w:sz w:val="24"/>
                <w:szCs w:val="24"/>
              </w:rPr>
            </w:pPr>
            <w:r w:rsidRPr="00FF0666">
              <w:rPr>
                <w:rFonts w:ascii="Times New Roman" w:hAnsi="Times New Roman" w:cs="Times New Roman"/>
                <w:b/>
                <w:bCs/>
                <w:sz w:val="24"/>
                <w:szCs w:val="24"/>
              </w:rPr>
              <w:t>Nom :</w:t>
            </w:r>
          </w:p>
        </w:tc>
        <w:tc>
          <w:tcPr>
            <w:tcW w:w="2012" w:type="dxa"/>
          </w:tcPr>
          <w:p w14:paraId="595C5E57" w14:textId="77777777" w:rsidR="006D0B9B" w:rsidRPr="00FF0666" w:rsidRDefault="006D0B9B" w:rsidP="00A56B12">
            <w:pPr>
              <w:pStyle w:val="Corpsdetexte"/>
              <w:snapToGrid w:val="0"/>
              <w:ind w:left="820"/>
              <w:rPr>
                <w:rFonts w:ascii="Times New Roman" w:hAnsi="Times New Roman" w:cs="Times New Roman"/>
                <w:b/>
                <w:bCs/>
                <w:sz w:val="24"/>
                <w:szCs w:val="24"/>
              </w:rPr>
            </w:pPr>
          </w:p>
        </w:tc>
      </w:tr>
      <w:tr w:rsidR="006D0B9B" w:rsidRPr="00FF0666" w14:paraId="798B1CB1" w14:textId="77777777" w:rsidTr="004164B5">
        <w:trPr>
          <w:trHeight w:val="106"/>
        </w:trPr>
        <w:tc>
          <w:tcPr>
            <w:tcW w:w="1395" w:type="dxa"/>
          </w:tcPr>
          <w:p w14:paraId="4A0EB5F9" w14:textId="77777777" w:rsidR="006D0B9B" w:rsidRPr="00FF0666" w:rsidRDefault="006D0B9B" w:rsidP="00A56B12">
            <w:pPr>
              <w:pStyle w:val="Corpsdetexte"/>
              <w:snapToGrid w:val="0"/>
              <w:rPr>
                <w:rFonts w:ascii="Times New Roman" w:hAnsi="Times New Roman" w:cs="Times New Roman"/>
                <w:b/>
                <w:bCs/>
                <w:sz w:val="24"/>
                <w:szCs w:val="24"/>
              </w:rPr>
            </w:pPr>
            <w:r w:rsidRPr="00FF0666">
              <w:rPr>
                <w:rFonts w:ascii="Times New Roman" w:hAnsi="Times New Roman" w:cs="Times New Roman"/>
                <w:b/>
                <w:bCs/>
                <w:sz w:val="24"/>
                <w:szCs w:val="24"/>
              </w:rPr>
              <w:t>Fonction :</w:t>
            </w:r>
          </w:p>
        </w:tc>
        <w:tc>
          <w:tcPr>
            <w:tcW w:w="2970" w:type="dxa"/>
          </w:tcPr>
          <w:p w14:paraId="3167DCB0" w14:textId="77777777" w:rsidR="006D0B9B" w:rsidRPr="00FF0666" w:rsidRDefault="006D0B9B" w:rsidP="00A56B12">
            <w:pPr>
              <w:pStyle w:val="Corpsdetexte"/>
              <w:snapToGrid w:val="0"/>
              <w:rPr>
                <w:rFonts w:ascii="Times New Roman" w:hAnsi="Times New Roman" w:cs="Times New Roman"/>
                <w:b/>
                <w:bCs/>
                <w:sz w:val="24"/>
                <w:szCs w:val="24"/>
              </w:rPr>
            </w:pPr>
          </w:p>
        </w:tc>
        <w:tc>
          <w:tcPr>
            <w:tcW w:w="2361" w:type="dxa"/>
          </w:tcPr>
          <w:p w14:paraId="788A0D7F" w14:textId="77777777" w:rsidR="006D0B9B" w:rsidRPr="00FF0666" w:rsidRDefault="006D0B9B" w:rsidP="00A56B12">
            <w:pPr>
              <w:pStyle w:val="Corpsdetexte"/>
              <w:snapToGrid w:val="0"/>
              <w:ind w:left="820"/>
              <w:rPr>
                <w:rFonts w:ascii="Times New Roman" w:hAnsi="Times New Roman" w:cs="Times New Roman"/>
                <w:b/>
                <w:bCs/>
                <w:sz w:val="24"/>
                <w:szCs w:val="24"/>
              </w:rPr>
            </w:pPr>
            <w:r w:rsidRPr="00FF0666">
              <w:rPr>
                <w:rFonts w:ascii="Times New Roman" w:hAnsi="Times New Roman" w:cs="Times New Roman"/>
                <w:b/>
                <w:bCs/>
                <w:sz w:val="24"/>
                <w:szCs w:val="24"/>
              </w:rPr>
              <w:t>Titre :</w:t>
            </w:r>
          </w:p>
        </w:tc>
        <w:tc>
          <w:tcPr>
            <w:tcW w:w="2012" w:type="dxa"/>
          </w:tcPr>
          <w:p w14:paraId="6334BEDD" w14:textId="77777777" w:rsidR="006D0B9B" w:rsidRPr="00FF0666" w:rsidRDefault="006D0B9B" w:rsidP="00A56B12">
            <w:pPr>
              <w:pStyle w:val="Corpsdetexte"/>
              <w:snapToGrid w:val="0"/>
              <w:ind w:left="820"/>
              <w:rPr>
                <w:rFonts w:ascii="Times New Roman" w:hAnsi="Times New Roman" w:cs="Times New Roman"/>
                <w:b/>
                <w:bCs/>
                <w:sz w:val="24"/>
                <w:szCs w:val="24"/>
              </w:rPr>
            </w:pPr>
          </w:p>
        </w:tc>
      </w:tr>
      <w:tr w:rsidR="006D0B9B" w:rsidRPr="00FF0666" w14:paraId="38FBFADE" w14:textId="77777777" w:rsidTr="004164B5">
        <w:trPr>
          <w:trHeight w:val="106"/>
        </w:trPr>
        <w:tc>
          <w:tcPr>
            <w:tcW w:w="1395" w:type="dxa"/>
          </w:tcPr>
          <w:p w14:paraId="68D8AE88" w14:textId="77777777" w:rsidR="006D0B9B" w:rsidRPr="00FF0666" w:rsidRDefault="006D0B9B" w:rsidP="00A56B12">
            <w:pPr>
              <w:pStyle w:val="Corpsdetexte"/>
              <w:snapToGrid w:val="0"/>
              <w:rPr>
                <w:rFonts w:ascii="Times New Roman" w:hAnsi="Times New Roman" w:cs="Times New Roman"/>
                <w:b/>
                <w:bCs/>
                <w:sz w:val="24"/>
                <w:szCs w:val="24"/>
              </w:rPr>
            </w:pPr>
            <w:r w:rsidRPr="00FF0666">
              <w:rPr>
                <w:rFonts w:ascii="Times New Roman" w:hAnsi="Times New Roman" w:cs="Times New Roman"/>
                <w:b/>
                <w:bCs/>
                <w:sz w:val="24"/>
                <w:szCs w:val="24"/>
              </w:rPr>
              <w:t>Signature :</w:t>
            </w:r>
          </w:p>
        </w:tc>
        <w:tc>
          <w:tcPr>
            <w:tcW w:w="2970" w:type="dxa"/>
          </w:tcPr>
          <w:p w14:paraId="5BAC778A" w14:textId="77777777" w:rsidR="006D0B9B" w:rsidRPr="00FF0666" w:rsidRDefault="006D0B9B" w:rsidP="00A56B12">
            <w:pPr>
              <w:pStyle w:val="Corpsdetexte"/>
              <w:snapToGrid w:val="0"/>
              <w:rPr>
                <w:rFonts w:ascii="Times New Roman" w:hAnsi="Times New Roman" w:cs="Times New Roman"/>
                <w:b/>
                <w:bCs/>
                <w:sz w:val="24"/>
                <w:szCs w:val="24"/>
              </w:rPr>
            </w:pPr>
          </w:p>
        </w:tc>
        <w:tc>
          <w:tcPr>
            <w:tcW w:w="2361" w:type="dxa"/>
          </w:tcPr>
          <w:p w14:paraId="0272C4B3" w14:textId="77777777" w:rsidR="006D0B9B" w:rsidRPr="00FF0666" w:rsidRDefault="006D0B9B" w:rsidP="00A56B12">
            <w:pPr>
              <w:pStyle w:val="Corpsdetexte"/>
              <w:snapToGrid w:val="0"/>
              <w:ind w:left="820"/>
              <w:rPr>
                <w:rFonts w:ascii="Times New Roman" w:hAnsi="Times New Roman" w:cs="Times New Roman"/>
                <w:b/>
                <w:bCs/>
                <w:sz w:val="24"/>
                <w:szCs w:val="24"/>
              </w:rPr>
            </w:pPr>
            <w:r w:rsidRPr="00FF0666">
              <w:rPr>
                <w:rFonts w:ascii="Times New Roman" w:hAnsi="Times New Roman" w:cs="Times New Roman"/>
                <w:b/>
                <w:bCs/>
                <w:sz w:val="24"/>
                <w:szCs w:val="24"/>
              </w:rPr>
              <w:t>Signature :</w:t>
            </w:r>
          </w:p>
        </w:tc>
        <w:tc>
          <w:tcPr>
            <w:tcW w:w="2012" w:type="dxa"/>
          </w:tcPr>
          <w:p w14:paraId="07F0B928" w14:textId="77777777" w:rsidR="006D0B9B" w:rsidRPr="00FF0666" w:rsidRDefault="006D0B9B" w:rsidP="00A56B12">
            <w:pPr>
              <w:pStyle w:val="Corpsdetexte"/>
              <w:snapToGrid w:val="0"/>
              <w:ind w:left="820"/>
              <w:rPr>
                <w:rFonts w:ascii="Times New Roman" w:hAnsi="Times New Roman" w:cs="Times New Roman"/>
                <w:b/>
                <w:bCs/>
                <w:sz w:val="24"/>
                <w:szCs w:val="24"/>
              </w:rPr>
            </w:pPr>
          </w:p>
        </w:tc>
      </w:tr>
      <w:tr w:rsidR="006D0B9B" w:rsidRPr="00FF0666" w14:paraId="343F1959" w14:textId="77777777" w:rsidTr="004164B5">
        <w:trPr>
          <w:trHeight w:val="106"/>
        </w:trPr>
        <w:tc>
          <w:tcPr>
            <w:tcW w:w="1395" w:type="dxa"/>
          </w:tcPr>
          <w:p w14:paraId="35D3DE1F" w14:textId="77777777" w:rsidR="006D0B9B" w:rsidRPr="00FF0666" w:rsidRDefault="006D0B9B" w:rsidP="00A56B12">
            <w:pPr>
              <w:pStyle w:val="Corpsdetexte"/>
              <w:snapToGrid w:val="0"/>
              <w:rPr>
                <w:rFonts w:ascii="Times New Roman" w:hAnsi="Times New Roman" w:cs="Times New Roman"/>
                <w:b/>
                <w:bCs/>
                <w:sz w:val="24"/>
                <w:szCs w:val="24"/>
              </w:rPr>
            </w:pPr>
            <w:r w:rsidRPr="00FF0666">
              <w:rPr>
                <w:rFonts w:ascii="Times New Roman" w:hAnsi="Times New Roman" w:cs="Times New Roman"/>
                <w:b/>
                <w:bCs/>
                <w:sz w:val="24"/>
                <w:szCs w:val="24"/>
              </w:rPr>
              <w:t>Date :</w:t>
            </w:r>
          </w:p>
        </w:tc>
        <w:tc>
          <w:tcPr>
            <w:tcW w:w="2970" w:type="dxa"/>
          </w:tcPr>
          <w:p w14:paraId="1BFD20C2" w14:textId="77777777" w:rsidR="006D0B9B" w:rsidRPr="00FF0666" w:rsidRDefault="006D0B9B" w:rsidP="00A56B12">
            <w:pPr>
              <w:pStyle w:val="Corpsdetexte"/>
              <w:snapToGrid w:val="0"/>
              <w:rPr>
                <w:rFonts w:ascii="Times New Roman" w:hAnsi="Times New Roman" w:cs="Times New Roman"/>
                <w:b/>
                <w:bCs/>
                <w:sz w:val="24"/>
                <w:szCs w:val="24"/>
              </w:rPr>
            </w:pPr>
          </w:p>
        </w:tc>
        <w:tc>
          <w:tcPr>
            <w:tcW w:w="2361" w:type="dxa"/>
          </w:tcPr>
          <w:p w14:paraId="58DE6F9E" w14:textId="77777777" w:rsidR="006D0B9B" w:rsidRPr="00FF0666" w:rsidRDefault="006D0B9B" w:rsidP="00A56B12">
            <w:pPr>
              <w:pStyle w:val="Corpsdetexte"/>
              <w:snapToGrid w:val="0"/>
              <w:ind w:left="820"/>
              <w:rPr>
                <w:rFonts w:ascii="Times New Roman" w:hAnsi="Times New Roman" w:cs="Times New Roman"/>
                <w:b/>
                <w:bCs/>
                <w:sz w:val="24"/>
                <w:szCs w:val="24"/>
              </w:rPr>
            </w:pPr>
            <w:r w:rsidRPr="00FF0666">
              <w:rPr>
                <w:rFonts w:ascii="Times New Roman" w:hAnsi="Times New Roman" w:cs="Times New Roman"/>
                <w:b/>
                <w:bCs/>
                <w:sz w:val="24"/>
                <w:szCs w:val="24"/>
              </w:rPr>
              <w:t>Date :</w:t>
            </w:r>
          </w:p>
        </w:tc>
        <w:tc>
          <w:tcPr>
            <w:tcW w:w="2012" w:type="dxa"/>
          </w:tcPr>
          <w:p w14:paraId="686CE2A1" w14:textId="77777777" w:rsidR="006D0B9B" w:rsidRPr="00FF0666" w:rsidRDefault="006D0B9B" w:rsidP="00A56B12">
            <w:pPr>
              <w:pStyle w:val="Corpsdetexte"/>
              <w:snapToGrid w:val="0"/>
              <w:ind w:left="820"/>
              <w:rPr>
                <w:rFonts w:ascii="Times New Roman" w:hAnsi="Times New Roman" w:cs="Times New Roman"/>
                <w:b/>
                <w:bCs/>
                <w:sz w:val="24"/>
                <w:szCs w:val="24"/>
              </w:rPr>
            </w:pPr>
          </w:p>
        </w:tc>
      </w:tr>
      <w:tr w:rsidR="006D0B9B" w:rsidRPr="00FF0666" w14:paraId="317F3ED4" w14:textId="77777777" w:rsidTr="004164B5">
        <w:trPr>
          <w:trHeight w:val="641"/>
        </w:trPr>
        <w:tc>
          <w:tcPr>
            <w:tcW w:w="4365" w:type="dxa"/>
            <w:gridSpan w:val="2"/>
          </w:tcPr>
          <w:p w14:paraId="73BC4385" w14:textId="77777777" w:rsidR="006D0B9B" w:rsidRPr="00FF0666" w:rsidRDefault="006D0B9B" w:rsidP="00A56B12">
            <w:pPr>
              <w:pStyle w:val="Corpsdetexte"/>
              <w:snapToGrid w:val="0"/>
              <w:rPr>
                <w:rFonts w:ascii="Times New Roman" w:hAnsi="Times New Roman" w:cs="Times New Roman"/>
                <w:sz w:val="24"/>
                <w:szCs w:val="24"/>
              </w:rPr>
            </w:pPr>
            <w:r w:rsidRPr="00FF0666">
              <w:rPr>
                <w:rFonts w:ascii="Times New Roman" w:hAnsi="Times New Roman" w:cs="Times New Roman"/>
                <w:sz w:val="24"/>
                <w:szCs w:val="24"/>
              </w:rPr>
              <w:t>(Cachet)</w:t>
            </w:r>
          </w:p>
        </w:tc>
        <w:tc>
          <w:tcPr>
            <w:tcW w:w="4374" w:type="dxa"/>
            <w:gridSpan w:val="2"/>
          </w:tcPr>
          <w:p w14:paraId="18773D81" w14:textId="77777777" w:rsidR="006D0B9B" w:rsidRPr="00FF0666" w:rsidRDefault="006D0B9B" w:rsidP="00A56B12">
            <w:pPr>
              <w:pStyle w:val="Corpsdetexte"/>
              <w:snapToGrid w:val="0"/>
              <w:ind w:left="820"/>
              <w:rPr>
                <w:rFonts w:ascii="Times New Roman" w:hAnsi="Times New Roman" w:cs="Times New Roman"/>
                <w:sz w:val="24"/>
                <w:szCs w:val="24"/>
              </w:rPr>
            </w:pPr>
            <w:r w:rsidRPr="00FF0666">
              <w:rPr>
                <w:rFonts w:ascii="Times New Roman" w:hAnsi="Times New Roman" w:cs="Times New Roman"/>
                <w:sz w:val="24"/>
                <w:szCs w:val="24"/>
              </w:rPr>
              <w:t>(Cachet)</w:t>
            </w:r>
          </w:p>
        </w:tc>
      </w:tr>
    </w:tbl>
    <w:p w14:paraId="268AF981" w14:textId="68CC8FC0" w:rsidR="008B03E0" w:rsidRPr="00E007EB" w:rsidRDefault="006D0B9B" w:rsidP="00A56B12">
      <w:pPr>
        <w:pStyle w:val="TitreSection"/>
        <w:jc w:val="both"/>
        <w:rPr>
          <w:rFonts w:ascii="Frutiger 55" w:hAnsi="Frutiger 55" w:cs="Arial"/>
          <w:b w:val="0"/>
          <w:sz w:val="20"/>
          <w:szCs w:val="20"/>
        </w:rPr>
      </w:pPr>
      <w:r w:rsidRPr="00E007EB">
        <w:rPr>
          <w:rFonts w:ascii="Frutiger 55" w:hAnsi="Frutiger 55" w:cs="Arial"/>
          <w:b w:val="0"/>
          <w:sz w:val="20"/>
          <w:szCs w:val="20"/>
        </w:rPr>
        <w:br w:type="page"/>
      </w:r>
    </w:p>
    <w:p w14:paraId="3C928EDF" w14:textId="77777777" w:rsidR="008B03E0" w:rsidRPr="00E007EB" w:rsidRDefault="008B03E0" w:rsidP="00A56B12">
      <w:pPr>
        <w:pStyle w:val="TitreSection"/>
        <w:jc w:val="both"/>
        <w:rPr>
          <w:rFonts w:ascii="Frutiger 55" w:hAnsi="Frutiger 55" w:cs="Arial"/>
          <w:b w:val="0"/>
          <w:sz w:val="20"/>
          <w:szCs w:val="20"/>
        </w:rPr>
      </w:pPr>
    </w:p>
    <w:p w14:paraId="5D7FE603" w14:textId="77777777" w:rsidR="008B03E0" w:rsidRPr="00E007EB" w:rsidRDefault="008B03E0" w:rsidP="00A56B12">
      <w:pPr>
        <w:pStyle w:val="TitreSection"/>
        <w:jc w:val="both"/>
        <w:rPr>
          <w:rFonts w:ascii="Frutiger 55" w:hAnsi="Frutiger 55" w:cs="Arial"/>
          <w:b w:val="0"/>
          <w:sz w:val="20"/>
          <w:szCs w:val="20"/>
        </w:rPr>
      </w:pPr>
    </w:p>
    <w:p w14:paraId="0EA7FB9A" w14:textId="77777777" w:rsidR="008B03E0" w:rsidRPr="00E007EB" w:rsidRDefault="008B03E0" w:rsidP="00A56B12">
      <w:pPr>
        <w:pStyle w:val="TitreSection"/>
        <w:jc w:val="both"/>
        <w:rPr>
          <w:rFonts w:ascii="Frutiger 55" w:hAnsi="Frutiger 55" w:cs="Arial"/>
          <w:b w:val="0"/>
          <w:sz w:val="20"/>
          <w:szCs w:val="20"/>
        </w:rPr>
      </w:pPr>
    </w:p>
    <w:p w14:paraId="5D6BF5BF" w14:textId="77777777" w:rsidR="008B03E0" w:rsidRPr="00E007EB" w:rsidRDefault="008B03E0" w:rsidP="00A56B12">
      <w:pPr>
        <w:pStyle w:val="TitreSection"/>
        <w:jc w:val="both"/>
        <w:rPr>
          <w:rFonts w:ascii="Frutiger 55" w:hAnsi="Frutiger 55" w:cs="Arial"/>
          <w:b w:val="0"/>
          <w:sz w:val="20"/>
          <w:szCs w:val="20"/>
        </w:rPr>
      </w:pPr>
    </w:p>
    <w:p w14:paraId="11BF8013" w14:textId="77777777" w:rsidR="008B03E0" w:rsidRPr="00E007EB" w:rsidRDefault="008B03E0" w:rsidP="00A56B12">
      <w:pPr>
        <w:pStyle w:val="TitreSection"/>
        <w:jc w:val="both"/>
        <w:rPr>
          <w:rFonts w:ascii="Frutiger 55" w:hAnsi="Frutiger 55" w:cs="Arial"/>
          <w:b w:val="0"/>
          <w:sz w:val="20"/>
          <w:szCs w:val="20"/>
        </w:rPr>
      </w:pPr>
    </w:p>
    <w:p w14:paraId="7AA10AA7" w14:textId="77777777" w:rsidR="008B03E0" w:rsidRPr="00E007EB" w:rsidRDefault="008B03E0" w:rsidP="00A56B12">
      <w:pPr>
        <w:pStyle w:val="TitreSection"/>
        <w:jc w:val="both"/>
        <w:rPr>
          <w:rFonts w:ascii="Frutiger 55" w:hAnsi="Frutiger 55" w:cs="Arial"/>
          <w:b w:val="0"/>
          <w:sz w:val="20"/>
          <w:szCs w:val="20"/>
        </w:rPr>
      </w:pPr>
    </w:p>
    <w:p w14:paraId="0F2299E3" w14:textId="77777777" w:rsidR="008B03E0" w:rsidRPr="00E007EB" w:rsidRDefault="008B03E0" w:rsidP="00A56B12">
      <w:pPr>
        <w:pStyle w:val="TitreSection"/>
        <w:jc w:val="both"/>
        <w:rPr>
          <w:rFonts w:ascii="Frutiger 55" w:hAnsi="Frutiger 55" w:cs="Arial"/>
          <w:b w:val="0"/>
          <w:sz w:val="20"/>
          <w:szCs w:val="20"/>
        </w:rPr>
      </w:pPr>
    </w:p>
    <w:p w14:paraId="3D765EA0" w14:textId="77777777" w:rsidR="008B03E0" w:rsidRPr="00E007EB" w:rsidRDefault="008B03E0" w:rsidP="00A56B12">
      <w:pPr>
        <w:pStyle w:val="TitreSection"/>
        <w:jc w:val="both"/>
        <w:rPr>
          <w:rFonts w:ascii="Frutiger 55" w:hAnsi="Frutiger 55" w:cs="Arial"/>
          <w:b w:val="0"/>
          <w:sz w:val="20"/>
          <w:szCs w:val="20"/>
        </w:rPr>
      </w:pPr>
    </w:p>
    <w:p w14:paraId="0118ECB5" w14:textId="77777777" w:rsidR="008B03E0" w:rsidRPr="00E007EB" w:rsidRDefault="008B03E0" w:rsidP="00A56B12">
      <w:pPr>
        <w:pStyle w:val="TitreSection"/>
        <w:jc w:val="both"/>
        <w:rPr>
          <w:rFonts w:ascii="Frutiger 55" w:hAnsi="Frutiger 55" w:cs="Arial"/>
          <w:b w:val="0"/>
          <w:sz w:val="20"/>
          <w:szCs w:val="20"/>
        </w:rPr>
      </w:pPr>
    </w:p>
    <w:p w14:paraId="343D814B" w14:textId="77777777" w:rsidR="008B03E0" w:rsidRPr="00E007EB" w:rsidRDefault="008B03E0" w:rsidP="00A56B12">
      <w:pPr>
        <w:pStyle w:val="TitreSection"/>
        <w:jc w:val="both"/>
        <w:rPr>
          <w:rFonts w:ascii="Frutiger 55" w:hAnsi="Frutiger 55" w:cs="Arial"/>
          <w:b w:val="0"/>
          <w:sz w:val="20"/>
          <w:szCs w:val="20"/>
        </w:rPr>
      </w:pPr>
    </w:p>
    <w:p w14:paraId="3695F42A" w14:textId="77777777" w:rsidR="008B03E0" w:rsidRPr="00E007EB" w:rsidRDefault="008B03E0" w:rsidP="00A56B12">
      <w:pPr>
        <w:pStyle w:val="TitreSection"/>
        <w:jc w:val="both"/>
        <w:rPr>
          <w:rFonts w:ascii="Frutiger 55" w:hAnsi="Frutiger 55" w:cs="Arial"/>
          <w:b w:val="0"/>
          <w:sz w:val="20"/>
          <w:szCs w:val="20"/>
        </w:rPr>
      </w:pPr>
    </w:p>
    <w:p w14:paraId="31C4AD0A" w14:textId="77777777" w:rsidR="008B03E0" w:rsidRPr="00E007EB" w:rsidRDefault="008B03E0" w:rsidP="00A56B12">
      <w:pPr>
        <w:pStyle w:val="TitreSection"/>
        <w:jc w:val="both"/>
        <w:rPr>
          <w:rFonts w:ascii="Frutiger 55" w:hAnsi="Frutiger 55" w:cs="Arial"/>
          <w:b w:val="0"/>
          <w:sz w:val="20"/>
          <w:szCs w:val="20"/>
        </w:rPr>
      </w:pPr>
    </w:p>
    <w:p w14:paraId="612F1639" w14:textId="77777777" w:rsidR="008B03E0" w:rsidRPr="00E007EB" w:rsidRDefault="008B03E0" w:rsidP="00A56B12">
      <w:pPr>
        <w:pStyle w:val="TitreSection"/>
        <w:jc w:val="both"/>
        <w:rPr>
          <w:rFonts w:ascii="Frutiger 55" w:hAnsi="Frutiger 55" w:cs="Arial"/>
          <w:b w:val="0"/>
          <w:sz w:val="20"/>
          <w:szCs w:val="20"/>
        </w:rPr>
      </w:pPr>
    </w:p>
    <w:p w14:paraId="66746E62" w14:textId="77777777" w:rsidR="008B03E0" w:rsidRPr="00E007EB" w:rsidRDefault="008B03E0" w:rsidP="00A56B12">
      <w:pPr>
        <w:pStyle w:val="TitreSection"/>
        <w:jc w:val="both"/>
        <w:rPr>
          <w:rFonts w:ascii="Frutiger 55" w:hAnsi="Frutiger 55" w:cs="Arial"/>
          <w:b w:val="0"/>
          <w:sz w:val="20"/>
          <w:szCs w:val="20"/>
        </w:rPr>
      </w:pPr>
    </w:p>
    <w:p w14:paraId="1BBB921A" w14:textId="77777777" w:rsidR="008B03E0" w:rsidRPr="00E007EB" w:rsidRDefault="008B03E0" w:rsidP="00A56B12">
      <w:pPr>
        <w:pStyle w:val="TitreSection"/>
        <w:jc w:val="both"/>
        <w:rPr>
          <w:rFonts w:ascii="Frutiger 55" w:hAnsi="Frutiger 55" w:cs="Arial"/>
          <w:b w:val="0"/>
          <w:sz w:val="20"/>
          <w:szCs w:val="20"/>
        </w:rPr>
      </w:pPr>
    </w:p>
    <w:p w14:paraId="05E0A386" w14:textId="77777777" w:rsidR="008B03E0" w:rsidRPr="00E007EB" w:rsidRDefault="008B03E0" w:rsidP="00A56B12">
      <w:pPr>
        <w:pStyle w:val="TitreSection"/>
        <w:jc w:val="both"/>
        <w:rPr>
          <w:rFonts w:ascii="Frutiger 55" w:hAnsi="Frutiger 55" w:cs="Arial"/>
          <w:b w:val="0"/>
          <w:sz w:val="20"/>
          <w:szCs w:val="20"/>
        </w:rPr>
      </w:pPr>
    </w:p>
    <w:p w14:paraId="15EE0860" w14:textId="77777777" w:rsidR="008B03E0" w:rsidRPr="00E007EB" w:rsidRDefault="008B03E0" w:rsidP="00A56B12">
      <w:pPr>
        <w:pStyle w:val="TitreSection"/>
        <w:jc w:val="both"/>
        <w:rPr>
          <w:rFonts w:ascii="Frutiger 55" w:hAnsi="Frutiger 55" w:cs="Arial"/>
          <w:b w:val="0"/>
          <w:sz w:val="20"/>
          <w:szCs w:val="20"/>
        </w:rPr>
      </w:pPr>
    </w:p>
    <w:p w14:paraId="67C4034B" w14:textId="77777777" w:rsidR="008B03E0" w:rsidRPr="00E007EB" w:rsidRDefault="008B03E0" w:rsidP="00A56B12">
      <w:pPr>
        <w:pStyle w:val="TitreSection"/>
        <w:jc w:val="both"/>
        <w:rPr>
          <w:rFonts w:ascii="Frutiger 55" w:hAnsi="Frutiger 55" w:cs="Arial"/>
          <w:b w:val="0"/>
          <w:sz w:val="20"/>
          <w:szCs w:val="20"/>
        </w:rPr>
      </w:pPr>
    </w:p>
    <w:p w14:paraId="65BF4BD4" w14:textId="77777777" w:rsidR="008B03E0" w:rsidRPr="00E007EB" w:rsidRDefault="008B03E0" w:rsidP="00A56B12">
      <w:pPr>
        <w:pStyle w:val="TitreSection"/>
        <w:jc w:val="both"/>
        <w:rPr>
          <w:rFonts w:ascii="Frutiger 55" w:hAnsi="Frutiger 55" w:cs="Arial"/>
          <w:b w:val="0"/>
          <w:sz w:val="20"/>
          <w:szCs w:val="20"/>
        </w:rPr>
      </w:pPr>
    </w:p>
    <w:p w14:paraId="76CD0052" w14:textId="77777777" w:rsidR="008B03E0" w:rsidRPr="00E007EB" w:rsidRDefault="008B03E0" w:rsidP="00A56B12">
      <w:pPr>
        <w:pStyle w:val="TitreSection"/>
        <w:jc w:val="both"/>
        <w:rPr>
          <w:rFonts w:ascii="Frutiger 55" w:hAnsi="Frutiger 55" w:cs="Arial"/>
          <w:b w:val="0"/>
          <w:sz w:val="20"/>
          <w:szCs w:val="20"/>
        </w:rPr>
      </w:pPr>
    </w:p>
    <w:p w14:paraId="319230BE" w14:textId="77777777" w:rsidR="008B03E0" w:rsidRPr="00E007EB" w:rsidRDefault="008B03E0" w:rsidP="00A56B12">
      <w:pPr>
        <w:pStyle w:val="TitreSection"/>
        <w:jc w:val="both"/>
        <w:rPr>
          <w:rFonts w:ascii="Frutiger 55" w:hAnsi="Frutiger 55" w:cs="Arial"/>
          <w:b w:val="0"/>
          <w:sz w:val="20"/>
          <w:szCs w:val="20"/>
        </w:rPr>
      </w:pPr>
    </w:p>
    <w:p w14:paraId="5064B2AD" w14:textId="77777777" w:rsidR="008B03E0" w:rsidRPr="00E007EB" w:rsidRDefault="008B03E0" w:rsidP="00A56B12">
      <w:pPr>
        <w:pStyle w:val="TitreSection"/>
        <w:jc w:val="both"/>
        <w:rPr>
          <w:rFonts w:ascii="Frutiger 55" w:hAnsi="Frutiger 55" w:cs="Arial"/>
          <w:b w:val="0"/>
          <w:sz w:val="20"/>
          <w:szCs w:val="20"/>
        </w:rPr>
      </w:pPr>
    </w:p>
    <w:p w14:paraId="422785E4" w14:textId="77777777" w:rsidR="008B03E0" w:rsidRPr="00E007EB" w:rsidRDefault="008B03E0" w:rsidP="00A56B12">
      <w:pPr>
        <w:pStyle w:val="TitreSection"/>
        <w:jc w:val="both"/>
        <w:rPr>
          <w:rFonts w:ascii="Frutiger 55" w:hAnsi="Frutiger 55" w:cs="Arial"/>
          <w:b w:val="0"/>
          <w:sz w:val="20"/>
          <w:szCs w:val="20"/>
        </w:rPr>
      </w:pPr>
    </w:p>
    <w:p w14:paraId="01485D04" w14:textId="77777777" w:rsidR="008B03E0" w:rsidRPr="00E007EB" w:rsidRDefault="008B03E0" w:rsidP="00A56B12">
      <w:pPr>
        <w:pStyle w:val="TitreSection"/>
        <w:jc w:val="both"/>
        <w:rPr>
          <w:rFonts w:ascii="Frutiger 55" w:hAnsi="Frutiger 55" w:cs="Arial"/>
          <w:b w:val="0"/>
          <w:sz w:val="20"/>
          <w:szCs w:val="20"/>
        </w:rPr>
      </w:pPr>
    </w:p>
    <w:p w14:paraId="5025061E" w14:textId="77777777" w:rsidR="008B03E0" w:rsidRPr="00E007EB" w:rsidRDefault="008B03E0" w:rsidP="00A56B12">
      <w:pPr>
        <w:pStyle w:val="TitreSection"/>
        <w:jc w:val="both"/>
        <w:rPr>
          <w:rFonts w:ascii="Frutiger 55" w:hAnsi="Frutiger 55" w:cs="Arial"/>
          <w:b w:val="0"/>
          <w:sz w:val="20"/>
          <w:szCs w:val="20"/>
        </w:rPr>
      </w:pPr>
    </w:p>
    <w:p w14:paraId="3768986C" w14:textId="77777777" w:rsidR="008B03E0" w:rsidRPr="00E007EB" w:rsidRDefault="008B03E0" w:rsidP="00A56B12">
      <w:pPr>
        <w:pStyle w:val="TitreSection"/>
        <w:jc w:val="both"/>
        <w:rPr>
          <w:rFonts w:ascii="Frutiger 55" w:hAnsi="Frutiger 55" w:cs="Arial"/>
          <w:b w:val="0"/>
          <w:sz w:val="20"/>
          <w:szCs w:val="20"/>
        </w:rPr>
      </w:pPr>
    </w:p>
    <w:p w14:paraId="42AC3F46" w14:textId="77777777" w:rsidR="008B03E0" w:rsidRPr="00E007EB" w:rsidRDefault="008B03E0" w:rsidP="00A56B12">
      <w:pPr>
        <w:pStyle w:val="TitreSection"/>
        <w:jc w:val="both"/>
        <w:rPr>
          <w:rFonts w:ascii="Frutiger 55" w:hAnsi="Frutiger 55" w:cs="Arial"/>
          <w:b w:val="0"/>
          <w:sz w:val="20"/>
          <w:szCs w:val="20"/>
        </w:rPr>
      </w:pPr>
    </w:p>
    <w:p w14:paraId="65044AAD" w14:textId="77777777" w:rsidR="008B03E0" w:rsidRPr="00E007EB" w:rsidRDefault="008B03E0" w:rsidP="00A56B12">
      <w:pPr>
        <w:pStyle w:val="TitreSection"/>
        <w:jc w:val="both"/>
        <w:rPr>
          <w:rFonts w:ascii="Frutiger 55" w:hAnsi="Frutiger 55" w:cs="Arial"/>
          <w:b w:val="0"/>
          <w:sz w:val="20"/>
          <w:szCs w:val="20"/>
        </w:rPr>
      </w:pPr>
    </w:p>
    <w:p w14:paraId="0C74AF45" w14:textId="77777777" w:rsidR="008B03E0" w:rsidRPr="00E007EB" w:rsidRDefault="008B03E0" w:rsidP="00A56B12">
      <w:pPr>
        <w:pStyle w:val="TitreSection"/>
        <w:jc w:val="both"/>
        <w:rPr>
          <w:rFonts w:ascii="Frutiger 55" w:hAnsi="Frutiger 55" w:cs="Arial"/>
          <w:b w:val="0"/>
          <w:sz w:val="20"/>
          <w:szCs w:val="20"/>
        </w:rPr>
      </w:pPr>
    </w:p>
    <w:p w14:paraId="737494B3" w14:textId="77777777" w:rsidR="008B03E0" w:rsidRPr="00FF0666" w:rsidRDefault="008B03E0" w:rsidP="00EB67F6">
      <w:pPr>
        <w:pStyle w:val="TitreSection"/>
        <w:numPr>
          <w:ilvl w:val="0"/>
          <w:numId w:val="45"/>
        </w:numPr>
      </w:pPr>
      <w:r w:rsidRPr="00FF0666">
        <w:t>C</w:t>
      </w:r>
      <w:r w:rsidRPr="00FF0666">
        <w:rPr>
          <w:caps w:val="0"/>
        </w:rPr>
        <w:t>onditions particulières</w:t>
      </w:r>
    </w:p>
    <w:p w14:paraId="5A797E6D" w14:textId="77777777" w:rsidR="008B03E0" w:rsidRPr="00E007EB" w:rsidRDefault="008B03E0" w:rsidP="008B5006">
      <w:pPr>
        <w:pStyle w:val="TitreSection"/>
        <w:rPr>
          <w:rFonts w:ascii="Frutiger 55" w:hAnsi="Frutiger 55" w:cs="Arial"/>
          <w:b w:val="0"/>
          <w:sz w:val="20"/>
          <w:szCs w:val="20"/>
        </w:rPr>
      </w:pPr>
    </w:p>
    <w:p w14:paraId="01F40EEB" w14:textId="77777777" w:rsidR="008B03E0" w:rsidRPr="00E007EB" w:rsidRDefault="008B03E0" w:rsidP="008B5006">
      <w:pPr>
        <w:pStyle w:val="TitreSection"/>
        <w:rPr>
          <w:rFonts w:ascii="Frutiger 55" w:hAnsi="Frutiger 55" w:cs="Arial"/>
          <w:b w:val="0"/>
          <w:sz w:val="20"/>
          <w:szCs w:val="20"/>
        </w:rPr>
      </w:pPr>
    </w:p>
    <w:p w14:paraId="0AECEF64" w14:textId="77777777" w:rsidR="008B03E0" w:rsidRPr="00E007EB" w:rsidRDefault="008B03E0" w:rsidP="00A56B12">
      <w:pPr>
        <w:pStyle w:val="TitreSection"/>
        <w:jc w:val="both"/>
        <w:rPr>
          <w:rFonts w:ascii="Frutiger 55" w:hAnsi="Frutiger 55" w:cs="Arial"/>
          <w:b w:val="0"/>
          <w:sz w:val="20"/>
          <w:szCs w:val="20"/>
        </w:rPr>
      </w:pPr>
    </w:p>
    <w:p w14:paraId="3EA894A4" w14:textId="77777777" w:rsidR="008B03E0" w:rsidRPr="00E007EB" w:rsidRDefault="008B03E0" w:rsidP="00A56B12">
      <w:pPr>
        <w:pStyle w:val="TitreSection"/>
        <w:jc w:val="both"/>
        <w:rPr>
          <w:rFonts w:ascii="Frutiger 55" w:hAnsi="Frutiger 55" w:cs="Arial"/>
          <w:b w:val="0"/>
          <w:sz w:val="20"/>
          <w:szCs w:val="20"/>
        </w:rPr>
      </w:pPr>
    </w:p>
    <w:p w14:paraId="645B22B8" w14:textId="77777777" w:rsidR="008B03E0" w:rsidRPr="00E007EB" w:rsidRDefault="008B03E0" w:rsidP="00A56B12">
      <w:pPr>
        <w:pStyle w:val="TitreSection"/>
        <w:jc w:val="both"/>
        <w:rPr>
          <w:rFonts w:ascii="Frutiger 55" w:hAnsi="Frutiger 55" w:cs="Arial"/>
          <w:b w:val="0"/>
          <w:sz w:val="20"/>
          <w:szCs w:val="20"/>
        </w:rPr>
      </w:pPr>
    </w:p>
    <w:p w14:paraId="174FE4E2" w14:textId="77777777" w:rsidR="008B03E0" w:rsidRPr="00E007EB" w:rsidRDefault="008B03E0" w:rsidP="00A56B12">
      <w:pPr>
        <w:pStyle w:val="TitreSection"/>
        <w:jc w:val="both"/>
        <w:rPr>
          <w:rFonts w:ascii="Frutiger 55" w:hAnsi="Frutiger 55" w:cs="Arial"/>
          <w:b w:val="0"/>
          <w:sz w:val="20"/>
          <w:szCs w:val="20"/>
        </w:rPr>
      </w:pPr>
    </w:p>
    <w:p w14:paraId="6F0C6520" w14:textId="77777777" w:rsidR="008B03E0" w:rsidRPr="00E007EB" w:rsidRDefault="008B03E0" w:rsidP="00A56B12">
      <w:pPr>
        <w:pStyle w:val="TitreSection"/>
        <w:jc w:val="both"/>
        <w:rPr>
          <w:rFonts w:ascii="Frutiger 55" w:hAnsi="Frutiger 55" w:cs="Arial"/>
          <w:b w:val="0"/>
          <w:sz w:val="20"/>
          <w:szCs w:val="20"/>
        </w:rPr>
      </w:pPr>
    </w:p>
    <w:p w14:paraId="49907137" w14:textId="77777777" w:rsidR="008B03E0" w:rsidRPr="00E007EB" w:rsidRDefault="008B03E0" w:rsidP="00A56B12">
      <w:pPr>
        <w:pStyle w:val="TitreSection"/>
        <w:jc w:val="both"/>
        <w:rPr>
          <w:rFonts w:ascii="Frutiger 55" w:hAnsi="Frutiger 55" w:cs="Arial"/>
          <w:b w:val="0"/>
          <w:sz w:val="20"/>
          <w:szCs w:val="20"/>
        </w:rPr>
      </w:pPr>
    </w:p>
    <w:p w14:paraId="455416BC" w14:textId="77777777" w:rsidR="008B03E0" w:rsidRPr="00E007EB" w:rsidRDefault="008B03E0" w:rsidP="00A56B12">
      <w:pPr>
        <w:pStyle w:val="TitreSection"/>
        <w:jc w:val="both"/>
        <w:rPr>
          <w:rFonts w:ascii="Frutiger 55" w:hAnsi="Frutiger 55" w:cs="Arial"/>
          <w:b w:val="0"/>
          <w:sz w:val="20"/>
          <w:szCs w:val="20"/>
        </w:rPr>
      </w:pPr>
    </w:p>
    <w:p w14:paraId="45F8F646" w14:textId="77777777" w:rsidR="008B03E0" w:rsidRPr="00E007EB" w:rsidRDefault="008B03E0" w:rsidP="00A56B12">
      <w:pPr>
        <w:pStyle w:val="TitreSection"/>
        <w:jc w:val="both"/>
        <w:rPr>
          <w:rFonts w:ascii="Frutiger 55" w:hAnsi="Frutiger 55" w:cs="Arial"/>
          <w:b w:val="0"/>
          <w:sz w:val="20"/>
          <w:szCs w:val="20"/>
        </w:rPr>
      </w:pPr>
    </w:p>
    <w:p w14:paraId="7B0CBC4F" w14:textId="77777777" w:rsidR="008B03E0" w:rsidRPr="00E007EB" w:rsidRDefault="008B03E0" w:rsidP="00A56B12">
      <w:pPr>
        <w:pStyle w:val="TitreSection"/>
        <w:jc w:val="both"/>
        <w:rPr>
          <w:rFonts w:ascii="Frutiger 55" w:hAnsi="Frutiger 55" w:cs="Arial"/>
          <w:b w:val="0"/>
          <w:sz w:val="20"/>
          <w:szCs w:val="20"/>
        </w:rPr>
      </w:pPr>
    </w:p>
    <w:p w14:paraId="32A11D95" w14:textId="77777777" w:rsidR="008B03E0" w:rsidRPr="00E007EB" w:rsidRDefault="008B03E0" w:rsidP="00A56B12">
      <w:pPr>
        <w:pStyle w:val="TitreSection"/>
        <w:jc w:val="both"/>
        <w:rPr>
          <w:rFonts w:ascii="Frutiger 55" w:hAnsi="Frutiger 55" w:cs="Arial"/>
          <w:b w:val="0"/>
          <w:sz w:val="20"/>
          <w:szCs w:val="20"/>
        </w:rPr>
      </w:pPr>
    </w:p>
    <w:p w14:paraId="69F8B2C5" w14:textId="77777777" w:rsidR="008B03E0" w:rsidRPr="00E007EB" w:rsidRDefault="008B03E0" w:rsidP="00A56B12">
      <w:pPr>
        <w:pStyle w:val="TitreSection"/>
        <w:jc w:val="both"/>
        <w:rPr>
          <w:rFonts w:ascii="Frutiger 55" w:hAnsi="Frutiger 55" w:cs="Arial"/>
          <w:b w:val="0"/>
          <w:sz w:val="20"/>
          <w:szCs w:val="20"/>
        </w:rPr>
      </w:pPr>
    </w:p>
    <w:p w14:paraId="04EF2103" w14:textId="77777777" w:rsidR="008B03E0" w:rsidRPr="00E007EB" w:rsidRDefault="008B03E0" w:rsidP="00A56B12">
      <w:pPr>
        <w:pStyle w:val="TitreSection"/>
        <w:jc w:val="both"/>
        <w:rPr>
          <w:rFonts w:ascii="Frutiger 55" w:hAnsi="Frutiger 55" w:cs="Arial"/>
          <w:b w:val="0"/>
          <w:sz w:val="20"/>
          <w:szCs w:val="20"/>
        </w:rPr>
      </w:pPr>
    </w:p>
    <w:p w14:paraId="64D223B7" w14:textId="77777777" w:rsidR="008B03E0" w:rsidRPr="00E007EB" w:rsidRDefault="008B03E0" w:rsidP="00A56B12">
      <w:pPr>
        <w:pStyle w:val="TitreSection"/>
        <w:jc w:val="both"/>
        <w:rPr>
          <w:rFonts w:ascii="Frutiger 55" w:hAnsi="Frutiger 55" w:cs="Arial"/>
          <w:b w:val="0"/>
          <w:sz w:val="20"/>
          <w:szCs w:val="20"/>
        </w:rPr>
      </w:pPr>
    </w:p>
    <w:p w14:paraId="6CB10316" w14:textId="77777777" w:rsidR="008B03E0" w:rsidRPr="00E007EB" w:rsidRDefault="008B03E0" w:rsidP="00A56B12">
      <w:pPr>
        <w:pStyle w:val="TitreSection"/>
        <w:jc w:val="both"/>
        <w:rPr>
          <w:rFonts w:ascii="Frutiger 55" w:hAnsi="Frutiger 55" w:cs="Arial"/>
          <w:b w:val="0"/>
          <w:sz w:val="20"/>
          <w:szCs w:val="20"/>
        </w:rPr>
      </w:pPr>
    </w:p>
    <w:p w14:paraId="5DD05A80" w14:textId="77777777" w:rsidR="008B03E0" w:rsidRPr="00E007EB" w:rsidRDefault="008B03E0" w:rsidP="00A56B12">
      <w:pPr>
        <w:pStyle w:val="TitreSection"/>
        <w:jc w:val="both"/>
        <w:rPr>
          <w:rFonts w:ascii="Frutiger 55" w:hAnsi="Frutiger 55" w:cs="Arial"/>
          <w:b w:val="0"/>
          <w:sz w:val="20"/>
          <w:szCs w:val="20"/>
        </w:rPr>
      </w:pPr>
    </w:p>
    <w:p w14:paraId="1D2CD5EA" w14:textId="77777777" w:rsidR="008B03E0" w:rsidRPr="00E007EB" w:rsidRDefault="008B03E0" w:rsidP="00A56B12">
      <w:pPr>
        <w:pStyle w:val="TitreSection"/>
        <w:jc w:val="both"/>
        <w:rPr>
          <w:rFonts w:ascii="Frutiger 55" w:hAnsi="Frutiger 55" w:cs="Arial"/>
          <w:b w:val="0"/>
          <w:sz w:val="20"/>
          <w:szCs w:val="20"/>
        </w:rPr>
      </w:pPr>
    </w:p>
    <w:p w14:paraId="5C173DAF" w14:textId="77777777" w:rsidR="008B03E0" w:rsidRPr="00E007EB" w:rsidRDefault="008B03E0" w:rsidP="00A56B12">
      <w:pPr>
        <w:pStyle w:val="TitreSection"/>
        <w:jc w:val="both"/>
        <w:rPr>
          <w:rFonts w:ascii="Frutiger 55" w:hAnsi="Frutiger 55" w:cs="Arial"/>
          <w:b w:val="0"/>
          <w:sz w:val="20"/>
          <w:szCs w:val="20"/>
        </w:rPr>
      </w:pPr>
    </w:p>
    <w:p w14:paraId="02A64DF3" w14:textId="77777777" w:rsidR="008B03E0" w:rsidRPr="00E007EB" w:rsidRDefault="008B03E0" w:rsidP="00A56B12">
      <w:pPr>
        <w:pStyle w:val="TitreSection"/>
        <w:jc w:val="both"/>
        <w:rPr>
          <w:rFonts w:ascii="Frutiger 55" w:hAnsi="Frutiger 55" w:cs="Arial"/>
          <w:b w:val="0"/>
          <w:sz w:val="20"/>
          <w:szCs w:val="20"/>
        </w:rPr>
      </w:pPr>
    </w:p>
    <w:p w14:paraId="410921EB" w14:textId="77777777" w:rsidR="008B03E0" w:rsidRPr="00E007EB" w:rsidRDefault="008B03E0" w:rsidP="00A56B12">
      <w:pPr>
        <w:pStyle w:val="TitreSection"/>
        <w:jc w:val="both"/>
        <w:rPr>
          <w:rFonts w:ascii="Frutiger 55" w:hAnsi="Frutiger 55" w:cs="Arial"/>
          <w:b w:val="0"/>
          <w:sz w:val="20"/>
          <w:szCs w:val="20"/>
        </w:rPr>
      </w:pPr>
    </w:p>
    <w:p w14:paraId="16670885" w14:textId="55B6CC36" w:rsidR="008B03E0" w:rsidRDefault="008B03E0" w:rsidP="00A56B12">
      <w:pPr>
        <w:pStyle w:val="TitreSection"/>
        <w:jc w:val="both"/>
        <w:rPr>
          <w:rFonts w:ascii="Frutiger 55" w:hAnsi="Frutiger 55" w:cs="Arial"/>
          <w:b w:val="0"/>
          <w:sz w:val="20"/>
          <w:szCs w:val="20"/>
        </w:rPr>
      </w:pPr>
    </w:p>
    <w:p w14:paraId="60C521AF" w14:textId="77777777" w:rsidR="00FF0666" w:rsidRPr="00E007EB" w:rsidRDefault="00FF0666" w:rsidP="00A56B12">
      <w:pPr>
        <w:pStyle w:val="TitreSection"/>
        <w:jc w:val="both"/>
        <w:rPr>
          <w:rFonts w:ascii="Frutiger 55" w:hAnsi="Frutiger 55" w:cs="Arial"/>
          <w:b w:val="0"/>
          <w:sz w:val="20"/>
          <w:szCs w:val="20"/>
        </w:rPr>
      </w:pPr>
    </w:p>
    <w:p w14:paraId="09BEA020" w14:textId="77777777" w:rsidR="008B03E0" w:rsidRPr="00E007EB" w:rsidRDefault="008B03E0" w:rsidP="00A56B12">
      <w:pPr>
        <w:pStyle w:val="TitreSection"/>
        <w:jc w:val="both"/>
        <w:rPr>
          <w:rFonts w:ascii="Frutiger 55" w:hAnsi="Frutiger 55" w:cs="Arial"/>
          <w:b w:val="0"/>
          <w:sz w:val="20"/>
          <w:szCs w:val="20"/>
        </w:rPr>
      </w:pPr>
    </w:p>
    <w:p w14:paraId="71119BE0" w14:textId="77777777" w:rsidR="008B03E0" w:rsidRPr="00E007EB" w:rsidRDefault="008B03E0" w:rsidP="00A56B12">
      <w:pPr>
        <w:pStyle w:val="TitreSection"/>
        <w:jc w:val="both"/>
        <w:rPr>
          <w:rFonts w:ascii="Frutiger 55" w:hAnsi="Frutiger 55" w:cs="Arial"/>
          <w:b w:val="0"/>
          <w:sz w:val="20"/>
          <w:szCs w:val="20"/>
        </w:rPr>
      </w:pPr>
    </w:p>
    <w:p w14:paraId="4B95DFAE" w14:textId="77777777" w:rsidR="008B03E0" w:rsidRPr="00E007EB" w:rsidRDefault="008B03E0" w:rsidP="00A56B12">
      <w:pPr>
        <w:pStyle w:val="TitreSection"/>
        <w:jc w:val="both"/>
        <w:rPr>
          <w:rFonts w:ascii="Frutiger 55" w:hAnsi="Frutiger 55" w:cs="Arial"/>
          <w:b w:val="0"/>
          <w:sz w:val="20"/>
          <w:szCs w:val="20"/>
        </w:rPr>
      </w:pPr>
    </w:p>
    <w:p w14:paraId="4FB2E110" w14:textId="77777777" w:rsidR="008B03E0" w:rsidRPr="00E007EB" w:rsidRDefault="008B03E0" w:rsidP="00A56B12">
      <w:pPr>
        <w:pStyle w:val="TitreSection"/>
        <w:jc w:val="both"/>
        <w:rPr>
          <w:rFonts w:ascii="Frutiger 55" w:hAnsi="Frutiger 55" w:cs="Arial"/>
          <w:b w:val="0"/>
          <w:sz w:val="20"/>
          <w:szCs w:val="20"/>
        </w:rPr>
      </w:pPr>
    </w:p>
    <w:p w14:paraId="1C710E43" w14:textId="164C1416" w:rsidR="005113D9" w:rsidRDefault="005113D9">
      <w:pPr>
        <w:rPr>
          <w:rFonts w:ascii="Frutiger 55" w:eastAsia="Times New Roman" w:hAnsi="Frutiger 55" w:cs="Arial"/>
          <w:caps/>
          <w:sz w:val="20"/>
          <w:szCs w:val="20"/>
          <w:lang w:eastAsia="ar-SA"/>
        </w:rPr>
      </w:pPr>
      <w:r>
        <w:rPr>
          <w:rFonts w:ascii="Frutiger 55" w:hAnsi="Frutiger 55" w:cs="Arial"/>
          <w:b/>
          <w:sz w:val="20"/>
          <w:szCs w:val="20"/>
        </w:rPr>
        <w:br w:type="page"/>
      </w:r>
    </w:p>
    <w:p w14:paraId="383CE5F3" w14:textId="77777777" w:rsidR="008B03E0" w:rsidRPr="00E007EB" w:rsidRDefault="008B03E0" w:rsidP="00A56B12">
      <w:pPr>
        <w:pStyle w:val="TitreSection"/>
        <w:jc w:val="both"/>
        <w:rPr>
          <w:rFonts w:ascii="Frutiger 55" w:hAnsi="Frutiger 55" w:cs="Arial"/>
          <w:b w:val="0"/>
          <w:sz w:val="20"/>
          <w:szCs w:val="20"/>
        </w:rPr>
      </w:pPr>
    </w:p>
    <w:p w14:paraId="134E6B4E" w14:textId="77777777" w:rsidR="00A72B45" w:rsidRPr="00FF0666" w:rsidRDefault="00A72B45" w:rsidP="00A56B12">
      <w:pPr>
        <w:pStyle w:val="TitreSection"/>
        <w:jc w:val="both"/>
      </w:pPr>
      <w:r w:rsidRPr="00FF0666">
        <w:t xml:space="preserve"> CONDITIONS PARTICULIERES</w:t>
      </w:r>
    </w:p>
    <w:p w14:paraId="42774283" w14:textId="77777777" w:rsidR="00A72B45" w:rsidRPr="00FF0666" w:rsidRDefault="00A72B45" w:rsidP="00A56B12">
      <w:pPr>
        <w:pStyle w:val="SectionCPara"/>
        <w:rPr>
          <w:sz w:val="24"/>
          <w:szCs w:val="24"/>
        </w:rPr>
      </w:pPr>
    </w:p>
    <w:p w14:paraId="743F77C0" w14:textId="77777777" w:rsidR="00A72B45" w:rsidRPr="00FF0666" w:rsidRDefault="00A72B45" w:rsidP="00A56B12">
      <w:pPr>
        <w:spacing w:after="120"/>
        <w:jc w:val="both"/>
        <w:rPr>
          <w:rFonts w:ascii="Times New Roman" w:hAnsi="Times New Roman" w:cs="Times New Roman"/>
          <w:sz w:val="24"/>
          <w:szCs w:val="24"/>
          <w:lang w:eastAsia="en-GB"/>
        </w:rPr>
      </w:pPr>
      <w:r w:rsidRPr="00FF0666">
        <w:rPr>
          <w:rFonts w:ascii="Times New Roman" w:hAnsi="Times New Roman" w:cs="Times New Roman"/>
          <w:sz w:val="24"/>
          <w:szCs w:val="24"/>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41E1EAA0" w14:textId="77777777" w:rsidR="00A72B45" w:rsidRPr="00FF0666" w:rsidRDefault="00A72B45" w:rsidP="00A56B12">
      <w:pPr>
        <w:spacing w:before="240"/>
        <w:ind w:left="1134" w:hanging="1134"/>
        <w:jc w:val="both"/>
        <w:rPr>
          <w:rFonts w:ascii="Times New Roman" w:hAnsi="Times New Roman" w:cs="Times New Roman"/>
          <w:b/>
          <w:sz w:val="24"/>
          <w:szCs w:val="24"/>
          <w:lang w:eastAsia="fr-FR"/>
        </w:rPr>
      </w:pPr>
      <w:bookmarkStart w:id="14" w:name="_Toc124934896"/>
      <w:r w:rsidRPr="00FF0666">
        <w:rPr>
          <w:rFonts w:ascii="Times New Roman" w:hAnsi="Times New Roman" w:cs="Times New Roman"/>
          <w:b/>
          <w:sz w:val="24"/>
          <w:szCs w:val="24"/>
        </w:rPr>
        <w:t>Article 2</w:t>
      </w:r>
      <w:r w:rsidRPr="00FF0666">
        <w:rPr>
          <w:rFonts w:ascii="Times New Roman" w:hAnsi="Times New Roman" w:cs="Times New Roman"/>
          <w:sz w:val="24"/>
          <w:szCs w:val="24"/>
        </w:rPr>
        <w:tab/>
      </w:r>
      <w:r w:rsidRPr="00FF0666">
        <w:rPr>
          <w:rFonts w:ascii="Times New Roman" w:hAnsi="Times New Roman" w:cs="Times New Roman"/>
          <w:b/>
          <w:sz w:val="24"/>
          <w:szCs w:val="24"/>
        </w:rPr>
        <w:t>L</w:t>
      </w:r>
      <w:bookmarkEnd w:id="14"/>
      <w:r w:rsidRPr="00FF0666">
        <w:rPr>
          <w:rFonts w:ascii="Times New Roman" w:hAnsi="Times New Roman" w:cs="Times New Roman"/>
          <w:b/>
          <w:sz w:val="24"/>
          <w:szCs w:val="24"/>
        </w:rPr>
        <w:t>angue du marché</w:t>
      </w:r>
    </w:p>
    <w:p w14:paraId="12F2C8EE" w14:textId="77777777" w:rsidR="00A72B45" w:rsidRPr="00FF0666" w:rsidRDefault="00A72B45" w:rsidP="00A56B12">
      <w:pPr>
        <w:ind w:left="1134" w:hanging="567"/>
        <w:jc w:val="both"/>
        <w:rPr>
          <w:rFonts w:ascii="Times New Roman" w:hAnsi="Times New Roman" w:cs="Times New Roman"/>
          <w:sz w:val="24"/>
          <w:szCs w:val="24"/>
        </w:rPr>
      </w:pPr>
      <w:r w:rsidRPr="00FF0666">
        <w:rPr>
          <w:rFonts w:ascii="Times New Roman" w:hAnsi="Times New Roman" w:cs="Times New Roman"/>
          <w:sz w:val="24"/>
          <w:szCs w:val="24"/>
        </w:rPr>
        <w:t>2.1</w:t>
      </w:r>
      <w:r w:rsidRPr="00FF0666">
        <w:rPr>
          <w:rFonts w:ascii="Times New Roman" w:hAnsi="Times New Roman" w:cs="Times New Roman"/>
          <w:sz w:val="24"/>
          <w:szCs w:val="24"/>
        </w:rPr>
        <w:tab/>
        <w:t>La langue utilisée est le français.</w:t>
      </w:r>
    </w:p>
    <w:p w14:paraId="07130CE9"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15" w:name="_Toc124934897"/>
      <w:r w:rsidRPr="00FF0666">
        <w:rPr>
          <w:rFonts w:ascii="Times New Roman" w:hAnsi="Times New Roman" w:cs="Times New Roman"/>
          <w:b/>
          <w:sz w:val="24"/>
          <w:szCs w:val="24"/>
        </w:rPr>
        <w:t>Article 4</w:t>
      </w:r>
      <w:r w:rsidRPr="00FF0666">
        <w:rPr>
          <w:rFonts w:ascii="Times New Roman" w:hAnsi="Times New Roman" w:cs="Times New Roman"/>
          <w:sz w:val="24"/>
          <w:szCs w:val="24"/>
        </w:rPr>
        <w:tab/>
      </w:r>
      <w:r w:rsidRPr="00FF0666">
        <w:rPr>
          <w:rFonts w:ascii="Times New Roman" w:hAnsi="Times New Roman" w:cs="Times New Roman"/>
          <w:b/>
          <w:sz w:val="24"/>
          <w:szCs w:val="24"/>
        </w:rPr>
        <w:t>Communications</w:t>
      </w:r>
      <w:bookmarkEnd w:id="15"/>
    </w:p>
    <w:p w14:paraId="00E2EDD6" w14:textId="38F5BC01" w:rsidR="00A72B45" w:rsidRPr="00FF0666" w:rsidRDefault="00A72B45" w:rsidP="00A56B12">
      <w:pPr>
        <w:ind w:left="1134" w:hanging="567"/>
        <w:jc w:val="both"/>
        <w:rPr>
          <w:rFonts w:ascii="Times New Roman" w:hAnsi="Times New Roman" w:cs="Times New Roman"/>
          <w:sz w:val="24"/>
          <w:szCs w:val="24"/>
        </w:rPr>
      </w:pPr>
      <w:r w:rsidRPr="00FF0666">
        <w:rPr>
          <w:rFonts w:ascii="Times New Roman" w:hAnsi="Times New Roman" w:cs="Times New Roman"/>
          <w:sz w:val="24"/>
          <w:szCs w:val="24"/>
        </w:rPr>
        <w:t>4.1</w:t>
      </w:r>
      <w:r w:rsidRPr="00FF0666">
        <w:rPr>
          <w:rFonts w:ascii="Times New Roman" w:hAnsi="Times New Roman" w:cs="Times New Roman"/>
          <w:sz w:val="24"/>
          <w:szCs w:val="24"/>
        </w:rPr>
        <w:tab/>
      </w:r>
      <w:bookmarkStart w:id="16" w:name="_Hlk40451624"/>
      <w:r w:rsidR="00F956BC" w:rsidRPr="000510C0">
        <w:rPr>
          <w:rFonts w:ascii="Times New Roman" w:hAnsi="Times New Roman" w:cs="Times New Roman"/>
          <w:b/>
          <w:bCs/>
          <w:sz w:val="24"/>
          <w:szCs w:val="24"/>
        </w:rPr>
        <w:t>M. Joël AOUE</w:t>
      </w:r>
      <w:r w:rsidR="00F956BC">
        <w:rPr>
          <w:rFonts w:ascii="Times New Roman" w:hAnsi="Times New Roman" w:cs="Times New Roman"/>
          <w:sz w:val="24"/>
          <w:szCs w:val="24"/>
        </w:rPr>
        <w:t xml:space="preserve">, Coordonnateur du Projet de Construction et d’Equipement Partiel de l’Université Virtuelle du Burkina Faso (PCEP-UV/BF) </w:t>
      </w:r>
      <w:r w:rsidR="00F956BC" w:rsidRPr="005B0F03">
        <w:rPr>
          <w:rFonts w:ascii="Times New Roman" w:hAnsi="Times New Roman" w:cs="Times New Roman"/>
          <w:sz w:val="24"/>
          <w:szCs w:val="24"/>
        </w:rPr>
        <w:t>assure le suivi de l’exécution du présent projet au nom du Contractant.</w:t>
      </w:r>
      <w:r w:rsidRPr="00FF0666">
        <w:rPr>
          <w:rFonts w:ascii="Times New Roman" w:hAnsi="Times New Roman" w:cs="Times New Roman"/>
          <w:sz w:val="24"/>
          <w:szCs w:val="24"/>
        </w:rPr>
        <w:t xml:space="preserve"> </w:t>
      </w:r>
    </w:p>
    <w:p w14:paraId="2DB8FC26"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17" w:name="_Toc124934898"/>
      <w:bookmarkEnd w:id="16"/>
      <w:r w:rsidRPr="00FF0666">
        <w:rPr>
          <w:rFonts w:ascii="Times New Roman" w:hAnsi="Times New Roman" w:cs="Times New Roman"/>
          <w:b/>
          <w:sz w:val="24"/>
          <w:szCs w:val="24"/>
        </w:rPr>
        <w:t>Article 7</w:t>
      </w:r>
      <w:r w:rsidRPr="00FF0666">
        <w:rPr>
          <w:rFonts w:ascii="Times New Roman" w:hAnsi="Times New Roman" w:cs="Times New Roman"/>
          <w:sz w:val="24"/>
          <w:szCs w:val="24"/>
        </w:rPr>
        <w:tab/>
      </w:r>
      <w:r w:rsidRPr="00FF0666">
        <w:rPr>
          <w:rFonts w:ascii="Times New Roman" w:hAnsi="Times New Roman" w:cs="Times New Roman"/>
          <w:b/>
          <w:sz w:val="24"/>
          <w:szCs w:val="24"/>
        </w:rPr>
        <w:t>Documents à fournir</w:t>
      </w:r>
      <w:bookmarkEnd w:id="17"/>
    </w:p>
    <w:p w14:paraId="2CAE0074" w14:textId="77777777" w:rsidR="00A72B45" w:rsidRPr="00FF0666" w:rsidRDefault="00A72B45" w:rsidP="00A56B12">
      <w:pPr>
        <w:jc w:val="both"/>
        <w:rPr>
          <w:rFonts w:ascii="Times New Roman" w:hAnsi="Times New Roman" w:cs="Times New Roman"/>
          <w:b/>
          <w:sz w:val="24"/>
          <w:szCs w:val="24"/>
        </w:rPr>
      </w:pPr>
      <w:r w:rsidRPr="00FF0666">
        <w:rPr>
          <w:rFonts w:ascii="Times New Roman" w:hAnsi="Times New Roman" w:cs="Times New Roman"/>
          <w:sz w:val="24"/>
          <w:szCs w:val="24"/>
        </w:rPr>
        <w:t>&lt;</w:t>
      </w:r>
      <w:r w:rsidRPr="00FF0666">
        <w:rPr>
          <w:rFonts w:ascii="Times New Roman" w:hAnsi="Times New Roman" w:cs="Times New Roman"/>
          <w:i/>
          <w:sz w:val="24"/>
          <w:szCs w:val="24"/>
        </w:rPr>
        <w:t>Préciser ici les documents et plans à fournir ainsi que, si nécessaire, la procédure utilisée par L’Autorité Contractante pour approuver les plans et autres documents fournis par le Contractant</w:t>
      </w:r>
      <w:r w:rsidRPr="00FF0666">
        <w:rPr>
          <w:rFonts w:ascii="Times New Roman" w:hAnsi="Times New Roman" w:cs="Times New Roman"/>
          <w:sz w:val="24"/>
          <w:szCs w:val="24"/>
        </w:rPr>
        <w:t>&gt;</w:t>
      </w:r>
    </w:p>
    <w:p w14:paraId="2A543EA4"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18" w:name="_Toc124934899"/>
      <w:r w:rsidRPr="00FF0666">
        <w:rPr>
          <w:rFonts w:ascii="Times New Roman" w:hAnsi="Times New Roman" w:cs="Times New Roman"/>
          <w:b/>
          <w:sz w:val="24"/>
          <w:szCs w:val="24"/>
        </w:rPr>
        <w:t>Article 8</w:t>
      </w:r>
      <w:r w:rsidRPr="00FF0666">
        <w:rPr>
          <w:rFonts w:ascii="Times New Roman" w:hAnsi="Times New Roman" w:cs="Times New Roman"/>
          <w:sz w:val="24"/>
          <w:szCs w:val="24"/>
        </w:rPr>
        <w:tab/>
      </w:r>
      <w:r w:rsidRPr="00FF0666">
        <w:rPr>
          <w:rFonts w:ascii="Times New Roman" w:hAnsi="Times New Roman" w:cs="Times New Roman"/>
          <w:b/>
          <w:sz w:val="24"/>
          <w:szCs w:val="24"/>
        </w:rPr>
        <w:t>Aide en matière de réglementation locale</w:t>
      </w:r>
      <w:bookmarkEnd w:id="18"/>
    </w:p>
    <w:p w14:paraId="7CF3E943" w14:textId="77777777" w:rsidR="00A72B45" w:rsidRPr="00FF0666" w:rsidRDefault="00A72B45" w:rsidP="00A56B12">
      <w:pPr>
        <w:jc w:val="both"/>
        <w:rPr>
          <w:rFonts w:ascii="Times New Roman" w:hAnsi="Times New Roman" w:cs="Times New Roman"/>
          <w:sz w:val="24"/>
          <w:szCs w:val="24"/>
        </w:rPr>
      </w:pPr>
      <w:r w:rsidRPr="00FF0666">
        <w:rPr>
          <w:rFonts w:ascii="Times New Roman" w:hAnsi="Times New Roman" w:cs="Times New Roman"/>
          <w:sz w:val="24"/>
          <w:szCs w:val="24"/>
        </w:rPr>
        <w:t>&lt;</w:t>
      </w:r>
      <w:r w:rsidRPr="00FF0666">
        <w:rPr>
          <w:rFonts w:ascii="Times New Roman" w:hAnsi="Times New Roman" w:cs="Times New Roman"/>
          <w:i/>
          <w:sz w:val="24"/>
          <w:szCs w:val="24"/>
        </w:rPr>
        <w:t>Préciser les procédures d'obtention des permis, visas, autorisations ou licences ou, tout au moins, indiquer les textes de référence pertinents, le cas échéant&gt;</w:t>
      </w:r>
    </w:p>
    <w:p w14:paraId="3448A311" w14:textId="77777777" w:rsidR="00A72B45" w:rsidRPr="00FF0666" w:rsidRDefault="00A72B45" w:rsidP="00A56B12">
      <w:pPr>
        <w:tabs>
          <w:tab w:val="left" w:pos="1134"/>
        </w:tabs>
        <w:jc w:val="both"/>
        <w:rPr>
          <w:rFonts w:ascii="Times New Roman" w:hAnsi="Times New Roman" w:cs="Times New Roman"/>
          <w:b/>
          <w:sz w:val="24"/>
          <w:szCs w:val="24"/>
        </w:rPr>
      </w:pPr>
      <w:r w:rsidRPr="00FF0666">
        <w:rPr>
          <w:rFonts w:ascii="Times New Roman" w:hAnsi="Times New Roman" w:cs="Times New Roman"/>
          <w:b/>
          <w:sz w:val="24"/>
          <w:szCs w:val="24"/>
        </w:rPr>
        <w:t>Article 9</w:t>
      </w:r>
      <w:r w:rsidRPr="00FF0666">
        <w:rPr>
          <w:rFonts w:ascii="Times New Roman" w:hAnsi="Times New Roman" w:cs="Times New Roman"/>
          <w:sz w:val="24"/>
          <w:szCs w:val="24"/>
        </w:rPr>
        <w:tab/>
      </w:r>
      <w:r w:rsidRPr="00FF0666">
        <w:rPr>
          <w:rFonts w:ascii="Times New Roman" w:hAnsi="Times New Roman" w:cs="Times New Roman"/>
          <w:b/>
          <w:sz w:val="24"/>
          <w:szCs w:val="24"/>
        </w:rPr>
        <w:t>Obligations générales</w:t>
      </w:r>
    </w:p>
    <w:p w14:paraId="61A49ED0" w14:textId="77777777" w:rsidR="00A72B45" w:rsidRPr="00FF0666" w:rsidRDefault="00A72B45" w:rsidP="00A56B12">
      <w:pPr>
        <w:autoSpaceDE w:val="0"/>
        <w:autoSpaceDN w:val="0"/>
        <w:adjustRightInd w:val="0"/>
        <w:ind w:right="11"/>
        <w:jc w:val="both"/>
        <w:rPr>
          <w:rFonts w:ascii="Times New Roman" w:hAnsi="Times New Roman" w:cs="Times New Roman"/>
          <w:sz w:val="24"/>
          <w:szCs w:val="24"/>
          <w:lang w:eastAsia="fr-FR"/>
        </w:rPr>
      </w:pPr>
      <w:r w:rsidRPr="00FF0666">
        <w:rPr>
          <w:rFonts w:ascii="Times New Roman" w:hAnsi="Times New Roman" w:cs="Times New Roman"/>
          <w:sz w:val="24"/>
          <w:szCs w:val="24"/>
        </w:rPr>
        <w:t>9.9</w:t>
      </w:r>
      <w:r w:rsidRPr="00FF0666">
        <w:rPr>
          <w:rFonts w:ascii="Times New Roman" w:hAnsi="Times New Roman" w:cs="Times New Roman"/>
          <w:sz w:val="24"/>
          <w:szCs w:val="24"/>
        </w:rPr>
        <w:tab/>
      </w:r>
      <w:r w:rsidRPr="00FF0666">
        <w:rPr>
          <w:rFonts w:ascii="Times New Roman" w:hAnsi="Times New Roman" w:cs="Times New Roman"/>
          <w:sz w:val="24"/>
          <w:szCs w:val="24"/>
          <w:lang w:eastAsia="fr-FR"/>
        </w:rPr>
        <w:t>Le bénéficiaire s’engage à prendre les mesures nécessaires pour assurer la visibilité du financement de la BOAD pour les activités qui lui sont confiées ou pour d’autres activités dans le cadre de l’action visée. Ces mesures de communication et d’information doivent être conformes au Manuel de communication et de visibilité pour les actions financées par la BOAD annexé au contrat.</w:t>
      </w:r>
    </w:p>
    <w:p w14:paraId="036D7106"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19" w:name="_Toc124934901"/>
      <w:r w:rsidRPr="00FF0666">
        <w:rPr>
          <w:rFonts w:ascii="Times New Roman" w:hAnsi="Times New Roman" w:cs="Times New Roman"/>
          <w:b/>
          <w:sz w:val="24"/>
          <w:szCs w:val="24"/>
        </w:rPr>
        <w:t>Article 11</w:t>
      </w:r>
      <w:r w:rsidRPr="00FF0666">
        <w:rPr>
          <w:rFonts w:ascii="Times New Roman" w:hAnsi="Times New Roman" w:cs="Times New Roman"/>
          <w:sz w:val="24"/>
          <w:szCs w:val="24"/>
        </w:rPr>
        <w:tab/>
      </w:r>
      <w:r w:rsidRPr="00FF0666">
        <w:rPr>
          <w:rFonts w:ascii="Times New Roman" w:hAnsi="Times New Roman" w:cs="Times New Roman"/>
          <w:b/>
          <w:sz w:val="24"/>
          <w:szCs w:val="24"/>
        </w:rPr>
        <w:t>Garantie de bonne exécution</w:t>
      </w:r>
      <w:bookmarkEnd w:id="19"/>
    </w:p>
    <w:p w14:paraId="1895B665" w14:textId="0B4CCDB1" w:rsidR="00A72B45" w:rsidRPr="00FF0666" w:rsidRDefault="008B499D" w:rsidP="00A56B12">
      <w:pPr>
        <w:ind w:left="1134" w:hanging="709"/>
        <w:jc w:val="both"/>
        <w:rPr>
          <w:rFonts w:ascii="Times New Roman" w:hAnsi="Times New Roman" w:cs="Times New Roman"/>
          <w:sz w:val="24"/>
          <w:szCs w:val="24"/>
        </w:rPr>
      </w:pPr>
      <w:r w:rsidRPr="00FF0666">
        <w:rPr>
          <w:rFonts w:ascii="Times New Roman" w:hAnsi="Times New Roman" w:cs="Times New Roman"/>
          <w:sz w:val="24"/>
          <w:szCs w:val="24"/>
        </w:rPr>
        <w:t>11.1</w:t>
      </w:r>
      <w:r w:rsidRPr="00FF0666">
        <w:rPr>
          <w:rFonts w:ascii="Times New Roman" w:hAnsi="Times New Roman" w:cs="Times New Roman"/>
          <w:sz w:val="24"/>
          <w:szCs w:val="24"/>
        </w:rPr>
        <w:tab/>
      </w:r>
      <w:r w:rsidR="00A72B45" w:rsidRPr="00FF0666">
        <w:rPr>
          <w:rFonts w:ascii="Times New Roman" w:hAnsi="Times New Roman" w:cs="Times New Roman"/>
          <w:sz w:val="24"/>
          <w:szCs w:val="24"/>
        </w:rPr>
        <w:t>Le montant de la garanti</w:t>
      </w:r>
      <w:r w:rsidRPr="00FF0666">
        <w:rPr>
          <w:rFonts w:ascii="Times New Roman" w:hAnsi="Times New Roman" w:cs="Times New Roman"/>
          <w:sz w:val="24"/>
          <w:szCs w:val="24"/>
        </w:rPr>
        <w:t>e de bonne exécution est fixé à 7</w:t>
      </w:r>
      <w:r w:rsidR="00A72B45" w:rsidRPr="00FF0666">
        <w:rPr>
          <w:rFonts w:ascii="Times New Roman" w:hAnsi="Times New Roman" w:cs="Times New Roman"/>
          <w:sz w:val="24"/>
          <w:szCs w:val="24"/>
        </w:rPr>
        <w:t xml:space="preserve"> % du montant total du marché, y compris les montants mentionnés dans ses avenants éventuels</w:t>
      </w:r>
      <w:r w:rsidRPr="00FF0666">
        <w:rPr>
          <w:rFonts w:ascii="Times New Roman" w:hAnsi="Times New Roman" w:cs="Times New Roman"/>
          <w:sz w:val="24"/>
          <w:szCs w:val="24"/>
        </w:rPr>
        <w:t>.</w:t>
      </w:r>
    </w:p>
    <w:p w14:paraId="2C5E8777" w14:textId="77777777" w:rsidR="00274835" w:rsidRPr="00FF0666" w:rsidRDefault="00274835" w:rsidP="00A56B12">
      <w:pPr>
        <w:spacing w:after="0" w:line="240" w:lineRule="auto"/>
        <w:ind w:left="1134" w:hanging="1134"/>
        <w:jc w:val="both"/>
        <w:rPr>
          <w:rFonts w:ascii="Times New Roman" w:hAnsi="Times New Roman" w:cs="Times New Roman"/>
          <w:b/>
          <w:sz w:val="24"/>
          <w:szCs w:val="24"/>
        </w:rPr>
      </w:pPr>
      <w:bookmarkStart w:id="20" w:name="_Toc124934903"/>
    </w:p>
    <w:p w14:paraId="417FA158" w14:textId="77777777" w:rsidR="00A72B45" w:rsidRPr="00FF0666" w:rsidRDefault="00A72B45" w:rsidP="00A56B12">
      <w:pPr>
        <w:spacing w:after="0" w:line="240" w:lineRule="auto"/>
        <w:ind w:left="1134" w:hanging="1134"/>
        <w:jc w:val="both"/>
        <w:rPr>
          <w:rFonts w:ascii="Times New Roman" w:hAnsi="Times New Roman" w:cs="Times New Roman"/>
          <w:b/>
          <w:sz w:val="24"/>
          <w:szCs w:val="24"/>
        </w:rPr>
      </w:pPr>
      <w:r w:rsidRPr="00FF0666">
        <w:rPr>
          <w:rFonts w:ascii="Times New Roman" w:hAnsi="Times New Roman" w:cs="Times New Roman"/>
          <w:b/>
          <w:sz w:val="24"/>
          <w:szCs w:val="24"/>
        </w:rPr>
        <w:t>Article 13</w:t>
      </w:r>
      <w:r w:rsidRPr="00FF0666">
        <w:rPr>
          <w:rFonts w:ascii="Times New Roman" w:hAnsi="Times New Roman" w:cs="Times New Roman"/>
          <w:sz w:val="24"/>
          <w:szCs w:val="24"/>
        </w:rPr>
        <w:tab/>
      </w:r>
      <w:bookmarkEnd w:id="20"/>
      <w:r w:rsidRPr="00FF0666">
        <w:rPr>
          <w:rFonts w:ascii="Times New Roman" w:hAnsi="Times New Roman" w:cs="Times New Roman"/>
          <w:b/>
          <w:sz w:val="24"/>
          <w:szCs w:val="24"/>
        </w:rPr>
        <w:t>Programme de mise en œuvre des tâches</w:t>
      </w:r>
    </w:p>
    <w:p w14:paraId="585D80E3" w14:textId="77777777" w:rsidR="00274835" w:rsidRPr="00FF0666" w:rsidRDefault="00274835" w:rsidP="00A56B12">
      <w:pPr>
        <w:ind w:left="1134" w:hanging="709"/>
        <w:jc w:val="both"/>
        <w:rPr>
          <w:rFonts w:ascii="Times New Roman" w:hAnsi="Times New Roman" w:cs="Times New Roman"/>
          <w:sz w:val="24"/>
          <w:szCs w:val="24"/>
        </w:rPr>
      </w:pPr>
    </w:p>
    <w:p w14:paraId="51620FA0" w14:textId="74957D79" w:rsidR="005A3EC3" w:rsidRDefault="005A3EC3" w:rsidP="005A3EC3">
      <w:pPr>
        <w:ind w:left="1134" w:hanging="709"/>
        <w:jc w:val="both"/>
        <w:rPr>
          <w:rFonts w:ascii="Times New Roman" w:hAnsi="Times New Roman" w:cs="Times New Roman"/>
          <w:i/>
          <w:sz w:val="24"/>
          <w:szCs w:val="24"/>
        </w:rPr>
      </w:pPr>
      <w:bookmarkStart w:id="21" w:name="_Toc124934904"/>
      <w:r w:rsidRPr="005B0F03">
        <w:rPr>
          <w:rFonts w:ascii="Times New Roman" w:hAnsi="Times New Roman" w:cs="Times New Roman"/>
          <w:sz w:val="24"/>
          <w:szCs w:val="24"/>
        </w:rPr>
        <w:t>13.2</w:t>
      </w:r>
      <w:r w:rsidRPr="005B0F03">
        <w:rPr>
          <w:rFonts w:ascii="Times New Roman" w:hAnsi="Times New Roman" w:cs="Times New Roman"/>
          <w:sz w:val="24"/>
          <w:szCs w:val="24"/>
        </w:rPr>
        <w:tab/>
      </w:r>
      <w:r w:rsidRPr="005B0F03">
        <w:rPr>
          <w:rFonts w:ascii="Times New Roman" w:hAnsi="Times New Roman" w:cs="Times New Roman"/>
          <w:i/>
          <w:sz w:val="24"/>
          <w:szCs w:val="24"/>
        </w:rPr>
        <w:t xml:space="preserve"> le calendrier de soumission</w:t>
      </w:r>
      <w:r>
        <w:rPr>
          <w:rFonts w:ascii="Times New Roman" w:hAnsi="Times New Roman" w:cs="Times New Roman"/>
          <w:i/>
          <w:sz w:val="24"/>
          <w:szCs w:val="24"/>
        </w:rPr>
        <w:t xml:space="preserve"> : </w:t>
      </w:r>
      <w:r w:rsidR="00625675">
        <w:rPr>
          <w:rFonts w:ascii="Times New Roman" w:hAnsi="Times New Roman" w:cs="Times New Roman"/>
          <w:i/>
          <w:sz w:val="24"/>
          <w:szCs w:val="24"/>
        </w:rPr>
        <w:t>30 juin</w:t>
      </w:r>
      <w:r w:rsidR="005C15E7">
        <w:rPr>
          <w:rFonts w:ascii="Times New Roman" w:hAnsi="Times New Roman" w:cs="Times New Roman"/>
          <w:i/>
          <w:sz w:val="24"/>
          <w:szCs w:val="24"/>
        </w:rPr>
        <w:t xml:space="preserve"> au</w:t>
      </w:r>
      <w:r w:rsidR="00625675">
        <w:rPr>
          <w:rFonts w:ascii="Times New Roman" w:hAnsi="Times New Roman" w:cs="Times New Roman"/>
          <w:i/>
          <w:sz w:val="24"/>
          <w:szCs w:val="24"/>
        </w:rPr>
        <w:t xml:space="preserve"> 2</w:t>
      </w:r>
      <w:r w:rsidR="00382856">
        <w:rPr>
          <w:rFonts w:ascii="Times New Roman" w:hAnsi="Times New Roman" w:cs="Times New Roman"/>
          <w:i/>
          <w:sz w:val="24"/>
          <w:szCs w:val="24"/>
        </w:rPr>
        <w:t>9</w:t>
      </w:r>
      <w:r w:rsidR="00FC4A16">
        <w:rPr>
          <w:rFonts w:ascii="Times New Roman" w:hAnsi="Times New Roman" w:cs="Times New Roman"/>
          <w:i/>
          <w:sz w:val="24"/>
          <w:szCs w:val="24"/>
        </w:rPr>
        <w:t xml:space="preserve"> ju</w:t>
      </w:r>
      <w:r w:rsidR="00625675">
        <w:rPr>
          <w:rFonts w:ascii="Times New Roman" w:hAnsi="Times New Roman" w:cs="Times New Roman"/>
          <w:i/>
          <w:sz w:val="24"/>
          <w:szCs w:val="24"/>
        </w:rPr>
        <w:t>i</w:t>
      </w:r>
      <w:r w:rsidR="00382856">
        <w:rPr>
          <w:rFonts w:ascii="Times New Roman" w:hAnsi="Times New Roman" w:cs="Times New Roman"/>
          <w:i/>
          <w:sz w:val="24"/>
          <w:szCs w:val="24"/>
        </w:rPr>
        <w:t>ll</w:t>
      </w:r>
      <w:r w:rsidR="00625675">
        <w:rPr>
          <w:rFonts w:ascii="Times New Roman" w:hAnsi="Times New Roman" w:cs="Times New Roman"/>
          <w:i/>
          <w:sz w:val="24"/>
          <w:szCs w:val="24"/>
        </w:rPr>
        <w:t>et</w:t>
      </w:r>
      <w:r w:rsidR="005C15E7">
        <w:rPr>
          <w:rFonts w:ascii="Times New Roman" w:hAnsi="Times New Roman" w:cs="Times New Roman"/>
          <w:i/>
          <w:sz w:val="24"/>
          <w:szCs w:val="24"/>
        </w:rPr>
        <w:t xml:space="preserve"> 2026</w:t>
      </w:r>
      <w:r w:rsidR="00955079">
        <w:rPr>
          <w:rFonts w:ascii="Times New Roman" w:hAnsi="Times New Roman" w:cs="Times New Roman"/>
          <w:i/>
          <w:sz w:val="24"/>
          <w:szCs w:val="24"/>
        </w:rPr>
        <w:t>.</w:t>
      </w:r>
    </w:p>
    <w:p w14:paraId="39FE4E88" w14:textId="74029ADC" w:rsidR="005A3EC3" w:rsidRDefault="005A3EC3" w:rsidP="005A3EC3">
      <w:pPr>
        <w:ind w:left="1134" w:hanging="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5B0F03">
        <w:rPr>
          <w:rFonts w:ascii="Times New Roman" w:hAnsi="Times New Roman" w:cs="Times New Roman"/>
          <w:i/>
          <w:sz w:val="24"/>
          <w:szCs w:val="24"/>
        </w:rPr>
        <w:t>le calendrier d'approbation du programme</w:t>
      </w:r>
      <w:r>
        <w:rPr>
          <w:rFonts w:ascii="Times New Roman" w:hAnsi="Times New Roman" w:cs="Times New Roman"/>
          <w:i/>
          <w:sz w:val="24"/>
          <w:szCs w:val="24"/>
        </w:rPr>
        <w:t xml:space="preserve"> : du </w:t>
      </w:r>
      <w:r w:rsidR="00EA173B">
        <w:rPr>
          <w:rFonts w:ascii="Times New Roman" w:hAnsi="Times New Roman" w:cs="Times New Roman"/>
          <w:i/>
          <w:sz w:val="24"/>
          <w:szCs w:val="24"/>
        </w:rPr>
        <w:t>14 octobre au 24 octobre 2026.</w:t>
      </w:r>
      <w:r>
        <w:rPr>
          <w:rFonts w:ascii="Times New Roman" w:hAnsi="Times New Roman" w:cs="Times New Roman"/>
          <w:i/>
          <w:sz w:val="24"/>
          <w:szCs w:val="24"/>
        </w:rPr>
        <w:t> </w:t>
      </w:r>
    </w:p>
    <w:p w14:paraId="4ADD4237" w14:textId="77777777" w:rsidR="00EA173B" w:rsidRDefault="005A3EC3" w:rsidP="005A3EC3">
      <w:pPr>
        <w:spacing w:before="240"/>
        <w:ind w:left="1134" w:hanging="1134"/>
        <w:jc w:val="both"/>
        <w:rPr>
          <w:rFonts w:ascii="Times New Roman" w:hAnsi="Times New Roman" w:cs="Times New Roman"/>
          <w:i/>
          <w:sz w:val="24"/>
          <w:szCs w:val="24"/>
        </w:rPr>
      </w:pPr>
      <w:r>
        <w:rPr>
          <w:rFonts w:ascii="Times New Roman" w:hAnsi="Times New Roman" w:cs="Times New Roman"/>
          <w:i/>
          <w:sz w:val="24"/>
          <w:szCs w:val="24"/>
        </w:rPr>
        <w:t xml:space="preserve">           </w:t>
      </w:r>
      <w:r w:rsidR="005719FE">
        <w:rPr>
          <w:rFonts w:ascii="Times New Roman" w:hAnsi="Times New Roman" w:cs="Times New Roman"/>
          <w:i/>
          <w:sz w:val="24"/>
          <w:szCs w:val="24"/>
        </w:rPr>
        <w:t xml:space="preserve">       </w:t>
      </w:r>
      <w:r w:rsidRPr="005B0F03">
        <w:rPr>
          <w:rFonts w:ascii="Times New Roman" w:hAnsi="Times New Roman" w:cs="Times New Roman"/>
          <w:i/>
          <w:sz w:val="24"/>
          <w:szCs w:val="24"/>
        </w:rPr>
        <w:t>le calendrier de mise en œuvre des tâches, en précisant les dates et les délais</w:t>
      </w:r>
      <w:r>
        <w:rPr>
          <w:rFonts w:ascii="Times New Roman" w:hAnsi="Times New Roman" w:cs="Times New Roman"/>
          <w:i/>
          <w:sz w:val="24"/>
          <w:szCs w:val="24"/>
        </w:rPr>
        <w:t xml:space="preserve"> : </w:t>
      </w:r>
    </w:p>
    <w:p w14:paraId="376CD390" w14:textId="55CEEDC1" w:rsidR="00310434" w:rsidRPr="00833435" w:rsidRDefault="00EA173B" w:rsidP="00833435">
      <w:pPr>
        <w:spacing w:before="240"/>
        <w:ind w:left="1134" w:hanging="1134"/>
        <w:jc w:val="both"/>
        <w:rPr>
          <w:rFonts w:ascii="Times New Roman" w:hAnsi="Times New Roman" w:cs="Times New Roman"/>
          <w:i/>
          <w:sz w:val="24"/>
          <w:szCs w:val="24"/>
        </w:rPr>
      </w:pPr>
      <w:r w:rsidRPr="00EA173B">
        <w:rPr>
          <w:rFonts w:ascii="Times New Roman" w:hAnsi="Times New Roman" w:cs="Times New Roman"/>
          <w:i/>
          <w:sz w:val="24"/>
          <w:szCs w:val="24"/>
        </w:rPr>
        <w:t xml:space="preserve">                    </w:t>
      </w:r>
      <w:r w:rsidR="00625675" w:rsidRPr="00EA173B">
        <w:rPr>
          <w:rFonts w:ascii="Times New Roman" w:hAnsi="Times New Roman" w:cs="Times New Roman"/>
          <w:i/>
          <w:sz w:val="24"/>
          <w:szCs w:val="24"/>
        </w:rPr>
        <w:t>29 décembre 2026 au 28 mars 2027.</w:t>
      </w:r>
    </w:p>
    <w:p w14:paraId="33152109" w14:textId="77777777" w:rsidR="00A72B45" w:rsidRPr="00FF0666" w:rsidRDefault="00A72B45" w:rsidP="00A56B12">
      <w:pPr>
        <w:spacing w:before="240"/>
        <w:ind w:left="1134" w:hanging="1134"/>
        <w:jc w:val="both"/>
        <w:rPr>
          <w:rFonts w:ascii="Times New Roman" w:hAnsi="Times New Roman" w:cs="Times New Roman"/>
          <w:b/>
          <w:sz w:val="24"/>
          <w:szCs w:val="24"/>
        </w:rPr>
      </w:pPr>
      <w:r w:rsidRPr="00FF0666">
        <w:rPr>
          <w:rFonts w:ascii="Times New Roman" w:hAnsi="Times New Roman" w:cs="Times New Roman"/>
          <w:b/>
          <w:sz w:val="24"/>
          <w:szCs w:val="24"/>
        </w:rPr>
        <w:lastRenderedPageBreak/>
        <w:t>Article 14</w:t>
      </w:r>
      <w:r w:rsidRPr="00FF0666">
        <w:rPr>
          <w:rFonts w:ascii="Times New Roman" w:hAnsi="Times New Roman" w:cs="Times New Roman"/>
          <w:sz w:val="24"/>
          <w:szCs w:val="24"/>
        </w:rPr>
        <w:tab/>
      </w:r>
      <w:r w:rsidRPr="00FF0666">
        <w:rPr>
          <w:rFonts w:ascii="Times New Roman" w:hAnsi="Times New Roman" w:cs="Times New Roman"/>
          <w:b/>
          <w:sz w:val="24"/>
          <w:szCs w:val="24"/>
        </w:rPr>
        <w:t>Plans du Contractant</w:t>
      </w:r>
      <w:bookmarkEnd w:id="21"/>
    </w:p>
    <w:p w14:paraId="4CA11642" w14:textId="77777777" w:rsidR="00A72B45" w:rsidRPr="00FF0666" w:rsidRDefault="00A72B45" w:rsidP="00A56B12">
      <w:pPr>
        <w:ind w:left="1134" w:hanging="709"/>
        <w:jc w:val="both"/>
        <w:rPr>
          <w:rFonts w:ascii="Times New Roman" w:hAnsi="Times New Roman" w:cs="Times New Roman"/>
          <w:sz w:val="24"/>
          <w:szCs w:val="24"/>
        </w:rPr>
      </w:pPr>
      <w:r w:rsidRPr="00FF0666">
        <w:rPr>
          <w:rFonts w:ascii="Times New Roman" w:hAnsi="Times New Roman" w:cs="Times New Roman"/>
          <w:sz w:val="24"/>
          <w:szCs w:val="24"/>
        </w:rPr>
        <w:t>14.1</w:t>
      </w:r>
      <w:r w:rsidRPr="00FF0666">
        <w:rPr>
          <w:rFonts w:ascii="Times New Roman" w:hAnsi="Times New Roman" w:cs="Times New Roman"/>
          <w:sz w:val="24"/>
          <w:szCs w:val="24"/>
        </w:rPr>
        <w:tab/>
        <w:t>&lt;</w:t>
      </w:r>
      <w:r w:rsidRPr="00FF0666">
        <w:rPr>
          <w:rFonts w:ascii="Times New Roman" w:hAnsi="Times New Roman" w:cs="Times New Roman"/>
          <w:i/>
          <w:sz w:val="24"/>
          <w:szCs w:val="24"/>
        </w:rPr>
        <w:t>Indiquer les plans et/ou échantillons devant être fournis par le Contractant, leurs procédures d'approbation et les exigences relatives aux manuels</w:t>
      </w:r>
      <w:r w:rsidR="00D06E40" w:rsidRPr="00FF0666">
        <w:rPr>
          <w:rFonts w:ascii="Times New Roman" w:hAnsi="Times New Roman" w:cs="Times New Roman"/>
          <w:sz w:val="24"/>
          <w:szCs w:val="24"/>
        </w:rPr>
        <w:t>.&gt;</w:t>
      </w:r>
    </w:p>
    <w:p w14:paraId="5ADFC076"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2" w:name="_Toc124934908"/>
      <w:r w:rsidRPr="00FF0666">
        <w:rPr>
          <w:rFonts w:ascii="Times New Roman" w:hAnsi="Times New Roman" w:cs="Times New Roman"/>
          <w:b/>
          <w:sz w:val="24"/>
          <w:szCs w:val="24"/>
        </w:rPr>
        <w:t>Article 19</w:t>
      </w:r>
      <w:r w:rsidRPr="00FF0666">
        <w:rPr>
          <w:rFonts w:ascii="Times New Roman" w:hAnsi="Times New Roman" w:cs="Times New Roman"/>
          <w:sz w:val="24"/>
          <w:szCs w:val="24"/>
        </w:rPr>
        <w:tab/>
      </w:r>
      <w:r w:rsidRPr="00FF0666">
        <w:rPr>
          <w:rFonts w:ascii="Times New Roman" w:hAnsi="Times New Roman" w:cs="Times New Roman"/>
          <w:b/>
          <w:sz w:val="24"/>
          <w:szCs w:val="24"/>
        </w:rPr>
        <w:t>Période de mise en œuvre</w:t>
      </w:r>
      <w:bookmarkEnd w:id="22"/>
      <w:r w:rsidRPr="00FF0666">
        <w:rPr>
          <w:rFonts w:ascii="Times New Roman" w:hAnsi="Times New Roman" w:cs="Times New Roman"/>
          <w:b/>
          <w:sz w:val="24"/>
          <w:szCs w:val="24"/>
        </w:rPr>
        <w:t xml:space="preserve"> des tâches</w:t>
      </w:r>
    </w:p>
    <w:p w14:paraId="54E74A94" w14:textId="77777777" w:rsidR="00A72B45" w:rsidRPr="00FF0666" w:rsidRDefault="00A72B45" w:rsidP="00A56B12">
      <w:pPr>
        <w:ind w:left="1134" w:hanging="709"/>
        <w:jc w:val="both"/>
        <w:rPr>
          <w:rFonts w:ascii="Times New Roman" w:hAnsi="Times New Roman" w:cs="Times New Roman"/>
          <w:b/>
          <w:sz w:val="24"/>
          <w:szCs w:val="24"/>
        </w:rPr>
      </w:pPr>
      <w:r w:rsidRPr="00FF0666">
        <w:rPr>
          <w:rFonts w:ascii="Times New Roman" w:hAnsi="Times New Roman" w:cs="Times New Roman"/>
          <w:sz w:val="24"/>
          <w:szCs w:val="24"/>
        </w:rPr>
        <w:t>19.1</w:t>
      </w:r>
      <w:r w:rsidRPr="00FF0666">
        <w:rPr>
          <w:rFonts w:ascii="Times New Roman" w:hAnsi="Times New Roman" w:cs="Times New Roman"/>
          <w:sz w:val="24"/>
          <w:szCs w:val="24"/>
        </w:rPr>
        <w:tab/>
        <w:t>&lt;</w:t>
      </w:r>
      <w:r w:rsidRPr="00FF0666">
        <w:rPr>
          <w:rFonts w:ascii="Times New Roman" w:hAnsi="Times New Roman" w:cs="Times New Roman"/>
          <w:i/>
          <w:sz w:val="24"/>
          <w:szCs w:val="24"/>
        </w:rPr>
        <w:t>Indiquer la/les période(s) de mise en œuvre des tâches en jours calendaires par rapport à la date stipulée à l'article précédent</w:t>
      </w:r>
      <w:r w:rsidRPr="00FF0666">
        <w:rPr>
          <w:rFonts w:ascii="Times New Roman" w:hAnsi="Times New Roman" w:cs="Times New Roman"/>
          <w:sz w:val="24"/>
          <w:szCs w:val="24"/>
        </w:rPr>
        <w:t>&gt;</w:t>
      </w:r>
      <w:bookmarkStart w:id="23" w:name="_Toc124934910"/>
    </w:p>
    <w:p w14:paraId="4824F631" w14:textId="77777777" w:rsidR="00A72B45" w:rsidRPr="00FF0666" w:rsidRDefault="00A72B45" w:rsidP="00A56B12">
      <w:pPr>
        <w:spacing w:before="240"/>
        <w:ind w:left="1134" w:hanging="1134"/>
        <w:jc w:val="both"/>
        <w:rPr>
          <w:rFonts w:ascii="Times New Roman" w:hAnsi="Times New Roman" w:cs="Times New Roman"/>
          <w:b/>
          <w:sz w:val="24"/>
          <w:szCs w:val="24"/>
        </w:rPr>
      </w:pPr>
      <w:r w:rsidRPr="00FF0666">
        <w:rPr>
          <w:rFonts w:ascii="Times New Roman" w:hAnsi="Times New Roman" w:cs="Times New Roman"/>
          <w:b/>
          <w:sz w:val="24"/>
          <w:szCs w:val="24"/>
        </w:rPr>
        <w:t>Article 24</w:t>
      </w:r>
      <w:r w:rsidRPr="00FF0666">
        <w:rPr>
          <w:rFonts w:ascii="Times New Roman" w:hAnsi="Times New Roman" w:cs="Times New Roman"/>
          <w:sz w:val="24"/>
          <w:szCs w:val="24"/>
        </w:rPr>
        <w:tab/>
      </w:r>
      <w:r w:rsidRPr="00FF0666">
        <w:rPr>
          <w:rFonts w:ascii="Times New Roman" w:hAnsi="Times New Roman" w:cs="Times New Roman"/>
          <w:b/>
          <w:sz w:val="24"/>
          <w:szCs w:val="24"/>
        </w:rPr>
        <w:t>Qualité des fournitures</w:t>
      </w:r>
      <w:bookmarkEnd w:id="23"/>
    </w:p>
    <w:p w14:paraId="4D059B41" w14:textId="3DB803A9" w:rsidR="00A72B45" w:rsidRPr="00FF0666" w:rsidRDefault="00A72B45" w:rsidP="00A56B12">
      <w:pPr>
        <w:ind w:left="1134" w:hanging="709"/>
        <w:jc w:val="both"/>
        <w:rPr>
          <w:rFonts w:ascii="Times New Roman" w:hAnsi="Times New Roman" w:cs="Times New Roman"/>
          <w:sz w:val="24"/>
          <w:szCs w:val="24"/>
        </w:rPr>
      </w:pPr>
      <w:r w:rsidRPr="00FF0666">
        <w:rPr>
          <w:rFonts w:ascii="Times New Roman" w:hAnsi="Times New Roman" w:cs="Times New Roman"/>
          <w:sz w:val="24"/>
          <w:szCs w:val="24"/>
        </w:rPr>
        <w:t>24.2</w:t>
      </w:r>
      <w:r w:rsidR="008B499D" w:rsidRPr="00FF0666">
        <w:rPr>
          <w:rFonts w:ascii="Times New Roman" w:hAnsi="Times New Roman" w:cs="Times New Roman"/>
          <w:sz w:val="24"/>
          <w:szCs w:val="24"/>
        </w:rPr>
        <w:t xml:space="preserve">     </w:t>
      </w:r>
      <w:r w:rsidR="008B499D" w:rsidRPr="00FF0666">
        <w:rPr>
          <w:rFonts w:ascii="Times New Roman" w:hAnsi="Times New Roman" w:cs="Times New Roman"/>
          <w:b/>
          <w:sz w:val="24"/>
          <w:szCs w:val="24"/>
        </w:rPr>
        <w:t>U</w:t>
      </w:r>
      <w:r w:rsidRPr="00FF0666">
        <w:rPr>
          <w:rFonts w:ascii="Times New Roman" w:hAnsi="Times New Roman" w:cs="Times New Roman"/>
          <w:b/>
          <w:sz w:val="24"/>
          <w:szCs w:val="24"/>
        </w:rPr>
        <w:t>ne réception technique préliminaire est requise</w:t>
      </w:r>
      <w:bookmarkStart w:id="24" w:name="_Toc124934911"/>
    </w:p>
    <w:p w14:paraId="6B21E434" w14:textId="77777777" w:rsidR="00A72B45" w:rsidRPr="00FF0666" w:rsidRDefault="00A72B45" w:rsidP="00A56B12">
      <w:pPr>
        <w:spacing w:before="240"/>
        <w:ind w:left="1134" w:hanging="1134"/>
        <w:jc w:val="both"/>
        <w:rPr>
          <w:rFonts w:ascii="Times New Roman" w:hAnsi="Times New Roman" w:cs="Times New Roman"/>
          <w:b/>
          <w:sz w:val="24"/>
          <w:szCs w:val="24"/>
        </w:rPr>
      </w:pPr>
      <w:r w:rsidRPr="00FF0666">
        <w:rPr>
          <w:rFonts w:ascii="Times New Roman" w:hAnsi="Times New Roman" w:cs="Times New Roman"/>
          <w:b/>
          <w:sz w:val="24"/>
          <w:szCs w:val="24"/>
        </w:rPr>
        <w:t>Article 25</w:t>
      </w:r>
      <w:r w:rsidRPr="00FF0666">
        <w:rPr>
          <w:rFonts w:ascii="Times New Roman" w:hAnsi="Times New Roman" w:cs="Times New Roman"/>
          <w:sz w:val="24"/>
          <w:szCs w:val="24"/>
        </w:rPr>
        <w:tab/>
      </w:r>
      <w:r w:rsidRPr="00FF0666">
        <w:rPr>
          <w:rFonts w:ascii="Times New Roman" w:hAnsi="Times New Roman" w:cs="Times New Roman"/>
          <w:b/>
          <w:sz w:val="24"/>
          <w:szCs w:val="24"/>
        </w:rPr>
        <w:t>Inspection et tests</w:t>
      </w:r>
      <w:bookmarkEnd w:id="24"/>
    </w:p>
    <w:p w14:paraId="0E3C85B2" w14:textId="24915CED" w:rsidR="00A72B45" w:rsidRPr="00FF0666" w:rsidRDefault="00A72B45" w:rsidP="00A56B12">
      <w:pPr>
        <w:ind w:left="1134" w:hanging="709"/>
        <w:jc w:val="both"/>
        <w:rPr>
          <w:rFonts w:ascii="Times New Roman" w:hAnsi="Times New Roman" w:cs="Times New Roman"/>
          <w:sz w:val="24"/>
          <w:szCs w:val="24"/>
        </w:rPr>
      </w:pPr>
      <w:r w:rsidRPr="00FF0666">
        <w:rPr>
          <w:rFonts w:ascii="Times New Roman" w:hAnsi="Times New Roman" w:cs="Times New Roman"/>
          <w:sz w:val="24"/>
          <w:szCs w:val="24"/>
        </w:rPr>
        <w:t>25.2</w:t>
      </w:r>
      <w:r w:rsidRPr="00FF0666">
        <w:rPr>
          <w:rFonts w:ascii="Times New Roman" w:hAnsi="Times New Roman" w:cs="Times New Roman"/>
          <w:sz w:val="24"/>
          <w:szCs w:val="24"/>
        </w:rPr>
        <w:tab/>
      </w:r>
      <w:r w:rsidR="008B499D" w:rsidRPr="00FF0666">
        <w:rPr>
          <w:rFonts w:ascii="Times New Roman" w:hAnsi="Times New Roman" w:cs="Times New Roman"/>
          <w:b/>
          <w:sz w:val="24"/>
          <w:szCs w:val="24"/>
        </w:rPr>
        <w:t xml:space="preserve">Les </w:t>
      </w:r>
      <w:r w:rsidR="00866264">
        <w:rPr>
          <w:rFonts w:ascii="Times New Roman" w:hAnsi="Times New Roman" w:cs="Times New Roman"/>
          <w:b/>
          <w:sz w:val="24"/>
          <w:szCs w:val="24"/>
        </w:rPr>
        <w:t xml:space="preserve">équipements </w:t>
      </w:r>
      <w:r w:rsidR="00866264" w:rsidRPr="00FF0666">
        <w:rPr>
          <w:rFonts w:ascii="Times New Roman" w:hAnsi="Times New Roman" w:cs="Times New Roman"/>
          <w:b/>
          <w:sz w:val="24"/>
          <w:szCs w:val="24"/>
        </w:rPr>
        <w:t>livrés</w:t>
      </w:r>
      <w:r w:rsidR="008B499D" w:rsidRPr="00FF0666">
        <w:rPr>
          <w:rFonts w:ascii="Times New Roman" w:hAnsi="Times New Roman" w:cs="Times New Roman"/>
          <w:b/>
          <w:sz w:val="24"/>
          <w:szCs w:val="24"/>
        </w:rPr>
        <w:t xml:space="preserve"> seront </w:t>
      </w:r>
      <w:r w:rsidR="00F43D7A" w:rsidRPr="00FF0666">
        <w:rPr>
          <w:rFonts w:ascii="Times New Roman" w:hAnsi="Times New Roman" w:cs="Times New Roman"/>
          <w:b/>
          <w:sz w:val="24"/>
          <w:szCs w:val="24"/>
        </w:rPr>
        <w:t>inspectés et testés au siège de l’Université Virtuelle à Ouagadougou.</w:t>
      </w:r>
      <w:r w:rsidR="00F43D7A" w:rsidRPr="00FF0666">
        <w:rPr>
          <w:rFonts w:ascii="Times New Roman" w:hAnsi="Times New Roman" w:cs="Times New Roman"/>
          <w:sz w:val="24"/>
          <w:szCs w:val="24"/>
        </w:rPr>
        <w:t xml:space="preserve"> </w:t>
      </w:r>
    </w:p>
    <w:p w14:paraId="42E1B93B"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5" w:name="_Toc124934912"/>
      <w:r w:rsidRPr="00FF0666">
        <w:rPr>
          <w:rFonts w:ascii="Times New Roman" w:hAnsi="Times New Roman" w:cs="Times New Roman"/>
          <w:b/>
          <w:sz w:val="24"/>
          <w:szCs w:val="24"/>
        </w:rPr>
        <w:t>Article 26</w:t>
      </w:r>
      <w:r w:rsidRPr="00FF0666">
        <w:rPr>
          <w:rFonts w:ascii="Times New Roman" w:hAnsi="Times New Roman" w:cs="Times New Roman"/>
          <w:b/>
          <w:sz w:val="24"/>
          <w:szCs w:val="24"/>
        </w:rPr>
        <w:tab/>
      </w:r>
      <w:bookmarkEnd w:id="25"/>
      <w:r w:rsidRPr="00FF0666">
        <w:rPr>
          <w:rFonts w:ascii="Times New Roman" w:hAnsi="Times New Roman" w:cs="Times New Roman"/>
          <w:b/>
          <w:sz w:val="24"/>
          <w:szCs w:val="24"/>
        </w:rPr>
        <w:t>Principes généraux des paiements</w:t>
      </w:r>
    </w:p>
    <w:p w14:paraId="688BF5C8" w14:textId="77777777" w:rsidR="00A72B45" w:rsidRPr="00FF0666" w:rsidRDefault="00A72B45" w:rsidP="00A56B12">
      <w:pPr>
        <w:tabs>
          <w:tab w:val="right" w:pos="9885"/>
        </w:tabs>
        <w:jc w:val="both"/>
        <w:rPr>
          <w:rFonts w:ascii="Times New Roman" w:hAnsi="Times New Roman" w:cs="Times New Roman"/>
          <w:b/>
          <w:sz w:val="24"/>
          <w:szCs w:val="24"/>
        </w:rPr>
      </w:pPr>
      <w:r w:rsidRPr="00FF0666">
        <w:rPr>
          <w:rFonts w:ascii="Times New Roman" w:hAnsi="Times New Roman" w:cs="Times New Roman"/>
          <w:sz w:val="24"/>
          <w:szCs w:val="24"/>
        </w:rPr>
        <w:t>&lt;</w:t>
      </w:r>
      <w:r w:rsidRPr="00FF0666">
        <w:rPr>
          <w:rFonts w:ascii="Times New Roman" w:hAnsi="Times New Roman" w:cs="Times New Roman"/>
          <w:i/>
          <w:sz w:val="24"/>
          <w:szCs w:val="24"/>
        </w:rPr>
        <w:t>Préciser s’il y a des dérogations à l’article 26 des CG</w:t>
      </w:r>
      <w:r w:rsidRPr="00FF0666">
        <w:rPr>
          <w:rFonts w:ascii="Times New Roman" w:hAnsi="Times New Roman" w:cs="Times New Roman"/>
          <w:sz w:val="24"/>
          <w:szCs w:val="24"/>
        </w:rPr>
        <w:t>&gt;</w:t>
      </w:r>
    </w:p>
    <w:p w14:paraId="5C60E254"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6" w:name="_Toc124934913"/>
      <w:r w:rsidRPr="00FF0666">
        <w:rPr>
          <w:rFonts w:ascii="Times New Roman" w:hAnsi="Times New Roman" w:cs="Times New Roman"/>
          <w:b/>
          <w:sz w:val="24"/>
          <w:szCs w:val="24"/>
        </w:rPr>
        <w:t>Article 29</w:t>
      </w:r>
      <w:r w:rsidRPr="00FF0666">
        <w:rPr>
          <w:rFonts w:ascii="Times New Roman" w:hAnsi="Times New Roman" w:cs="Times New Roman"/>
          <w:sz w:val="24"/>
          <w:szCs w:val="24"/>
        </w:rPr>
        <w:tab/>
      </w:r>
      <w:r w:rsidRPr="00FF0666">
        <w:rPr>
          <w:rFonts w:ascii="Times New Roman" w:hAnsi="Times New Roman" w:cs="Times New Roman"/>
          <w:b/>
          <w:sz w:val="24"/>
          <w:szCs w:val="24"/>
        </w:rPr>
        <w:t>Livraison</w:t>
      </w:r>
      <w:bookmarkEnd w:id="26"/>
    </w:p>
    <w:p w14:paraId="0BD7A735" w14:textId="77777777" w:rsidR="00A72B45" w:rsidRPr="00FF0666" w:rsidRDefault="00A72B45" w:rsidP="00A56B12">
      <w:pPr>
        <w:ind w:left="1134" w:hanging="709"/>
        <w:jc w:val="both"/>
        <w:rPr>
          <w:rFonts w:ascii="Times New Roman" w:hAnsi="Times New Roman" w:cs="Times New Roman"/>
          <w:b/>
          <w:sz w:val="24"/>
          <w:szCs w:val="24"/>
        </w:rPr>
      </w:pPr>
      <w:r w:rsidRPr="00FF0666">
        <w:rPr>
          <w:rFonts w:ascii="Times New Roman" w:hAnsi="Times New Roman" w:cs="Times New Roman"/>
          <w:sz w:val="24"/>
          <w:szCs w:val="24"/>
        </w:rPr>
        <w:t>29.3</w:t>
      </w:r>
      <w:r w:rsidRPr="00FF0666">
        <w:rPr>
          <w:rFonts w:ascii="Times New Roman" w:hAnsi="Times New Roman" w:cs="Times New Roman"/>
          <w:sz w:val="24"/>
          <w:szCs w:val="24"/>
        </w:rPr>
        <w:tab/>
        <w:t>&lt;</w:t>
      </w:r>
      <w:r w:rsidRPr="00FF0666">
        <w:rPr>
          <w:rFonts w:ascii="Times New Roman" w:hAnsi="Times New Roman" w:cs="Times New Roman"/>
          <w:i/>
          <w:sz w:val="24"/>
          <w:szCs w:val="24"/>
        </w:rPr>
        <w:t>Indiquer les exigences spécifiques d'emballage</w:t>
      </w:r>
      <w:r w:rsidRPr="00FF0666">
        <w:rPr>
          <w:rFonts w:ascii="Times New Roman" w:hAnsi="Times New Roman" w:cs="Times New Roman"/>
          <w:sz w:val="24"/>
          <w:szCs w:val="24"/>
        </w:rPr>
        <w:t>&gt;</w:t>
      </w:r>
    </w:p>
    <w:p w14:paraId="6B3644F0" w14:textId="1EC76000" w:rsidR="00A72B45" w:rsidRPr="00FF0666" w:rsidRDefault="00A72B45" w:rsidP="00A56B12">
      <w:pPr>
        <w:ind w:left="1134"/>
        <w:jc w:val="both"/>
        <w:rPr>
          <w:rFonts w:ascii="Times New Roman" w:hAnsi="Times New Roman" w:cs="Times New Roman"/>
          <w:sz w:val="24"/>
          <w:szCs w:val="24"/>
        </w:rPr>
      </w:pPr>
      <w:r w:rsidRPr="00FF0666">
        <w:rPr>
          <w:rFonts w:ascii="Times New Roman" w:hAnsi="Times New Roman" w:cs="Times New Roman"/>
          <w:b/>
          <w:sz w:val="24"/>
          <w:szCs w:val="24"/>
        </w:rPr>
        <w:t>Les emballages deviennent la propriété du bénéficiaire, sous réserve de respecter l’envir</w:t>
      </w:r>
      <w:r w:rsidR="00C95CE3" w:rsidRPr="00FF0666">
        <w:rPr>
          <w:rFonts w:ascii="Times New Roman" w:hAnsi="Times New Roman" w:cs="Times New Roman"/>
          <w:b/>
          <w:sz w:val="24"/>
          <w:szCs w:val="24"/>
        </w:rPr>
        <w:t>onnement</w:t>
      </w:r>
      <w:r w:rsidRPr="00FF0666">
        <w:rPr>
          <w:rFonts w:ascii="Times New Roman" w:hAnsi="Times New Roman" w:cs="Times New Roman"/>
          <w:sz w:val="24"/>
          <w:szCs w:val="24"/>
        </w:rPr>
        <w:t>.</w:t>
      </w:r>
    </w:p>
    <w:p w14:paraId="383FA598" w14:textId="77777777" w:rsidR="00A72B45" w:rsidRPr="00FF0666" w:rsidRDefault="00A72B45" w:rsidP="00A56B12">
      <w:pPr>
        <w:ind w:left="1134" w:hanging="1134"/>
        <w:jc w:val="both"/>
        <w:rPr>
          <w:rFonts w:ascii="Times New Roman" w:hAnsi="Times New Roman" w:cs="Times New Roman"/>
          <w:sz w:val="24"/>
          <w:szCs w:val="24"/>
        </w:rPr>
      </w:pPr>
      <w:r w:rsidRPr="00FF0666">
        <w:rPr>
          <w:rFonts w:ascii="Times New Roman" w:hAnsi="Times New Roman" w:cs="Times New Roman"/>
          <w:sz w:val="24"/>
          <w:szCs w:val="24"/>
        </w:rPr>
        <w:t>29.5/6/7</w:t>
      </w:r>
      <w:r w:rsidRPr="00FF0666">
        <w:rPr>
          <w:rFonts w:ascii="Times New Roman" w:hAnsi="Times New Roman" w:cs="Times New Roman"/>
          <w:sz w:val="24"/>
          <w:szCs w:val="24"/>
        </w:rPr>
        <w:tab/>
        <w:t>&lt;</w:t>
      </w:r>
      <w:r w:rsidRPr="00FF0666">
        <w:rPr>
          <w:rFonts w:ascii="Times New Roman" w:hAnsi="Times New Roman" w:cs="Times New Roman"/>
          <w:i/>
          <w:sz w:val="24"/>
          <w:szCs w:val="24"/>
        </w:rPr>
        <w:t>Préciser les exigences concernant les documents devant accompagner chaque livraison et les marquages sur l'emballage</w:t>
      </w:r>
      <w:r w:rsidRPr="00FF0666">
        <w:rPr>
          <w:rFonts w:ascii="Times New Roman" w:hAnsi="Times New Roman" w:cs="Times New Roman"/>
          <w:sz w:val="24"/>
          <w:szCs w:val="24"/>
        </w:rPr>
        <w:t>&gt;</w:t>
      </w:r>
    </w:p>
    <w:p w14:paraId="7CC084CB"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7" w:name="_Toc124934914"/>
      <w:r w:rsidRPr="00FF0666">
        <w:rPr>
          <w:rFonts w:ascii="Times New Roman" w:hAnsi="Times New Roman" w:cs="Times New Roman"/>
          <w:b/>
          <w:sz w:val="24"/>
          <w:szCs w:val="24"/>
        </w:rPr>
        <w:t>Article 31</w:t>
      </w:r>
      <w:r w:rsidRPr="00FF0666">
        <w:rPr>
          <w:rFonts w:ascii="Times New Roman" w:hAnsi="Times New Roman" w:cs="Times New Roman"/>
          <w:sz w:val="24"/>
          <w:szCs w:val="24"/>
        </w:rPr>
        <w:tab/>
      </w:r>
      <w:r w:rsidRPr="00FF0666">
        <w:rPr>
          <w:rFonts w:ascii="Times New Roman" w:hAnsi="Times New Roman" w:cs="Times New Roman"/>
          <w:b/>
          <w:sz w:val="24"/>
          <w:szCs w:val="24"/>
        </w:rPr>
        <w:t>Réception provisoire</w:t>
      </w:r>
      <w:bookmarkEnd w:id="27"/>
    </w:p>
    <w:p w14:paraId="00B35204" w14:textId="77777777" w:rsidR="00A72B45" w:rsidRPr="00FF0666" w:rsidRDefault="00A72B45" w:rsidP="00A56B12">
      <w:pPr>
        <w:jc w:val="both"/>
        <w:rPr>
          <w:rFonts w:ascii="Times New Roman" w:hAnsi="Times New Roman" w:cs="Times New Roman"/>
          <w:sz w:val="24"/>
          <w:szCs w:val="24"/>
        </w:rPr>
      </w:pPr>
      <w:r w:rsidRPr="00FF0666">
        <w:rPr>
          <w:rFonts w:ascii="Times New Roman" w:hAnsi="Times New Roman" w:cs="Times New Roman"/>
          <w:sz w:val="24"/>
          <w:szCs w:val="24"/>
        </w:rPr>
        <w:t>&lt;</w:t>
      </w:r>
      <w:r w:rsidRPr="00FF0666">
        <w:rPr>
          <w:rFonts w:ascii="Times New Roman" w:hAnsi="Times New Roman" w:cs="Times New Roman"/>
          <w:i/>
          <w:sz w:val="24"/>
          <w:szCs w:val="24"/>
        </w:rPr>
        <w:t>Préciser les modalités de réception provisoire</w:t>
      </w:r>
      <w:r w:rsidRPr="00FF0666">
        <w:rPr>
          <w:rFonts w:ascii="Times New Roman" w:hAnsi="Times New Roman" w:cs="Times New Roman"/>
          <w:sz w:val="24"/>
          <w:szCs w:val="24"/>
        </w:rPr>
        <w:t>&gt;</w:t>
      </w:r>
    </w:p>
    <w:p w14:paraId="7A5E1713"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8" w:name="_Toc124934915"/>
      <w:r w:rsidRPr="00FF0666">
        <w:rPr>
          <w:rFonts w:ascii="Times New Roman" w:hAnsi="Times New Roman" w:cs="Times New Roman"/>
          <w:b/>
          <w:sz w:val="24"/>
          <w:szCs w:val="24"/>
        </w:rPr>
        <w:t>Article 32</w:t>
      </w:r>
      <w:r w:rsidRPr="00FF0666">
        <w:rPr>
          <w:rFonts w:ascii="Times New Roman" w:hAnsi="Times New Roman" w:cs="Times New Roman"/>
          <w:sz w:val="24"/>
          <w:szCs w:val="24"/>
        </w:rPr>
        <w:tab/>
      </w:r>
      <w:r w:rsidRPr="00FF0666">
        <w:rPr>
          <w:rFonts w:ascii="Times New Roman" w:hAnsi="Times New Roman" w:cs="Times New Roman"/>
          <w:b/>
          <w:sz w:val="24"/>
          <w:szCs w:val="24"/>
        </w:rPr>
        <w:t>Obligations</w:t>
      </w:r>
      <w:bookmarkEnd w:id="28"/>
      <w:r w:rsidRPr="00FF0666">
        <w:rPr>
          <w:rFonts w:ascii="Times New Roman" w:hAnsi="Times New Roman" w:cs="Times New Roman"/>
          <w:b/>
          <w:sz w:val="24"/>
          <w:szCs w:val="24"/>
        </w:rPr>
        <w:t xml:space="preserve"> au titre de la garantie</w:t>
      </w:r>
    </w:p>
    <w:p w14:paraId="06A839E1" w14:textId="77777777" w:rsidR="00A72B45" w:rsidRPr="00FF0666" w:rsidRDefault="00A72B45" w:rsidP="00A56B12">
      <w:pPr>
        <w:ind w:left="1134" w:hanging="708"/>
        <w:jc w:val="both"/>
        <w:rPr>
          <w:rFonts w:ascii="Times New Roman" w:hAnsi="Times New Roman" w:cs="Times New Roman"/>
          <w:sz w:val="24"/>
          <w:szCs w:val="24"/>
        </w:rPr>
      </w:pPr>
      <w:r w:rsidRPr="00FF0666">
        <w:rPr>
          <w:rFonts w:ascii="Times New Roman" w:hAnsi="Times New Roman" w:cs="Times New Roman"/>
          <w:sz w:val="24"/>
          <w:szCs w:val="24"/>
        </w:rPr>
        <w:t>32.6</w:t>
      </w:r>
      <w:r w:rsidRPr="00FF0666">
        <w:rPr>
          <w:rFonts w:ascii="Times New Roman" w:hAnsi="Times New Roman" w:cs="Times New Roman"/>
          <w:sz w:val="24"/>
          <w:szCs w:val="24"/>
        </w:rPr>
        <w:tab/>
        <w:t>&lt;</w:t>
      </w:r>
      <w:r w:rsidRPr="00FF0666">
        <w:rPr>
          <w:rFonts w:ascii="Times New Roman" w:hAnsi="Times New Roman" w:cs="Times New Roman"/>
          <w:i/>
          <w:sz w:val="24"/>
          <w:szCs w:val="24"/>
        </w:rPr>
        <w:t>Préciser toute obligation supplémentaire au titre de la garantie, par exemple, la garantie commerciale</w:t>
      </w:r>
      <w:r w:rsidRPr="00FF0666">
        <w:rPr>
          <w:rFonts w:ascii="Times New Roman" w:hAnsi="Times New Roman" w:cs="Times New Roman"/>
          <w:sz w:val="24"/>
          <w:szCs w:val="24"/>
        </w:rPr>
        <w:t>&gt;</w:t>
      </w:r>
    </w:p>
    <w:p w14:paraId="7EC1230F" w14:textId="77777777" w:rsidR="00A72B45" w:rsidRPr="00FF0666" w:rsidRDefault="00A72B45" w:rsidP="00A56B12">
      <w:pPr>
        <w:ind w:left="1134" w:hanging="708"/>
        <w:jc w:val="both"/>
        <w:rPr>
          <w:rFonts w:ascii="Times New Roman" w:hAnsi="Times New Roman" w:cs="Times New Roman"/>
          <w:sz w:val="24"/>
          <w:szCs w:val="24"/>
        </w:rPr>
      </w:pPr>
      <w:r w:rsidRPr="00FF0666">
        <w:rPr>
          <w:rFonts w:ascii="Times New Roman" w:hAnsi="Times New Roman" w:cs="Times New Roman"/>
          <w:sz w:val="24"/>
          <w:szCs w:val="24"/>
        </w:rPr>
        <w:t>32.7</w:t>
      </w:r>
      <w:r w:rsidRPr="00FF0666">
        <w:rPr>
          <w:rFonts w:ascii="Times New Roman" w:hAnsi="Times New Roman" w:cs="Times New Roman"/>
          <w:sz w:val="24"/>
          <w:szCs w:val="24"/>
        </w:rPr>
        <w:tab/>
        <w:t>Cette garantie demeure valable pendant &lt;</w:t>
      </w:r>
      <w:r w:rsidRPr="00FF0666">
        <w:rPr>
          <w:rFonts w:ascii="Times New Roman" w:hAnsi="Times New Roman" w:cs="Times New Roman"/>
          <w:i/>
          <w:sz w:val="24"/>
          <w:szCs w:val="24"/>
        </w:rPr>
        <w:t>période à spécifier, maximum une année</w:t>
      </w:r>
      <w:r w:rsidRPr="00FF0666">
        <w:rPr>
          <w:rFonts w:ascii="Times New Roman" w:hAnsi="Times New Roman" w:cs="Times New Roman"/>
          <w:sz w:val="24"/>
          <w:szCs w:val="24"/>
        </w:rPr>
        <w:t>&gt; à compter de la réception provisoire.</w:t>
      </w:r>
    </w:p>
    <w:p w14:paraId="526AEABD"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29" w:name="_Toc124934916"/>
      <w:bookmarkStart w:id="30" w:name="_Toc119839451"/>
      <w:r w:rsidRPr="00FF0666">
        <w:rPr>
          <w:rFonts w:ascii="Times New Roman" w:hAnsi="Times New Roman" w:cs="Times New Roman"/>
          <w:b/>
          <w:sz w:val="24"/>
          <w:szCs w:val="24"/>
        </w:rPr>
        <w:t>Article 33</w:t>
      </w:r>
      <w:r w:rsidRPr="00FF0666">
        <w:rPr>
          <w:rFonts w:ascii="Times New Roman" w:hAnsi="Times New Roman" w:cs="Times New Roman"/>
          <w:sz w:val="24"/>
          <w:szCs w:val="24"/>
        </w:rPr>
        <w:tab/>
      </w:r>
      <w:r w:rsidRPr="00FF0666">
        <w:rPr>
          <w:rFonts w:ascii="Times New Roman" w:hAnsi="Times New Roman" w:cs="Times New Roman"/>
          <w:b/>
          <w:sz w:val="24"/>
          <w:szCs w:val="24"/>
        </w:rPr>
        <w:t>Service après-vente</w:t>
      </w:r>
      <w:bookmarkEnd w:id="29"/>
      <w:bookmarkEnd w:id="30"/>
    </w:p>
    <w:p w14:paraId="6ABC2AE6" w14:textId="77777777" w:rsidR="00A72B45" w:rsidRPr="00FF0666" w:rsidRDefault="00A72B45" w:rsidP="00A56B12">
      <w:pPr>
        <w:ind w:left="1134" w:hanging="708"/>
        <w:jc w:val="both"/>
        <w:rPr>
          <w:rFonts w:ascii="Times New Roman" w:hAnsi="Times New Roman" w:cs="Times New Roman"/>
          <w:sz w:val="24"/>
          <w:szCs w:val="24"/>
        </w:rPr>
      </w:pPr>
      <w:r w:rsidRPr="00FF0666">
        <w:rPr>
          <w:rFonts w:ascii="Times New Roman" w:hAnsi="Times New Roman" w:cs="Times New Roman"/>
          <w:sz w:val="24"/>
          <w:szCs w:val="24"/>
        </w:rPr>
        <w:t>33.1</w:t>
      </w:r>
      <w:r w:rsidRPr="00FF0666">
        <w:rPr>
          <w:rFonts w:ascii="Times New Roman" w:hAnsi="Times New Roman" w:cs="Times New Roman"/>
          <w:sz w:val="24"/>
          <w:szCs w:val="24"/>
        </w:rPr>
        <w:tab/>
        <w:t>&lt;</w:t>
      </w:r>
      <w:r w:rsidRPr="00FF0666">
        <w:rPr>
          <w:rFonts w:ascii="Times New Roman" w:hAnsi="Times New Roman" w:cs="Times New Roman"/>
          <w:i/>
          <w:sz w:val="24"/>
          <w:szCs w:val="24"/>
        </w:rPr>
        <w:t>Indiquer les coordonnées du service après-vente que le Contractant doit fournir et préciser la proportion de la garantie de bonne exécution attribuée à cette activité</w:t>
      </w:r>
      <w:r w:rsidRPr="00FF0666">
        <w:rPr>
          <w:rFonts w:ascii="Times New Roman" w:hAnsi="Times New Roman" w:cs="Times New Roman"/>
          <w:sz w:val="24"/>
          <w:szCs w:val="24"/>
        </w:rPr>
        <w:t>.&gt;</w:t>
      </w:r>
    </w:p>
    <w:p w14:paraId="4FC6BC61" w14:textId="77777777" w:rsidR="00D06E40" w:rsidRPr="00FF0666" w:rsidRDefault="00D06E40" w:rsidP="00A56B12">
      <w:pPr>
        <w:ind w:left="1134" w:hanging="708"/>
        <w:jc w:val="both"/>
        <w:rPr>
          <w:rFonts w:ascii="Times New Roman" w:hAnsi="Times New Roman" w:cs="Times New Roman"/>
          <w:sz w:val="24"/>
          <w:szCs w:val="24"/>
        </w:rPr>
      </w:pPr>
    </w:p>
    <w:p w14:paraId="1635B4A0" w14:textId="77777777" w:rsidR="00D06E40" w:rsidRPr="00E007EB" w:rsidRDefault="00D06E40" w:rsidP="00A56B12">
      <w:pPr>
        <w:ind w:left="1134" w:hanging="708"/>
        <w:jc w:val="both"/>
        <w:rPr>
          <w:rFonts w:ascii="Frutiger 55" w:hAnsi="Frutiger 55" w:cs="Arial"/>
          <w:sz w:val="20"/>
          <w:szCs w:val="20"/>
        </w:rPr>
      </w:pPr>
    </w:p>
    <w:p w14:paraId="4C83637C" w14:textId="77777777" w:rsidR="00A72B45" w:rsidRPr="00FF0666" w:rsidRDefault="00A72B45" w:rsidP="00A56B12">
      <w:pPr>
        <w:ind w:left="709" w:hanging="708"/>
        <w:jc w:val="both"/>
        <w:rPr>
          <w:rFonts w:ascii="Times New Roman" w:hAnsi="Times New Roman" w:cs="Times New Roman"/>
          <w:b/>
          <w:sz w:val="24"/>
          <w:szCs w:val="24"/>
        </w:rPr>
      </w:pPr>
      <w:r w:rsidRPr="00FF0666">
        <w:rPr>
          <w:rFonts w:ascii="Times New Roman" w:hAnsi="Times New Roman" w:cs="Times New Roman"/>
          <w:b/>
          <w:sz w:val="24"/>
          <w:szCs w:val="24"/>
        </w:rPr>
        <w:lastRenderedPageBreak/>
        <w:t>Article 36.2</w:t>
      </w:r>
    </w:p>
    <w:p w14:paraId="678C75FE" w14:textId="6ACB10DE" w:rsidR="00A72B45" w:rsidRPr="00FF0666" w:rsidRDefault="00A72B45" w:rsidP="00A56B12">
      <w:pPr>
        <w:tabs>
          <w:tab w:val="left" w:pos="567"/>
        </w:tabs>
        <w:spacing w:line="236" w:lineRule="auto"/>
        <w:ind w:left="1134" w:right="20" w:hanging="708"/>
        <w:jc w:val="both"/>
        <w:rPr>
          <w:rFonts w:ascii="Times New Roman" w:hAnsi="Times New Roman" w:cs="Times New Roman"/>
          <w:sz w:val="24"/>
          <w:szCs w:val="24"/>
        </w:rPr>
      </w:pPr>
      <w:r w:rsidRPr="00FF0666">
        <w:rPr>
          <w:rFonts w:ascii="Times New Roman" w:hAnsi="Times New Roman" w:cs="Times New Roman"/>
          <w:sz w:val="24"/>
          <w:szCs w:val="24"/>
        </w:rPr>
        <w:t>36.2.</w:t>
      </w:r>
      <w:r w:rsidRPr="00FF0666">
        <w:rPr>
          <w:rFonts w:ascii="Times New Roman" w:hAnsi="Times New Roman" w:cs="Times New Roman"/>
          <w:sz w:val="24"/>
          <w:szCs w:val="24"/>
        </w:rPr>
        <w:tab/>
      </w:r>
      <w:r w:rsidR="00C95CE3" w:rsidRPr="00FF0666">
        <w:rPr>
          <w:rFonts w:ascii="Times New Roman" w:hAnsi="Times New Roman" w:cs="Times New Roman"/>
          <w:sz w:val="24"/>
          <w:szCs w:val="24"/>
        </w:rPr>
        <w:t xml:space="preserve"> </w:t>
      </w:r>
      <w:r w:rsidR="00C95CE3" w:rsidRPr="00FF0666">
        <w:rPr>
          <w:rFonts w:ascii="Times New Roman" w:hAnsi="Times New Roman" w:cs="Times New Roman"/>
          <w:b/>
          <w:sz w:val="24"/>
          <w:szCs w:val="24"/>
        </w:rPr>
        <w:t>Un délai de préavis de dix (10) jours</w:t>
      </w:r>
      <w:r w:rsidR="00C95CE3" w:rsidRPr="00FF0666">
        <w:rPr>
          <w:rFonts w:ascii="Times New Roman" w:hAnsi="Times New Roman" w:cs="Times New Roman"/>
          <w:sz w:val="24"/>
          <w:szCs w:val="24"/>
        </w:rPr>
        <w:t xml:space="preserve"> est </w:t>
      </w:r>
      <w:r w:rsidRPr="00FF0666">
        <w:rPr>
          <w:rFonts w:ascii="Times New Roman" w:hAnsi="Times New Roman" w:cs="Times New Roman"/>
          <w:i/>
          <w:sz w:val="24"/>
          <w:szCs w:val="24"/>
        </w:rPr>
        <w:t>donné au Contractant, dans le cadre d’une résiliation relative aux points définis à l’article 36.2 des présentes Conditions Générales</w:t>
      </w:r>
      <w:r w:rsidR="00C95CE3" w:rsidRPr="00FF0666">
        <w:rPr>
          <w:rFonts w:ascii="Times New Roman" w:hAnsi="Times New Roman" w:cs="Times New Roman"/>
          <w:sz w:val="24"/>
          <w:szCs w:val="24"/>
        </w:rPr>
        <w:t>.</w:t>
      </w:r>
    </w:p>
    <w:p w14:paraId="12978B56" w14:textId="77777777" w:rsidR="00A72B45" w:rsidRPr="00FF0666" w:rsidRDefault="00A72B45" w:rsidP="00A56B12">
      <w:pPr>
        <w:spacing w:before="240"/>
        <w:ind w:left="1134" w:hanging="1134"/>
        <w:jc w:val="both"/>
        <w:rPr>
          <w:rFonts w:ascii="Times New Roman" w:hAnsi="Times New Roman" w:cs="Times New Roman"/>
          <w:b/>
          <w:sz w:val="24"/>
          <w:szCs w:val="24"/>
        </w:rPr>
      </w:pPr>
      <w:bookmarkStart w:id="31" w:name="_Toc124934917"/>
      <w:r w:rsidRPr="00FF0666">
        <w:rPr>
          <w:rFonts w:ascii="Times New Roman" w:hAnsi="Times New Roman" w:cs="Times New Roman"/>
          <w:b/>
          <w:sz w:val="24"/>
          <w:szCs w:val="24"/>
        </w:rPr>
        <w:t>Article 40</w:t>
      </w:r>
      <w:r w:rsidRPr="00FF0666">
        <w:rPr>
          <w:rFonts w:ascii="Times New Roman" w:hAnsi="Times New Roman" w:cs="Times New Roman"/>
          <w:sz w:val="24"/>
          <w:szCs w:val="24"/>
        </w:rPr>
        <w:tab/>
      </w:r>
      <w:r w:rsidRPr="00FF0666">
        <w:rPr>
          <w:rFonts w:ascii="Times New Roman" w:hAnsi="Times New Roman" w:cs="Times New Roman"/>
          <w:b/>
          <w:sz w:val="24"/>
          <w:szCs w:val="24"/>
        </w:rPr>
        <w:t>Règlement des différends</w:t>
      </w:r>
      <w:bookmarkEnd w:id="31"/>
    </w:p>
    <w:p w14:paraId="5AC91198" w14:textId="56764919" w:rsidR="00A72B45" w:rsidRPr="00FF0666" w:rsidRDefault="00A72B45" w:rsidP="00A56B12">
      <w:pPr>
        <w:spacing w:after="120"/>
        <w:ind w:left="1134" w:hanging="708"/>
        <w:jc w:val="both"/>
        <w:rPr>
          <w:rFonts w:ascii="Times New Roman" w:hAnsi="Times New Roman" w:cs="Times New Roman"/>
          <w:sz w:val="24"/>
          <w:szCs w:val="24"/>
        </w:rPr>
      </w:pPr>
      <w:r w:rsidRPr="00FF0666">
        <w:rPr>
          <w:rFonts w:ascii="Times New Roman" w:hAnsi="Times New Roman" w:cs="Times New Roman"/>
          <w:sz w:val="24"/>
          <w:szCs w:val="24"/>
        </w:rPr>
        <w:t>40.4</w:t>
      </w:r>
      <w:r w:rsidRPr="00FF0666">
        <w:rPr>
          <w:rFonts w:ascii="Times New Roman" w:hAnsi="Times New Roman" w:cs="Times New Roman"/>
          <w:sz w:val="24"/>
          <w:szCs w:val="24"/>
        </w:rPr>
        <w:tab/>
        <w:t xml:space="preserve">Tout différend survenant dans l'exécution du présent contrat et qui ne peut être réglé d'une autre manière est de la compétence exclusive de </w:t>
      </w:r>
      <w:r w:rsidR="00C95CE3" w:rsidRPr="00FF0666">
        <w:rPr>
          <w:rFonts w:ascii="Times New Roman" w:hAnsi="Times New Roman" w:cs="Times New Roman"/>
          <w:b/>
          <w:sz w:val="24"/>
          <w:szCs w:val="24"/>
        </w:rPr>
        <w:t>l’Autorité de Régulation de la Commande Publique</w:t>
      </w:r>
      <w:r w:rsidR="00C95CE3" w:rsidRPr="00FF0666">
        <w:rPr>
          <w:rFonts w:ascii="Times New Roman" w:hAnsi="Times New Roman" w:cs="Times New Roman"/>
          <w:sz w:val="24"/>
          <w:szCs w:val="24"/>
        </w:rPr>
        <w:t xml:space="preserve"> </w:t>
      </w:r>
      <w:r w:rsidR="0097636E" w:rsidRPr="00FF0666">
        <w:rPr>
          <w:rFonts w:ascii="Times New Roman" w:hAnsi="Times New Roman" w:cs="Times New Roman"/>
          <w:sz w:val="24"/>
          <w:szCs w:val="24"/>
        </w:rPr>
        <w:t>(</w:t>
      </w:r>
      <w:r w:rsidR="0097636E" w:rsidRPr="00FF0666">
        <w:rPr>
          <w:rFonts w:ascii="Times New Roman" w:hAnsi="Times New Roman" w:cs="Times New Roman"/>
          <w:b/>
          <w:sz w:val="24"/>
          <w:szCs w:val="24"/>
        </w:rPr>
        <w:t>ARCOP)</w:t>
      </w:r>
      <w:r w:rsidRPr="00FF0666">
        <w:rPr>
          <w:rFonts w:ascii="Times New Roman" w:hAnsi="Times New Roman" w:cs="Times New Roman"/>
          <w:sz w:val="24"/>
          <w:szCs w:val="24"/>
        </w:rPr>
        <w:t xml:space="preserve"> conformément à la législation nationale de l'É</w:t>
      </w:r>
      <w:r w:rsidR="0097636E" w:rsidRPr="00FF0666">
        <w:rPr>
          <w:rFonts w:ascii="Times New Roman" w:hAnsi="Times New Roman" w:cs="Times New Roman"/>
          <w:sz w:val="24"/>
          <w:szCs w:val="24"/>
        </w:rPr>
        <w:t>tat de l’Autorité Contractante.</w:t>
      </w:r>
    </w:p>
    <w:p w14:paraId="06552D32" w14:textId="77777777" w:rsidR="006D0B9B" w:rsidRPr="00FF0666" w:rsidRDefault="006D0B9B" w:rsidP="00A56B12">
      <w:pPr>
        <w:ind w:left="1134" w:hanging="708"/>
        <w:jc w:val="both"/>
        <w:rPr>
          <w:rFonts w:ascii="Times New Roman" w:hAnsi="Times New Roman" w:cs="Times New Roman"/>
          <w:sz w:val="24"/>
          <w:szCs w:val="24"/>
        </w:rPr>
      </w:pPr>
    </w:p>
    <w:p w14:paraId="0CB38C5E" w14:textId="77777777" w:rsidR="008B03E0" w:rsidRPr="00FF0666" w:rsidRDefault="008B03E0" w:rsidP="00A56B12">
      <w:pPr>
        <w:jc w:val="both"/>
        <w:rPr>
          <w:rFonts w:ascii="Times New Roman" w:hAnsi="Times New Roman" w:cs="Times New Roman"/>
          <w:b/>
          <w:sz w:val="24"/>
          <w:szCs w:val="24"/>
        </w:rPr>
      </w:pPr>
    </w:p>
    <w:p w14:paraId="5F1CA446" w14:textId="77777777" w:rsidR="008B03E0" w:rsidRPr="00FF0666" w:rsidRDefault="008B03E0" w:rsidP="00A56B12">
      <w:pPr>
        <w:jc w:val="both"/>
        <w:rPr>
          <w:rFonts w:ascii="Times New Roman" w:hAnsi="Times New Roman" w:cs="Times New Roman"/>
          <w:b/>
          <w:sz w:val="24"/>
          <w:szCs w:val="24"/>
        </w:rPr>
      </w:pPr>
    </w:p>
    <w:p w14:paraId="68D6FF1F" w14:textId="77777777" w:rsidR="008B03E0" w:rsidRPr="00FF0666" w:rsidRDefault="008B03E0" w:rsidP="00A56B12">
      <w:pPr>
        <w:jc w:val="both"/>
        <w:rPr>
          <w:rFonts w:ascii="Times New Roman" w:hAnsi="Times New Roman" w:cs="Times New Roman"/>
          <w:b/>
          <w:sz w:val="24"/>
          <w:szCs w:val="24"/>
        </w:rPr>
      </w:pPr>
    </w:p>
    <w:p w14:paraId="1B064578" w14:textId="77777777" w:rsidR="008B03E0" w:rsidRPr="00FF0666" w:rsidRDefault="008B03E0" w:rsidP="00A56B12">
      <w:pPr>
        <w:jc w:val="both"/>
        <w:rPr>
          <w:rFonts w:ascii="Times New Roman" w:hAnsi="Times New Roman" w:cs="Times New Roman"/>
          <w:b/>
          <w:sz w:val="24"/>
          <w:szCs w:val="24"/>
        </w:rPr>
      </w:pPr>
    </w:p>
    <w:p w14:paraId="5AA3D413" w14:textId="77777777" w:rsidR="008B03E0" w:rsidRPr="00FF0666" w:rsidRDefault="008B03E0" w:rsidP="00A56B12">
      <w:pPr>
        <w:jc w:val="both"/>
        <w:rPr>
          <w:rFonts w:ascii="Times New Roman" w:hAnsi="Times New Roman" w:cs="Times New Roman"/>
          <w:b/>
          <w:sz w:val="24"/>
          <w:szCs w:val="24"/>
        </w:rPr>
      </w:pPr>
    </w:p>
    <w:p w14:paraId="5A0BC1AE" w14:textId="77777777" w:rsidR="008B03E0" w:rsidRPr="00FF0666" w:rsidRDefault="008B03E0" w:rsidP="00A56B12">
      <w:pPr>
        <w:jc w:val="both"/>
        <w:rPr>
          <w:rFonts w:ascii="Times New Roman" w:hAnsi="Times New Roman" w:cs="Times New Roman"/>
          <w:b/>
          <w:sz w:val="24"/>
          <w:szCs w:val="24"/>
        </w:rPr>
      </w:pPr>
    </w:p>
    <w:p w14:paraId="101215D1" w14:textId="77777777" w:rsidR="008B03E0" w:rsidRPr="00FF0666" w:rsidRDefault="008B03E0" w:rsidP="00A56B12">
      <w:pPr>
        <w:jc w:val="both"/>
        <w:rPr>
          <w:rFonts w:ascii="Times New Roman" w:hAnsi="Times New Roman" w:cs="Times New Roman"/>
          <w:b/>
          <w:sz w:val="24"/>
          <w:szCs w:val="24"/>
        </w:rPr>
      </w:pPr>
    </w:p>
    <w:p w14:paraId="20DBB218" w14:textId="77777777" w:rsidR="008B03E0" w:rsidRPr="00FF0666" w:rsidRDefault="008B03E0" w:rsidP="00A56B12">
      <w:pPr>
        <w:jc w:val="both"/>
        <w:rPr>
          <w:rFonts w:ascii="Times New Roman" w:hAnsi="Times New Roman" w:cs="Times New Roman"/>
          <w:b/>
          <w:sz w:val="24"/>
          <w:szCs w:val="24"/>
        </w:rPr>
      </w:pPr>
    </w:p>
    <w:p w14:paraId="274BFAEB" w14:textId="77777777" w:rsidR="008B03E0" w:rsidRPr="00FF0666" w:rsidRDefault="008B03E0" w:rsidP="00A56B12">
      <w:pPr>
        <w:jc w:val="both"/>
        <w:rPr>
          <w:rFonts w:ascii="Times New Roman" w:hAnsi="Times New Roman" w:cs="Times New Roman"/>
          <w:b/>
          <w:sz w:val="24"/>
          <w:szCs w:val="24"/>
        </w:rPr>
      </w:pPr>
    </w:p>
    <w:p w14:paraId="28E5C5B1" w14:textId="77777777" w:rsidR="008B03E0" w:rsidRPr="00FF0666" w:rsidRDefault="008B03E0" w:rsidP="00A56B12">
      <w:pPr>
        <w:jc w:val="both"/>
        <w:rPr>
          <w:rFonts w:ascii="Times New Roman" w:hAnsi="Times New Roman" w:cs="Times New Roman"/>
          <w:b/>
          <w:sz w:val="24"/>
          <w:szCs w:val="24"/>
        </w:rPr>
      </w:pPr>
    </w:p>
    <w:p w14:paraId="11DDD33F" w14:textId="77777777" w:rsidR="008B03E0" w:rsidRPr="00FF0666" w:rsidRDefault="008B03E0" w:rsidP="00A56B12">
      <w:pPr>
        <w:jc w:val="both"/>
        <w:rPr>
          <w:rFonts w:ascii="Times New Roman" w:hAnsi="Times New Roman" w:cs="Times New Roman"/>
          <w:b/>
          <w:sz w:val="24"/>
          <w:szCs w:val="24"/>
        </w:rPr>
      </w:pPr>
    </w:p>
    <w:p w14:paraId="05FDD75B" w14:textId="77777777" w:rsidR="008B03E0" w:rsidRPr="00FF0666" w:rsidRDefault="008B03E0" w:rsidP="00A56B12">
      <w:pPr>
        <w:jc w:val="both"/>
        <w:rPr>
          <w:rFonts w:ascii="Times New Roman" w:hAnsi="Times New Roman" w:cs="Times New Roman"/>
          <w:b/>
          <w:sz w:val="24"/>
          <w:szCs w:val="24"/>
        </w:rPr>
      </w:pPr>
    </w:p>
    <w:p w14:paraId="763B6BC3" w14:textId="77777777" w:rsidR="008B03E0" w:rsidRPr="00FF0666" w:rsidRDefault="008B03E0" w:rsidP="00A56B12">
      <w:pPr>
        <w:jc w:val="both"/>
        <w:rPr>
          <w:rFonts w:ascii="Times New Roman" w:hAnsi="Times New Roman" w:cs="Times New Roman"/>
          <w:b/>
          <w:sz w:val="24"/>
          <w:szCs w:val="24"/>
        </w:rPr>
      </w:pPr>
    </w:p>
    <w:p w14:paraId="60A21066" w14:textId="77777777" w:rsidR="008B03E0" w:rsidRPr="00FF0666" w:rsidRDefault="008B03E0" w:rsidP="00A56B12">
      <w:pPr>
        <w:jc w:val="both"/>
        <w:rPr>
          <w:rFonts w:ascii="Times New Roman" w:hAnsi="Times New Roman" w:cs="Times New Roman"/>
          <w:b/>
          <w:sz w:val="24"/>
          <w:szCs w:val="24"/>
        </w:rPr>
      </w:pPr>
    </w:p>
    <w:p w14:paraId="445BFCEF" w14:textId="77777777" w:rsidR="008B03E0" w:rsidRPr="00FF0666" w:rsidRDefault="008B03E0" w:rsidP="00A56B12">
      <w:pPr>
        <w:jc w:val="both"/>
        <w:rPr>
          <w:rFonts w:ascii="Times New Roman" w:hAnsi="Times New Roman" w:cs="Times New Roman"/>
          <w:b/>
          <w:sz w:val="24"/>
          <w:szCs w:val="24"/>
        </w:rPr>
      </w:pPr>
    </w:p>
    <w:p w14:paraId="18033B89" w14:textId="77777777" w:rsidR="008B03E0" w:rsidRPr="00FF0666" w:rsidRDefault="008B03E0" w:rsidP="00A56B12">
      <w:pPr>
        <w:jc w:val="both"/>
        <w:rPr>
          <w:rFonts w:ascii="Times New Roman" w:hAnsi="Times New Roman" w:cs="Times New Roman"/>
          <w:b/>
          <w:sz w:val="24"/>
          <w:szCs w:val="24"/>
        </w:rPr>
      </w:pPr>
    </w:p>
    <w:p w14:paraId="4F0FC106" w14:textId="77777777" w:rsidR="00D06E40" w:rsidRPr="00FF0666" w:rsidRDefault="00D06E40" w:rsidP="00A56B12">
      <w:pPr>
        <w:jc w:val="both"/>
        <w:rPr>
          <w:rFonts w:ascii="Times New Roman" w:hAnsi="Times New Roman" w:cs="Times New Roman"/>
          <w:b/>
          <w:sz w:val="24"/>
          <w:szCs w:val="24"/>
        </w:rPr>
      </w:pPr>
    </w:p>
    <w:p w14:paraId="2A6CDD3F" w14:textId="77777777" w:rsidR="00D06E40" w:rsidRPr="00FF0666" w:rsidRDefault="00D06E40" w:rsidP="00A56B12">
      <w:pPr>
        <w:jc w:val="both"/>
        <w:rPr>
          <w:rFonts w:ascii="Times New Roman" w:hAnsi="Times New Roman" w:cs="Times New Roman"/>
          <w:b/>
          <w:sz w:val="24"/>
          <w:szCs w:val="24"/>
        </w:rPr>
      </w:pPr>
    </w:p>
    <w:p w14:paraId="2D707A1A" w14:textId="77777777" w:rsidR="00D06E40" w:rsidRPr="00FF0666" w:rsidRDefault="00D06E40" w:rsidP="00A56B12">
      <w:pPr>
        <w:jc w:val="both"/>
        <w:rPr>
          <w:rFonts w:ascii="Times New Roman" w:hAnsi="Times New Roman" w:cs="Times New Roman"/>
          <w:b/>
          <w:sz w:val="24"/>
          <w:szCs w:val="24"/>
        </w:rPr>
      </w:pPr>
    </w:p>
    <w:p w14:paraId="4F090479" w14:textId="77777777" w:rsidR="00D06E40" w:rsidRPr="00FF0666" w:rsidRDefault="00D06E40" w:rsidP="00A56B12">
      <w:pPr>
        <w:jc w:val="both"/>
        <w:rPr>
          <w:rFonts w:ascii="Times New Roman" w:hAnsi="Times New Roman" w:cs="Times New Roman"/>
          <w:b/>
          <w:sz w:val="24"/>
          <w:szCs w:val="24"/>
        </w:rPr>
      </w:pPr>
    </w:p>
    <w:p w14:paraId="27FD654F" w14:textId="77777777" w:rsidR="00D06E40" w:rsidRPr="00FF0666" w:rsidRDefault="00D06E40" w:rsidP="00A56B12">
      <w:pPr>
        <w:jc w:val="both"/>
        <w:rPr>
          <w:rFonts w:ascii="Times New Roman" w:hAnsi="Times New Roman" w:cs="Times New Roman"/>
          <w:b/>
          <w:sz w:val="24"/>
          <w:szCs w:val="24"/>
        </w:rPr>
      </w:pPr>
    </w:p>
    <w:p w14:paraId="3F2448E3" w14:textId="77777777" w:rsidR="00D06E40" w:rsidRPr="00FF0666" w:rsidRDefault="00D06E40" w:rsidP="00A56B12">
      <w:pPr>
        <w:jc w:val="both"/>
        <w:rPr>
          <w:rFonts w:ascii="Times New Roman" w:hAnsi="Times New Roman" w:cs="Times New Roman"/>
          <w:b/>
          <w:sz w:val="24"/>
          <w:szCs w:val="24"/>
        </w:rPr>
      </w:pPr>
    </w:p>
    <w:p w14:paraId="6E0D075A" w14:textId="77777777" w:rsidR="00D06E40" w:rsidRPr="00FF0666" w:rsidRDefault="00D06E40" w:rsidP="00A56B12">
      <w:pPr>
        <w:jc w:val="both"/>
        <w:rPr>
          <w:rFonts w:ascii="Times New Roman" w:hAnsi="Times New Roman" w:cs="Times New Roman"/>
          <w:b/>
          <w:sz w:val="24"/>
          <w:szCs w:val="24"/>
        </w:rPr>
      </w:pPr>
    </w:p>
    <w:p w14:paraId="04DFEE33" w14:textId="77777777" w:rsidR="00D06E40" w:rsidRPr="00FF0666" w:rsidRDefault="00D06E40" w:rsidP="00A56B12">
      <w:pPr>
        <w:jc w:val="both"/>
        <w:rPr>
          <w:rFonts w:ascii="Times New Roman" w:hAnsi="Times New Roman" w:cs="Times New Roman"/>
          <w:b/>
          <w:sz w:val="24"/>
          <w:szCs w:val="24"/>
        </w:rPr>
      </w:pPr>
    </w:p>
    <w:p w14:paraId="1DC1E096" w14:textId="77777777" w:rsidR="00D06E40" w:rsidRPr="00FF0666" w:rsidRDefault="00D06E40" w:rsidP="00A56B12">
      <w:pPr>
        <w:jc w:val="both"/>
        <w:rPr>
          <w:rFonts w:ascii="Times New Roman" w:hAnsi="Times New Roman" w:cs="Times New Roman"/>
          <w:b/>
          <w:sz w:val="24"/>
          <w:szCs w:val="24"/>
        </w:rPr>
      </w:pPr>
    </w:p>
    <w:p w14:paraId="31D1ADF7" w14:textId="77777777" w:rsidR="00DA331B" w:rsidRPr="00FF0666" w:rsidRDefault="00DA331B" w:rsidP="00A56B12">
      <w:pPr>
        <w:jc w:val="both"/>
        <w:rPr>
          <w:rFonts w:ascii="Times New Roman" w:hAnsi="Times New Roman" w:cs="Times New Roman"/>
          <w:b/>
          <w:sz w:val="24"/>
          <w:szCs w:val="24"/>
        </w:rPr>
      </w:pPr>
    </w:p>
    <w:p w14:paraId="540B9D8B" w14:textId="77777777" w:rsidR="00D06E40" w:rsidRPr="00FF0666" w:rsidRDefault="00D06E40" w:rsidP="00A56B12">
      <w:pPr>
        <w:jc w:val="both"/>
        <w:rPr>
          <w:rFonts w:ascii="Times New Roman" w:hAnsi="Times New Roman" w:cs="Times New Roman"/>
          <w:b/>
          <w:sz w:val="24"/>
          <w:szCs w:val="24"/>
        </w:rPr>
      </w:pPr>
    </w:p>
    <w:p w14:paraId="5CA7BBE8" w14:textId="77777777" w:rsidR="00D06E40" w:rsidRPr="00FF0666" w:rsidRDefault="00D06E40" w:rsidP="00A56B12">
      <w:pPr>
        <w:jc w:val="both"/>
        <w:rPr>
          <w:rFonts w:ascii="Times New Roman" w:hAnsi="Times New Roman" w:cs="Times New Roman"/>
          <w:b/>
          <w:sz w:val="24"/>
          <w:szCs w:val="24"/>
        </w:rPr>
      </w:pPr>
    </w:p>
    <w:p w14:paraId="29E08807" w14:textId="77777777" w:rsidR="00D06E40" w:rsidRPr="00FF0666" w:rsidRDefault="00D06E40" w:rsidP="00A56B12">
      <w:pPr>
        <w:jc w:val="both"/>
        <w:rPr>
          <w:rFonts w:ascii="Times New Roman" w:hAnsi="Times New Roman" w:cs="Times New Roman"/>
          <w:b/>
          <w:sz w:val="24"/>
          <w:szCs w:val="24"/>
        </w:rPr>
      </w:pPr>
    </w:p>
    <w:p w14:paraId="25CF38BB" w14:textId="77777777" w:rsidR="00DA331B" w:rsidRPr="00FF0666" w:rsidRDefault="00DA331B" w:rsidP="00A56B12">
      <w:pPr>
        <w:jc w:val="both"/>
        <w:rPr>
          <w:rFonts w:ascii="Times New Roman" w:hAnsi="Times New Roman" w:cs="Times New Roman"/>
          <w:b/>
          <w:sz w:val="24"/>
          <w:szCs w:val="24"/>
        </w:rPr>
      </w:pPr>
    </w:p>
    <w:p w14:paraId="19C01CA7" w14:textId="77777777" w:rsidR="00DA331B" w:rsidRPr="00FF0666" w:rsidRDefault="00DA331B" w:rsidP="00A56B12">
      <w:pPr>
        <w:jc w:val="both"/>
        <w:rPr>
          <w:rFonts w:ascii="Times New Roman" w:hAnsi="Times New Roman" w:cs="Times New Roman"/>
          <w:b/>
          <w:sz w:val="24"/>
          <w:szCs w:val="24"/>
        </w:rPr>
      </w:pPr>
    </w:p>
    <w:p w14:paraId="7A17E76A" w14:textId="77777777" w:rsidR="008B03E0" w:rsidRPr="00FF0666" w:rsidRDefault="008B03E0" w:rsidP="008B5006">
      <w:pPr>
        <w:jc w:val="center"/>
        <w:rPr>
          <w:rFonts w:ascii="Times New Roman" w:hAnsi="Times New Roman" w:cs="Times New Roman"/>
          <w:b/>
          <w:sz w:val="24"/>
          <w:szCs w:val="24"/>
        </w:rPr>
      </w:pPr>
      <w:r w:rsidRPr="00FF0666">
        <w:rPr>
          <w:rFonts w:ascii="Times New Roman" w:hAnsi="Times New Roman" w:cs="Times New Roman"/>
          <w:b/>
          <w:sz w:val="24"/>
          <w:szCs w:val="24"/>
        </w:rPr>
        <w:t>Annexe I : Conditions générales</w:t>
      </w:r>
    </w:p>
    <w:p w14:paraId="0215C8EB" w14:textId="77777777" w:rsidR="008B03E0" w:rsidRPr="00FF0666" w:rsidRDefault="008B03E0" w:rsidP="00A56B12">
      <w:pPr>
        <w:jc w:val="both"/>
        <w:rPr>
          <w:rFonts w:ascii="Times New Roman" w:hAnsi="Times New Roman" w:cs="Times New Roman"/>
          <w:b/>
          <w:sz w:val="24"/>
          <w:szCs w:val="24"/>
        </w:rPr>
      </w:pPr>
    </w:p>
    <w:p w14:paraId="18C99925" w14:textId="77777777" w:rsidR="008B03E0" w:rsidRPr="00FF0666" w:rsidRDefault="008B03E0" w:rsidP="00A56B12">
      <w:pPr>
        <w:jc w:val="both"/>
        <w:rPr>
          <w:rFonts w:ascii="Times New Roman" w:hAnsi="Times New Roman" w:cs="Times New Roman"/>
          <w:b/>
          <w:sz w:val="24"/>
          <w:szCs w:val="24"/>
        </w:rPr>
      </w:pPr>
    </w:p>
    <w:p w14:paraId="0904D5A6" w14:textId="77777777" w:rsidR="008B03E0" w:rsidRPr="00FF0666" w:rsidRDefault="008B03E0" w:rsidP="00A56B12">
      <w:pPr>
        <w:jc w:val="both"/>
        <w:rPr>
          <w:rFonts w:ascii="Times New Roman" w:hAnsi="Times New Roman" w:cs="Times New Roman"/>
          <w:b/>
          <w:sz w:val="24"/>
          <w:szCs w:val="24"/>
        </w:rPr>
      </w:pPr>
    </w:p>
    <w:p w14:paraId="1984E413" w14:textId="77777777" w:rsidR="008B03E0" w:rsidRPr="00FF0666" w:rsidRDefault="008B03E0" w:rsidP="00A56B12">
      <w:pPr>
        <w:jc w:val="both"/>
        <w:rPr>
          <w:rFonts w:ascii="Times New Roman" w:hAnsi="Times New Roman" w:cs="Times New Roman"/>
          <w:b/>
          <w:sz w:val="24"/>
          <w:szCs w:val="24"/>
        </w:rPr>
      </w:pPr>
    </w:p>
    <w:p w14:paraId="1A2E6B2C" w14:textId="77777777" w:rsidR="008B03E0" w:rsidRPr="00FF0666" w:rsidRDefault="008B03E0" w:rsidP="00A56B12">
      <w:pPr>
        <w:jc w:val="both"/>
        <w:rPr>
          <w:rFonts w:ascii="Times New Roman" w:hAnsi="Times New Roman" w:cs="Times New Roman"/>
          <w:b/>
          <w:sz w:val="24"/>
          <w:szCs w:val="24"/>
        </w:rPr>
      </w:pPr>
    </w:p>
    <w:p w14:paraId="01D2284B" w14:textId="77777777" w:rsidR="008B03E0" w:rsidRPr="00E007EB" w:rsidRDefault="008B03E0" w:rsidP="00A56B12">
      <w:pPr>
        <w:jc w:val="both"/>
        <w:rPr>
          <w:rFonts w:ascii="Frutiger 55" w:hAnsi="Frutiger 55" w:cs="Arial"/>
          <w:b/>
          <w:sz w:val="20"/>
          <w:szCs w:val="20"/>
        </w:rPr>
      </w:pPr>
    </w:p>
    <w:p w14:paraId="76606649" w14:textId="77777777" w:rsidR="008B03E0" w:rsidRPr="00E007EB" w:rsidRDefault="008B03E0" w:rsidP="00A56B12">
      <w:pPr>
        <w:jc w:val="both"/>
        <w:rPr>
          <w:rFonts w:ascii="Frutiger 55" w:hAnsi="Frutiger 55" w:cs="Arial"/>
          <w:b/>
          <w:sz w:val="20"/>
          <w:szCs w:val="20"/>
        </w:rPr>
      </w:pPr>
    </w:p>
    <w:p w14:paraId="6B4102B1" w14:textId="77777777" w:rsidR="008B03E0" w:rsidRPr="00E007EB" w:rsidRDefault="008B03E0" w:rsidP="00A56B12">
      <w:pPr>
        <w:jc w:val="both"/>
        <w:rPr>
          <w:rFonts w:ascii="Frutiger 55" w:hAnsi="Frutiger 55" w:cs="Arial"/>
          <w:b/>
          <w:sz w:val="20"/>
          <w:szCs w:val="20"/>
        </w:rPr>
      </w:pPr>
    </w:p>
    <w:p w14:paraId="3811411A" w14:textId="77777777" w:rsidR="008B03E0" w:rsidRPr="00E007EB" w:rsidRDefault="008B03E0" w:rsidP="00A56B12">
      <w:pPr>
        <w:jc w:val="both"/>
        <w:rPr>
          <w:rFonts w:ascii="Frutiger 55" w:hAnsi="Frutiger 55" w:cs="Arial"/>
          <w:b/>
          <w:sz w:val="20"/>
          <w:szCs w:val="20"/>
        </w:rPr>
      </w:pPr>
    </w:p>
    <w:p w14:paraId="08FB6594" w14:textId="77777777" w:rsidR="008B03E0" w:rsidRPr="00E007EB" w:rsidRDefault="008B03E0" w:rsidP="00A56B12">
      <w:pPr>
        <w:jc w:val="both"/>
        <w:rPr>
          <w:rFonts w:ascii="Frutiger 55" w:hAnsi="Frutiger 55" w:cs="Arial"/>
          <w:b/>
          <w:sz w:val="20"/>
          <w:szCs w:val="20"/>
        </w:rPr>
      </w:pPr>
    </w:p>
    <w:p w14:paraId="2F749E28" w14:textId="77777777" w:rsidR="008B03E0" w:rsidRPr="00E007EB" w:rsidRDefault="008B03E0" w:rsidP="00A56B12">
      <w:pPr>
        <w:jc w:val="both"/>
        <w:rPr>
          <w:rFonts w:ascii="Frutiger 55" w:hAnsi="Frutiger 55" w:cs="Arial"/>
          <w:b/>
          <w:sz w:val="20"/>
          <w:szCs w:val="20"/>
        </w:rPr>
      </w:pPr>
    </w:p>
    <w:p w14:paraId="27E431A2" w14:textId="77777777" w:rsidR="008B03E0" w:rsidRPr="00E007EB" w:rsidRDefault="008B03E0" w:rsidP="00A56B12">
      <w:pPr>
        <w:jc w:val="both"/>
        <w:rPr>
          <w:rFonts w:ascii="Frutiger 55" w:hAnsi="Frutiger 55" w:cs="Arial"/>
          <w:b/>
          <w:sz w:val="20"/>
          <w:szCs w:val="20"/>
        </w:rPr>
      </w:pPr>
    </w:p>
    <w:p w14:paraId="7850EA2A" w14:textId="77777777" w:rsidR="008B03E0" w:rsidRPr="00E007EB" w:rsidRDefault="008B03E0" w:rsidP="00A56B12">
      <w:pPr>
        <w:jc w:val="both"/>
        <w:rPr>
          <w:rFonts w:ascii="Frutiger 55" w:hAnsi="Frutiger 55" w:cs="Arial"/>
          <w:b/>
          <w:sz w:val="20"/>
          <w:szCs w:val="20"/>
        </w:rPr>
      </w:pPr>
    </w:p>
    <w:p w14:paraId="5334570D" w14:textId="77777777" w:rsidR="002B18DE" w:rsidRPr="00E007EB" w:rsidRDefault="002B18DE" w:rsidP="00A56B12">
      <w:pPr>
        <w:jc w:val="both"/>
        <w:rPr>
          <w:rFonts w:ascii="Frutiger 55" w:hAnsi="Frutiger 55" w:cs="Arial"/>
          <w:b/>
          <w:sz w:val="20"/>
          <w:szCs w:val="20"/>
        </w:rPr>
      </w:pPr>
    </w:p>
    <w:p w14:paraId="23A09EA4" w14:textId="68CDDC57" w:rsidR="009D2BE1" w:rsidRDefault="009D2BE1" w:rsidP="00A56B12">
      <w:pPr>
        <w:spacing w:line="252" w:lineRule="exact"/>
        <w:jc w:val="both"/>
        <w:rPr>
          <w:rFonts w:ascii="Frutiger 55" w:hAnsi="Frutiger 55"/>
          <w:sz w:val="20"/>
          <w:szCs w:val="20"/>
        </w:rPr>
      </w:pPr>
    </w:p>
    <w:p w14:paraId="3C8AF090" w14:textId="2717F6D4" w:rsidR="00FF0666" w:rsidRDefault="00FF0666" w:rsidP="00A56B12">
      <w:pPr>
        <w:spacing w:line="252" w:lineRule="exact"/>
        <w:jc w:val="both"/>
        <w:rPr>
          <w:rFonts w:ascii="Frutiger 55" w:hAnsi="Frutiger 55"/>
          <w:sz w:val="20"/>
          <w:szCs w:val="20"/>
        </w:rPr>
      </w:pPr>
    </w:p>
    <w:p w14:paraId="5D64EFE4" w14:textId="5EF03AD9" w:rsidR="005113D9" w:rsidRDefault="005113D9">
      <w:pPr>
        <w:rPr>
          <w:rFonts w:ascii="Frutiger 55" w:hAnsi="Frutiger 55"/>
          <w:sz w:val="20"/>
          <w:szCs w:val="20"/>
        </w:rPr>
      </w:pPr>
      <w:r>
        <w:rPr>
          <w:rFonts w:ascii="Frutiger 55" w:hAnsi="Frutiger 55"/>
          <w:sz w:val="20"/>
          <w:szCs w:val="20"/>
        </w:rPr>
        <w:br w:type="page"/>
      </w:r>
    </w:p>
    <w:p w14:paraId="63F2CF72" w14:textId="77777777" w:rsidR="009D2BE1" w:rsidRPr="00FB3BD5" w:rsidRDefault="009D2BE1" w:rsidP="00FB3BD5">
      <w:pPr>
        <w:spacing w:line="360" w:lineRule="auto"/>
        <w:ind w:right="20"/>
        <w:jc w:val="both"/>
        <w:rPr>
          <w:rFonts w:ascii="Times New Roman" w:hAnsi="Times New Roman" w:cs="Times New Roman"/>
          <w:b/>
          <w:sz w:val="28"/>
          <w:szCs w:val="20"/>
        </w:rPr>
      </w:pPr>
      <w:r w:rsidRPr="00FB3BD5">
        <w:rPr>
          <w:rFonts w:ascii="Times New Roman" w:hAnsi="Times New Roman" w:cs="Times New Roman"/>
          <w:b/>
          <w:sz w:val="28"/>
          <w:szCs w:val="20"/>
        </w:rPr>
        <w:lastRenderedPageBreak/>
        <w:t>DES MARCHÉS DE FOURNIT</w:t>
      </w:r>
      <w:r w:rsidR="00DA331B" w:rsidRPr="00FB3BD5">
        <w:rPr>
          <w:rFonts w:ascii="Times New Roman" w:hAnsi="Times New Roman" w:cs="Times New Roman"/>
          <w:b/>
          <w:sz w:val="28"/>
          <w:szCs w:val="20"/>
        </w:rPr>
        <w:t>URES DE L’AUTORITÉ CONTRACTANTE</w:t>
      </w:r>
    </w:p>
    <w:p w14:paraId="750D2865" w14:textId="77777777" w:rsidR="009D2BE1" w:rsidRPr="00FB3BD5" w:rsidRDefault="00DA331B" w:rsidP="00FB3BD5">
      <w:pPr>
        <w:spacing w:line="240" w:lineRule="auto"/>
        <w:jc w:val="both"/>
        <w:rPr>
          <w:rFonts w:ascii="Times New Roman" w:hAnsi="Times New Roman" w:cs="Times New Roman"/>
          <w:b/>
          <w:sz w:val="32"/>
          <w:szCs w:val="20"/>
          <w:u w:val="single"/>
        </w:rPr>
      </w:pPr>
      <w:r w:rsidRPr="00FB3BD5">
        <w:rPr>
          <w:rFonts w:ascii="Times New Roman" w:hAnsi="Times New Roman" w:cs="Times New Roman"/>
          <w:b/>
          <w:sz w:val="32"/>
          <w:szCs w:val="20"/>
          <w:u w:val="single"/>
        </w:rPr>
        <w:t>TABLE DES MATIÈRES</w:t>
      </w:r>
    </w:p>
    <w:p w14:paraId="14D39EAF" w14:textId="77777777" w:rsidR="009D2BE1" w:rsidRPr="00FF0666" w:rsidRDefault="00311280" w:rsidP="00FB3BD5">
      <w:pPr>
        <w:tabs>
          <w:tab w:val="left" w:leader="dot" w:pos="8940"/>
        </w:tabs>
        <w:spacing w:line="240" w:lineRule="auto"/>
        <w:jc w:val="both"/>
        <w:rPr>
          <w:rFonts w:ascii="Times New Roman" w:hAnsi="Times New Roman" w:cs="Times New Roman"/>
          <w:b/>
          <w:sz w:val="20"/>
          <w:szCs w:val="20"/>
        </w:rPr>
      </w:pPr>
      <w:hyperlink w:anchor="page2" w:history="1">
        <w:r w:rsidR="009D2BE1" w:rsidRPr="00FF0666">
          <w:rPr>
            <w:rFonts w:ascii="Times New Roman" w:hAnsi="Times New Roman" w:cs="Times New Roman"/>
            <w:b/>
            <w:sz w:val="20"/>
            <w:szCs w:val="20"/>
          </w:rPr>
          <w:t>DISPOSITIONS PRÉLIMINAIRES</w:t>
        </w:r>
      </w:hyperlink>
      <w:r w:rsidR="009D2BE1" w:rsidRPr="00FF0666">
        <w:rPr>
          <w:rFonts w:ascii="Times New Roman" w:hAnsi="Times New Roman" w:cs="Times New Roman"/>
          <w:b/>
          <w:sz w:val="20"/>
          <w:szCs w:val="20"/>
        </w:rPr>
        <w:tab/>
      </w:r>
      <w:hyperlink w:anchor="page2" w:history="1">
        <w:r w:rsidR="00AD6E46" w:rsidRPr="00FF0666">
          <w:rPr>
            <w:rFonts w:ascii="Times New Roman" w:hAnsi="Times New Roman" w:cs="Times New Roman"/>
            <w:b/>
            <w:sz w:val="20"/>
            <w:szCs w:val="20"/>
          </w:rPr>
          <w:t>28</w:t>
        </w:r>
      </w:hyperlink>
    </w:p>
    <w:p w14:paraId="157B59F2" w14:textId="77777777" w:rsidR="009D2BE1" w:rsidRPr="00FF0666" w:rsidRDefault="00311280" w:rsidP="00FB3BD5">
      <w:pPr>
        <w:tabs>
          <w:tab w:val="left" w:pos="1380"/>
          <w:tab w:val="left" w:leader="dot" w:pos="8940"/>
        </w:tabs>
        <w:spacing w:line="240" w:lineRule="auto"/>
        <w:ind w:left="200"/>
        <w:jc w:val="both"/>
        <w:rPr>
          <w:rFonts w:ascii="Times New Roman" w:hAnsi="Times New Roman" w:cs="Times New Roman"/>
          <w:sz w:val="20"/>
          <w:szCs w:val="20"/>
        </w:rPr>
      </w:pPr>
      <w:hyperlink w:anchor="page2" w:history="1">
        <w:r w:rsidR="009D2BE1" w:rsidRPr="00FF0666">
          <w:rPr>
            <w:rFonts w:ascii="Times New Roman" w:hAnsi="Times New Roman" w:cs="Times New Roman"/>
            <w:b/>
            <w:sz w:val="20"/>
            <w:szCs w:val="20"/>
          </w:rPr>
          <w:t>ARTICLE 1 -</w:t>
        </w:r>
      </w:hyperlink>
      <w:r w:rsidR="009D2BE1" w:rsidRPr="00FF0666">
        <w:rPr>
          <w:rFonts w:ascii="Times New Roman" w:hAnsi="Times New Roman" w:cs="Times New Roman"/>
          <w:b/>
          <w:sz w:val="20"/>
          <w:szCs w:val="20"/>
        </w:rPr>
        <w:tab/>
      </w:r>
      <w:hyperlink w:anchor="page2" w:history="1">
        <w:r w:rsidR="009D2BE1" w:rsidRPr="00FF0666">
          <w:rPr>
            <w:rFonts w:ascii="Times New Roman" w:hAnsi="Times New Roman" w:cs="Times New Roman"/>
            <w:sz w:val="20"/>
            <w:szCs w:val="20"/>
          </w:rPr>
          <w:t>DEFINITIONS</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2</w:t>
        </w:r>
      </w:hyperlink>
      <w:r w:rsidR="00AD6E46" w:rsidRPr="00FF0666">
        <w:rPr>
          <w:rFonts w:ascii="Times New Roman" w:hAnsi="Times New Roman" w:cs="Times New Roman"/>
          <w:sz w:val="20"/>
          <w:szCs w:val="20"/>
        </w:rPr>
        <w:t>8</w:t>
      </w:r>
    </w:p>
    <w:p w14:paraId="18FA6906" w14:textId="77777777" w:rsidR="009D2BE1" w:rsidRPr="00FF0666" w:rsidRDefault="00311280" w:rsidP="00FB3BD5">
      <w:pPr>
        <w:tabs>
          <w:tab w:val="left" w:pos="1380"/>
          <w:tab w:val="left" w:leader="dot" w:pos="8940"/>
        </w:tabs>
        <w:ind w:left="200"/>
        <w:jc w:val="both"/>
        <w:rPr>
          <w:rFonts w:ascii="Times New Roman" w:hAnsi="Times New Roman" w:cs="Times New Roman"/>
          <w:sz w:val="20"/>
          <w:szCs w:val="20"/>
        </w:rPr>
      </w:pPr>
      <w:hyperlink w:anchor="page2" w:history="1">
        <w:r w:rsidR="009D2BE1" w:rsidRPr="00FF0666">
          <w:rPr>
            <w:rFonts w:ascii="Times New Roman" w:hAnsi="Times New Roman" w:cs="Times New Roman"/>
            <w:b/>
            <w:bCs/>
            <w:sz w:val="20"/>
            <w:szCs w:val="20"/>
          </w:rPr>
          <w:t>ARTICLE 2 -</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LANGUE APPLICABLE AU MARCHE</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2</w:t>
        </w:r>
      </w:hyperlink>
      <w:r w:rsidR="00AD6E46" w:rsidRPr="00FF0666">
        <w:rPr>
          <w:rFonts w:ascii="Times New Roman" w:hAnsi="Times New Roman" w:cs="Times New Roman"/>
          <w:sz w:val="20"/>
          <w:szCs w:val="20"/>
        </w:rPr>
        <w:t>8</w:t>
      </w:r>
    </w:p>
    <w:p w14:paraId="599BD582" w14:textId="77777777" w:rsidR="009D2BE1" w:rsidRPr="00FF0666" w:rsidRDefault="00311280" w:rsidP="00FB3BD5">
      <w:pPr>
        <w:tabs>
          <w:tab w:val="left" w:pos="1380"/>
          <w:tab w:val="left" w:leader="dot" w:pos="8940"/>
        </w:tabs>
        <w:ind w:left="200"/>
        <w:jc w:val="both"/>
        <w:rPr>
          <w:rFonts w:ascii="Times New Roman" w:hAnsi="Times New Roman" w:cs="Times New Roman"/>
          <w:sz w:val="20"/>
          <w:szCs w:val="20"/>
        </w:rPr>
      </w:pPr>
      <w:hyperlink w:anchor="page2" w:history="1">
        <w:r w:rsidR="009D2BE1" w:rsidRPr="00FF0666">
          <w:rPr>
            <w:rFonts w:ascii="Times New Roman" w:hAnsi="Times New Roman" w:cs="Times New Roman"/>
            <w:b/>
            <w:bCs/>
            <w:sz w:val="20"/>
            <w:szCs w:val="20"/>
          </w:rPr>
          <w:t>ARTICLE 3 -</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ORDRE HIERARCHIQUE DES DOCUMENTS CONTRACTUELS</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2</w:t>
        </w:r>
      </w:hyperlink>
      <w:r w:rsidR="00AD6E46" w:rsidRPr="00FF0666">
        <w:rPr>
          <w:rFonts w:ascii="Times New Roman" w:hAnsi="Times New Roman" w:cs="Times New Roman"/>
          <w:sz w:val="20"/>
          <w:szCs w:val="20"/>
        </w:rPr>
        <w:t>8</w:t>
      </w:r>
    </w:p>
    <w:p w14:paraId="4A5ABD42" w14:textId="77777777" w:rsidR="009D2BE1" w:rsidRPr="00FF0666" w:rsidRDefault="00311280" w:rsidP="00FB3BD5">
      <w:pPr>
        <w:tabs>
          <w:tab w:val="left" w:pos="1380"/>
          <w:tab w:val="left" w:leader="dot" w:pos="8940"/>
        </w:tabs>
        <w:ind w:left="200"/>
        <w:jc w:val="both"/>
        <w:rPr>
          <w:rFonts w:ascii="Times New Roman" w:hAnsi="Times New Roman" w:cs="Times New Roman"/>
          <w:sz w:val="20"/>
          <w:szCs w:val="20"/>
        </w:rPr>
      </w:pPr>
      <w:hyperlink w:anchor="page2" w:history="1">
        <w:r w:rsidR="009D2BE1" w:rsidRPr="00FF0666">
          <w:rPr>
            <w:rFonts w:ascii="Times New Roman" w:hAnsi="Times New Roman" w:cs="Times New Roman"/>
            <w:b/>
            <w:bCs/>
            <w:sz w:val="20"/>
            <w:szCs w:val="20"/>
          </w:rPr>
          <w:t>ARTICLE 4 -</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COMMUNICATIONS</w:t>
        </w:r>
      </w:hyperlink>
      <w:r w:rsidR="009D2BE1" w:rsidRPr="00FF0666">
        <w:rPr>
          <w:rFonts w:ascii="Times New Roman" w:hAnsi="Times New Roman" w:cs="Times New Roman"/>
          <w:sz w:val="20"/>
          <w:szCs w:val="20"/>
        </w:rPr>
        <w:tab/>
      </w:r>
      <w:hyperlink w:anchor="page2" w:history="1">
        <w:r w:rsidR="009D2BE1" w:rsidRPr="00FF0666">
          <w:rPr>
            <w:rFonts w:ascii="Times New Roman" w:hAnsi="Times New Roman" w:cs="Times New Roman"/>
            <w:sz w:val="20"/>
            <w:szCs w:val="20"/>
          </w:rPr>
          <w:t>2</w:t>
        </w:r>
      </w:hyperlink>
      <w:r w:rsidR="00AD6E46" w:rsidRPr="00FF0666">
        <w:rPr>
          <w:rFonts w:ascii="Times New Roman" w:hAnsi="Times New Roman" w:cs="Times New Roman"/>
          <w:sz w:val="20"/>
          <w:szCs w:val="20"/>
        </w:rPr>
        <w:t>8</w:t>
      </w:r>
    </w:p>
    <w:p w14:paraId="161B6F6F" w14:textId="77777777" w:rsidR="009D2BE1" w:rsidRPr="00FF0666" w:rsidRDefault="00311280" w:rsidP="00FB3BD5">
      <w:pPr>
        <w:tabs>
          <w:tab w:val="left" w:pos="1380"/>
          <w:tab w:val="left" w:leader="dot" w:pos="8940"/>
        </w:tabs>
        <w:ind w:left="200"/>
        <w:jc w:val="both"/>
        <w:rPr>
          <w:rFonts w:ascii="Times New Roman" w:hAnsi="Times New Roman" w:cs="Times New Roman"/>
          <w:sz w:val="20"/>
          <w:szCs w:val="20"/>
        </w:rPr>
      </w:pPr>
      <w:hyperlink w:anchor="page3" w:history="1">
        <w:r w:rsidR="009D2BE1" w:rsidRPr="00FF0666">
          <w:rPr>
            <w:rFonts w:ascii="Times New Roman" w:hAnsi="Times New Roman" w:cs="Times New Roman"/>
            <w:b/>
            <w:bCs/>
            <w:sz w:val="20"/>
            <w:szCs w:val="20"/>
          </w:rPr>
          <w:t>ARTICLE 5 -</w:t>
        </w:r>
      </w:hyperlink>
      <w:r w:rsidR="009D2BE1" w:rsidRPr="00FF0666">
        <w:rPr>
          <w:rFonts w:ascii="Times New Roman" w:hAnsi="Times New Roman" w:cs="Times New Roman"/>
          <w:sz w:val="20"/>
          <w:szCs w:val="20"/>
        </w:rPr>
        <w:tab/>
      </w:r>
      <w:hyperlink w:anchor="page3" w:history="1">
        <w:r w:rsidR="009D2BE1" w:rsidRPr="00FF0666">
          <w:rPr>
            <w:rFonts w:ascii="Times New Roman" w:hAnsi="Times New Roman" w:cs="Times New Roman"/>
            <w:sz w:val="20"/>
            <w:szCs w:val="20"/>
          </w:rPr>
          <w:t>CESSION</w:t>
        </w:r>
      </w:hyperlink>
      <w:r w:rsidR="009D2BE1" w:rsidRPr="00FF0666">
        <w:rPr>
          <w:rFonts w:ascii="Times New Roman" w:hAnsi="Times New Roman" w:cs="Times New Roman"/>
          <w:sz w:val="20"/>
          <w:szCs w:val="20"/>
        </w:rPr>
        <w:tab/>
      </w:r>
      <w:hyperlink w:anchor="page3" w:history="1">
        <w:r w:rsidR="00AD6E46" w:rsidRPr="00FF0666">
          <w:rPr>
            <w:rFonts w:ascii="Times New Roman" w:hAnsi="Times New Roman" w:cs="Times New Roman"/>
            <w:sz w:val="20"/>
            <w:szCs w:val="20"/>
          </w:rPr>
          <w:t>28</w:t>
        </w:r>
      </w:hyperlink>
    </w:p>
    <w:p w14:paraId="40D12566" w14:textId="77777777" w:rsidR="009D2BE1" w:rsidRPr="00FF0666" w:rsidRDefault="00311280" w:rsidP="00FB3BD5">
      <w:pPr>
        <w:tabs>
          <w:tab w:val="left" w:pos="1380"/>
          <w:tab w:val="left" w:leader="dot" w:pos="8940"/>
        </w:tabs>
        <w:spacing w:line="240" w:lineRule="auto"/>
        <w:ind w:left="200"/>
        <w:jc w:val="both"/>
        <w:rPr>
          <w:rFonts w:ascii="Times New Roman" w:hAnsi="Times New Roman" w:cs="Times New Roman"/>
          <w:b/>
          <w:sz w:val="20"/>
          <w:szCs w:val="20"/>
        </w:rPr>
      </w:pPr>
      <w:hyperlink w:anchor="page3" w:history="1">
        <w:r w:rsidR="009D2BE1" w:rsidRPr="00FF0666">
          <w:rPr>
            <w:rFonts w:ascii="Times New Roman" w:hAnsi="Times New Roman" w:cs="Times New Roman"/>
            <w:b/>
            <w:bCs/>
            <w:sz w:val="20"/>
            <w:szCs w:val="20"/>
          </w:rPr>
          <w:t>ARTICLE 6 -</w:t>
        </w:r>
      </w:hyperlink>
      <w:r w:rsidR="009D2BE1" w:rsidRPr="00FF0666">
        <w:rPr>
          <w:rFonts w:ascii="Times New Roman" w:hAnsi="Times New Roman" w:cs="Times New Roman"/>
          <w:sz w:val="20"/>
          <w:szCs w:val="20"/>
        </w:rPr>
        <w:tab/>
      </w:r>
      <w:hyperlink w:anchor="page3" w:history="1">
        <w:r w:rsidR="009D2BE1" w:rsidRPr="00FF0666">
          <w:rPr>
            <w:rFonts w:ascii="Times New Roman" w:hAnsi="Times New Roman" w:cs="Times New Roman"/>
            <w:sz w:val="20"/>
            <w:szCs w:val="20"/>
          </w:rPr>
          <w:t>SOUS-TRAITANCE</w:t>
        </w:r>
      </w:hyperlink>
      <w:r w:rsidR="009D2BE1" w:rsidRPr="00FF0666">
        <w:rPr>
          <w:rFonts w:ascii="Times New Roman" w:hAnsi="Times New Roman" w:cs="Times New Roman"/>
          <w:b/>
          <w:sz w:val="20"/>
          <w:szCs w:val="20"/>
        </w:rPr>
        <w:tab/>
      </w:r>
      <w:hyperlink w:anchor="page3" w:history="1">
        <w:r w:rsidR="00AD6E46" w:rsidRPr="00FF0666">
          <w:rPr>
            <w:rFonts w:ascii="Times New Roman" w:hAnsi="Times New Roman" w:cs="Times New Roman"/>
            <w:b/>
            <w:sz w:val="20"/>
            <w:szCs w:val="20"/>
          </w:rPr>
          <w:t>29</w:t>
        </w:r>
      </w:hyperlink>
    </w:p>
    <w:p w14:paraId="07F215C4" w14:textId="77777777" w:rsidR="009D2BE1" w:rsidRPr="00FF0666" w:rsidRDefault="00311280" w:rsidP="00FB3BD5">
      <w:pPr>
        <w:tabs>
          <w:tab w:val="left" w:leader="dot" w:pos="8940"/>
        </w:tabs>
        <w:jc w:val="both"/>
        <w:rPr>
          <w:rFonts w:ascii="Times New Roman" w:hAnsi="Times New Roman" w:cs="Times New Roman"/>
          <w:b/>
          <w:sz w:val="20"/>
          <w:szCs w:val="20"/>
        </w:rPr>
      </w:pPr>
      <w:hyperlink w:anchor="page4" w:history="1">
        <w:r w:rsidR="009D2BE1" w:rsidRPr="00FF0666">
          <w:rPr>
            <w:rFonts w:ascii="Times New Roman" w:hAnsi="Times New Roman" w:cs="Times New Roman"/>
            <w:b/>
            <w:sz w:val="20"/>
            <w:szCs w:val="20"/>
          </w:rPr>
          <w:t>OBLIGATIONS L’AUTORITÉ CONTRACTANTE</w:t>
        </w:r>
      </w:hyperlink>
      <w:r w:rsidR="009D2BE1" w:rsidRPr="00FF0666">
        <w:rPr>
          <w:rFonts w:ascii="Times New Roman" w:hAnsi="Times New Roman" w:cs="Times New Roman"/>
          <w:b/>
          <w:sz w:val="20"/>
          <w:szCs w:val="20"/>
        </w:rPr>
        <w:tab/>
      </w:r>
    </w:p>
    <w:p w14:paraId="6D39AEBB" w14:textId="77777777" w:rsidR="009D2BE1" w:rsidRPr="00FF0666" w:rsidRDefault="00311280" w:rsidP="00FB3BD5">
      <w:pPr>
        <w:tabs>
          <w:tab w:val="left" w:pos="1380"/>
          <w:tab w:val="left" w:leader="dot" w:pos="8940"/>
        </w:tabs>
        <w:ind w:left="200"/>
        <w:jc w:val="both"/>
        <w:rPr>
          <w:rFonts w:ascii="Times New Roman" w:hAnsi="Times New Roman" w:cs="Times New Roman"/>
          <w:b/>
          <w:sz w:val="20"/>
          <w:szCs w:val="20"/>
        </w:rPr>
      </w:pPr>
      <w:hyperlink w:anchor="page4" w:history="1">
        <w:r w:rsidR="009D2BE1" w:rsidRPr="00FF0666">
          <w:rPr>
            <w:rFonts w:ascii="Times New Roman" w:hAnsi="Times New Roman" w:cs="Times New Roman"/>
            <w:b/>
            <w:sz w:val="20"/>
            <w:szCs w:val="20"/>
          </w:rPr>
          <w:t>ARTICLE 7 -</w:t>
        </w:r>
      </w:hyperlink>
      <w:r w:rsidR="009D2BE1" w:rsidRPr="00FF0666">
        <w:rPr>
          <w:rFonts w:ascii="Times New Roman" w:hAnsi="Times New Roman" w:cs="Times New Roman"/>
          <w:b/>
          <w:sz w:val="20"/>
          <w:szCs w:val="20"/>
        </w:rPr>
        <w:tab/>
      </w:r>
      <w:hyperlink w:anchor="page4" w:history="1">
        <w:r w:rsidR="009D2BE1" w:rsidRPr="00FF0666">
          <w:rPr>
            <w:rFonts w:ascii="Times New Roman" w:hAnsi="Times New Roman" w:cs="Times New Roman"/>
            <w:sz w:val="20"/>
            <w:szCs w:val="20"/>
          </w:rPr>
          <w:t>DOCUMENTS A FOURNIR</w:t>
        </w:r>
      </w:hyperlink>
      <w:r w:rsidR="009D2BE1" w:rsidRPr="00FF0666">
        <w:rPr>
          <w:rFonts w:ascii="Times New Roman" w:hAnsi="Times New Roman" w:cs="Times New Roman"/>
          <w:sz w:val="20"/>
          <w:szCs w:val="20"/>
        </w:rPr>
        <w:tab/>
      </w:r>
      <w:hyperlink w:anchor="page4" w:history="1">
        <w:r w:rsidR="00AD6E46" w:rsidRPr="00FF0666">
          <w:rPr>
            <w:rFonts w:ascii="Times New Roman" w:hAnsi="Times New Roman" w:cs="Times New Roman"/>
            <w:b/>
            <w:sz w:val="20"/>
            <w:szCs w:val="20"/>
          </w:rPr>
          <w:t>29</w:t>
        </w:r>
      </w:hyperlink>
    </w:p>
    <w:p w14:paraId="58F1346B" w14:textId="77777777" w:rsidR="009D2BE1" w:rsidRPr="00FF0666" w:rsidRDefault="00311280" w:rsidP="00FB3BD5">
      <w:pPr>
        <w:tabs>
          <w:tab w:val="left" w:pos="1380"/>
          <w:tab w:val="left" w:leader="dot" w:pos="8940"/>
        </w:tabs>
        <w:ind w:left="200"/>
        <w:jc w:val="both"/>
        <w:rPr>
          <w:rFonts w:ascii="Times New Roman" w:hAnsi="Times New Roman" w:cs="Times New Roman"/>
          <w:b/>
          <w:sz w:val="20"/>
          <w:szCs w:val="20"/>
        </w:rPr>
      </w:pPr>
      <w:hyperlink w:anchor="page4" w:history="1">
        <w:r w:rsidR="009D2BE1" w:rsidRPr="00FF0666">
          <w:rPr>
            <w:rFonts w:ascii="Times New Roman" w:hAnsi="Times New Roman" w:cs="Times New Roman"/>
            <w:b/>
            <w:sz w:val="20"/>
            <w:szCs w:val="20"/>
          </w:rPr>
          <w:t>ARTICLE 8 -</w:t>
        </w:r>
      </w:hyperlink>
      <w:r w:rsidR="009D2BE1" w:rsidRPr="00FF0666">
        <w:rPr>
          <w:rFonts w:ascii="Times New Roman" w:hAnsi="Times New Roman" w:cs="Times New Roman"/>
          <w:b/>
          <w:sz w:val="20"/>
          <w:szCs w:val="20"/>
        </w:rPr>
        <w:tab/>
      </w:r>
      <w:hyperlink w:anchor="page4" w:history="1">
        <w:r w:rsidR="009D2BE1" w:rsidRPr="00FF0666">
          <w:rPr>
            <w:rFonts w:ascii="Times New Roman" w:hAnsi="Times New Roman" w:cs="Times New Roman"/>
            <w:sz w:val="20"/>
            <w:szCs w:val="20"/>
          </w:rPr>
          <w:t>AIDE EN MATIERE DE REGLEMENTATION LOCALE</w:t>
        </w:r>
      </w:hyperlink>
      <w:r w:rsidR="00AD6E46" w:rsidRPr="00FF0666">
        <w:rPr>
          <w:rFonts w:ascii="Times New Roman" w:hAnsi="Times New Roman" w:cs="Times New Roman"/>
          <w:b/>
          <w:sz w:val="20"/>
          <w:szCs w:val="20"/>
        </w:rPr>
        <w:tab/>
        <w:t>29</w:t>
      </w:r>
    </w:p>
    <w:p w14:paraId="3874C9B5" w14:textId="77777777" w:rsidR="009D2BE1" w:rsidRPr="00FF0666" w:rsidRDefault="00311280" w:rsidP="00FB3BD5">
      <w:pPr>
        <w:tabs>
          <w:tab w:val="left" w:leader="dot" w:pos="8940"/>
        </w:tabs>
        <w:jc w:val="both"/>
        <w:rPr>
          <w:rFonts w:ascii="Times New Roman" w:hAnsi="Times New Roman" w:cs="Times New Roman"/>
          <w:b/>
          <w:sz w:val="20"/>
          <w:szCs w:val="20"/>
        </w:rPr>
      </w:pPr>
      <w:hyperlink w:anchor="page5" w:history="1">
        <w:r w:rsidR="009D2BE1" w:rsidRPr="00FF0666">
          <w:rPr>
            <w:rFonts w:ascii="Times New Roman" w:hAnsi="Times New Roman" w:cs="Times New Roman"/>
            <w:b/>
            <w:sz w:val="20"/>
            <w:szCs w:val="20"/>
          </w:rPr>
          <w:t>OBLIGATIONS DU CONTRACTANT</w:t>
        </w:r>
      </w:hyperlink>
      <w:r w:rsidR="009D2BE1" w:rsidRPr="00FF0666">
        <w:rPr>
          <w:rFonts w:ascii="Times New Roman" w:hAnsi="Times New Roman" w:cs="Times New Roman"/>
          <w:b/>
          <w:sz w:val="20"/>
          <w:szCs w:val="20"/>
        </w:rPr>
        <w:tab/>
      </w:r>
    </w:p>
    <w:p w14:paraId="736B009D" w14:textId="77777777" w:rsidR="009D2BE1" w:rsidRPr="00FF0666" w:rsidRDefault="00311280" w:rsidP="00FB3BD5">
      <w:pPr>
        <w:tabs>
          <w:tab w:val="left" w:pos="1380"/>
          <w:tab w:val="left" w:leader="dot" w:pos="8940"/>
        </w:tabs>
        <w:ind w:left="200"/>
        <w:jc w:val="both"/>
        <w:rPr>
          <w:rFonts w:ascii="Times New Roman" w:hAnsi="Times New Roman" w:cs="Times New Roman"/>
          <w:b/>
          <w:sz w:val="20"/>
          <w:szCs w:val="20"/>
        </w:rPr>
      </w:pPr>
      <w:hyperlink w:anchor="page5" w:history="1">
        <w:r w:rsidR="009D2BE1" w:rsidRPr="00FF0666">
          <w:rPr>
            <w:rFonts w:ascii="Times New Roman" w:hAnsi="Times New Roman" w:cs="Times New Roman"/>
            <w:b/>
            <w:sz w:val="20"/>
            <w:szCs w:val="20"/>
          </w:rPr>
          <w:t>ARTICLE 9 -</w:t>
        </w:r>
      </w:hyperlink>
      <w:r w:rsidR="009D2BE1" w:rsidRPr="00FF0666">
        <w:rPr>
          <w:rFonts w:ascii="Times New Roman" w:hAnsi="Times New Roman" w:cs="Times New Roman"/>
          <w:b/>
          <w:sz w:val="20"/>
          <w:szCs w:val="20"/>
        </w:rPr>
        <w:tab/>
      </w:r>
      <w:hyperlink w:anchor="page5" w:history="1">
        <w:r w:rsidR="009D2BE1" w:rsidRPr="00FF0666">
          <w:rPr>
            <w:rFonts w:ascii="Times New Roman" w:hAnsi="Times New Roman" w:cs="Times New Roman"/>
            <w:sz w:val="20"/>
            <w:szCs w:val="20"/>
          </w:rPr>
          <w:t>OBLIGATIONS GENERALES</w:t>
        </w:r>
      </w:hyperlink>
      <w:r w:rsidR="009D2BE1" w:rsidRPr="00FF0666">
        <w:rPr>
          <w:rFonts w:ascii="Times New Roman" w:hAnsi="Times New Roman" w:cs="Times New Roman"/>
          <w:b/>
          <w:sz w:val="20"/>
          <w:szCs w:val="20"/>
        </w:rPr>
        <w:tab/>
      </w:r>
      <w:hyperlink w:anchor="page5" w:history="1">
        <w:r w:rsidR="00AD6E46" w:rsidRPr="00FF0666">
          <w:rPr>
            <w:rFonts w:ascii="Times New Roman" w:hAnsi="Times New Roman" w:cs="Times New Roman"/>
            <w:b/>
            <w:sz w:val="20"/>
            <w:szCs w:val="20"/>
          </w:rPr>
          <w:t>30</w:t>
        </w:r>
      </w:hyperlink>
    </w:p>
    <w:p w14:paraId="7FA1D556" w14:textId="77777777" w:rsidR="009D2BE1" w:rsidRPr="00FF0666" w:rsidRDefault="00311280" w:rsidP="00FB3BD5">
      <w:pPr>
        <w:tabs>
          <w:tab w:val="left" w:leader="dot" w:pos="8940"/>
        </w:tabs>
        <w:spacing w:line="240" w:lineRule="auto"/>
        <w:ind w:left="200"/>
        <w:jc w:val="both"/>
        <w:rPr>
          <w:rFonts w:ascii="Times New Roman" w:hAnsi="Times New Roman" w:cs="Times New Roman"/>
          <w:b/>
          <w:sz w:val="20"/>
          <w:szCs w:val="20"/>
        </w:rPr>
      </w:pPr>
      <w:hyperlink w:anchor="page8" w:history="1">
        <w:r w:rsidR="009D2BE1" w:rsidRPr="00FF0666">
          <w:rPr>
            <w:rFonts w:ascii="Times New Roman" w:hAnsi="Times New Roman" w:cs="Times New Roman"/>
            <w:b/>
            <w:sz w:val="20"/>
            <w:szCs w:val="20"/>
          </w:rPr>
          <w:t xml:space="preserve">ARTICLE 10 - </w:t>
        </w:r>
        <w:r w:rsidR="009D2BE1" w:rsidRPr="00FF0666">
          <w:rPr>
            <w:rFonts w:ascii="Times New Roman" w:hAnsi="Times New Roman" w:cs="Times New Roman"/>
            <w:sz w:val="20"/>
            <w:szCs w:val="20"/>
          </w:rPr>
          <w:t>ORIGINE</w:t>
        </w:r>
      </w:hyperlink>
      <w:r w:rsidR="009D2BE1" w:rsidRPr="00FF0666">
        <w:rPr>
          <w:rFonts w:ascii="Times New Roman" w:hAnsi="Times New Roman" w:cs="Times New Roman"/>
          <w:b/>
          <w:sz w:val="20"/>
          <w:szCs w:val="20"/>
        </w:rPr>
        <w:tab/>
      </w:r>
      <w:hyperlink w:anchor="page8" w:history="1">
        <w:r w:rsidR="00AD6E46" w:rsidRPr="00FF0666">
          <w:rPr>
            <w:rFonts w:ascii="Times New Roman" w:hAnsi="Times New Roman" w:cs="Times New Roman"/>
            <w:b/>
            <w:sz w:val="20"/>
            <w:szCs w:val="20"/>
          </w:rPr>
          <w:t>33</w:t>
        </w:r>
      </w:hyperlink>
    </w:p>
    <w:p w14:paraId="7E8249FC" w14:textId="77777777" w:rsidR="009D2BE1" w:rsidRPr="00FF0666" w:rsidRDefault="00311280" w:rsidP="00FB3BD5">
      <w:pPr>
        <w:tabs>
          <w:tab w:val="left" w:leader="dot" w:pos="8940"/>
        </w:tabs>
        <w:spacing w:line="240" w:lineRule="auto"/>
        <w:ind w:left="200"/>
        <w:jc w:val="both"/>
        <w:rPr>
          <w:rFonts w:ascii="Times New Roman" w:hAnsi="Times New Roman" w:cs="Times New Roman"/>
          <w:b/>
          <w:sz w:val="20"/>
          <w:szCs w:val="20"/>
        </w:rPr>
      </w:pPr>
      <w:hyperlink w:anchor="page8" w:history="1">
        <w:r w:rsidR="009D2BE1" w:rsidRPr="00FF0666">
          <w:rPr>
            <w:rFonts w:ascii="Times New Roman" w:hAnsi="Times New Roman" w:cs="Times New Roman"/>
            <w:b/>
            <w:sz w:val="20"/>
            <w:szCs w:val="20"/>
          </w:rPr>
          <w:t xml:space="preserve">ARTICLE 11 - </w:t>
        </w:r>
        <w:r w:rsidR="009D2BE1" w:rsidRPr="00FF0666">
          <w:rPr>
            <w:rFonts w:ascii="Times New Roman" w:hAnsi="Times New Roman" w:cs="Times New Roman"/>
            <w:sz w:val="20"/>
            <w:szCs w:val="20"/>
          </w:rPr>
          <w:t>GARANTIE DE BONNE EXECUTION</w:t>
        </w:r>
      </w:hyperlink>
      <w:r w:rsidR="009D2BE1" w:rsidRPr="00FF0666">
        <w:rPr>
          <w:rFonts w:ascii="Times New Roman" w:hAnsi="Times New Roman" w:cs="Times New Roman"/>
          <w:b/>
          <w:sz w:val="20"/>
          <w:szCs w:val="20"/>
        </w:rPr>
        <w:tab/>
      </w:r>
      <w:r w:rsidR="00AD6E46" w:rsidRPr="00FF0666">
        <w:rPr>
          <w:rFonts w:ascii="Times New Roman" w:hAnsi="Times New Roman" w:cs="Times New Roman"/>
        </w:rPr>
        <w:t>33</w:t>
      </w:r>
    </w:p>
    <w:p w14:paraId="020FF03E" w14:textId="77777777" w:rsidR="009D2BE1" w:rsidRPr="00FF0666" w:rsidRDefault="00311280" w:rsidP="00FB3BD5">
      <w:pPr>
        <w:tabs>
          <w:tab w:val="left" w:leader="dot" w:pos="8940"/>
        </w:tabs>
        <w:ind w:left="200"/>
        <w:jc w:val="both"/>
        <w:rPr>
          <w:rFonts w:ascii="Times New Roman" w:hAnsi="Times New Roman" w:cs="Times New Roman"/>
          <w:b/>
          <w:sz w:val="20"/>
          <w:szCs w:val="20"/>
        </w:rPr>
      </w:pPr>
      <w:hyperlink w:anchor="page9" w:history="1">
        <w:r w:rsidR="009D2BE1" w:rsidRPr="00FF0666">
          <w:rPr>
            <w:rFonts w:ascii="Times New Roman" w:hAnsi="Times New Roman" w:cs="Times New Roman"/>
            <w:b/>
            <w:sz w:val="20"/>
            <w:szCs w:val="20"/>
          </w:rPr>
          <w:t xml:space="preserve">ARTICLE 12 - </w:t>
        </w:r>
        <w:r w:rsidR="009D2BE1" w:rsidRPr="00FF0666">
          <w:rPr>
            <w:rFonts w:ascii="Times New Roman" w:hAnsi="Times New Roman" w:cs="Times New Roman"/>
            <w:sz w:val="20"/>
            <w:szCs w:val="20"/>
          </w:rPr>
          <w:t>RESPONSABILITES ET ASSURANCE</w:t>
        </w:r>
      </w:hyperlink>
      <w:r w:rsidR="009D2BE1" w:rsidRPr="00FF0666">
        <w:rPr>
          <w:rFonts w:ascii="Times New Roman" w:hAnsi="Times New Roman" w:cs="Times New Roman"/>
          <w:b/>
          <w:sz w:val="20"/>
          <w:szCs w:val="20"/>
        </w:rPr>
        <w:tab/>
      </w:r>
      <w:hyperlink w:anchor="page9" w:history="1">
        <w:r w:rsidR="00AD6E46" w:rsidRPr="00FF0666">
          <w:rPr>
            <w:rFonts w:ascii="Times New Roman" w:hAnsi="Times New Roman" w:cs="Times New Roman"/>
            <w:b/>
            <w:sz w:val="20"/>
            <w:szCs w:val="20"/>
          </w:rPr>
          <w:t>34</w:t>
        </w:r>
      </w:hyperlink>
    </w:p>
    <w:p w14:paraId="38801A98"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2" w:history="1">
        <w:r w:rsidR="009D2BE1" w:rsidRPr="00FF0666">
          <w:rPr>
            <w:rFonts w:ascii="Times New Roman" w:hAnsi="Times New Roman" w:cs="Times New Roman"/>
            <w:b/>
            <w:sz w:val="20"/>
            <w:szCs w:val="20"/>
          </w:rPr>
          <w:t xml:space="preserve">ARTICLE 13 - </w:t>
        </w:r>
        <w:r w:rsidR="009D2BE1" w:rsidRPr="00FF0666">
          <w:rPr>
            <w:rFonts w:ascii="Times New Roman" w:hAnsi="Times New Roman" w:cs="Times New Roman"/>
            <w:sz w:val="20"/>
            <w:szCs w:val="20"/>
          </w:rPr>
          <w:t>PROGRAMME DE MISE EN</w:t>
        </w:r>
        <w:r w:rsidR="009D2BE1" w:rsidRPr="00FF0666">
          <w:rPr>
            <w:rFonts w:ascii="Times New Roman" w:hAnsi="Times New Roman" w:cs="Times New Roman"/>
            <w:b/>
            <w:sz w:val="20"/>
            <w:szCs w:val="20"/>
          </w:rPr>
          <w:t xml:space="preserve"> </w:t>
        </w:r>
        <w:r w:rsidR="009D2BE1" w:rsidRPr="00FF0666">
          <w:rPr>
            <w:rFonts w:ascii="Times New Roman" w:hAnsi="Times New Roman" w:cs="Times New Roman"/>
            <w:sz w:val="20"/>
            <w:szCs w:val="20"/>
          </w:rPr>
          <w:t>ŒUVRE DES TACHES</w:t>
        </w:r>
      </w:hyperlink>
      <w:r w:rsidR="009D2BE1" w:rsidRPr="00FF0666">
        <w:rPr>
          <w:rFonts w:ascii="Times New Roman" w:hAnsi="Times New Roman" w:cs="Times New Roman"/>
          <w:b/>
          <w:sz w:val="20"/>
          <w:szCs w:val="20"/>
        </w:rPr>
        <w:tab/>
      </w:r>
      <w:hyperlink w:anchor="page12" w:history="1">
        <w:r w:rsidR="00AD6E46" w:rsidRPr="00FF0666">
          <w:rPr>
            <w:rFonts w:ascii="Times New Roman" w:hAnsi="Times New Roman" w:cs="Times New Roman"/>
            <w:b/>
            <w:sz w:val="20"/>
            <w:szCs w:val="20"/>
          </w:rPr>
          <w:t>36</w:t>
        </w:r>
      </w:hyperlink>
    </w:p>
    <w:p w14:paraId="2589092C"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2" w:history="1">
        <w:r w:rsidR="009D2BE1" w:rsidRPr="00FF0666">
          <w:rPr>
            <w:rFonts w:ascii="Times New Roman" w:hAnsi="Times New Roman" w:cs="Times New Roman"/>
            <w:b/>
            <w:sz w:val="20"/>
            <w:szCs w:val="20"/>
          </w:rPr>
          <w:t xml:space="preserve">ARTICLE 14 - </w:t>
        </w:r>
        <w:r w:rsidR="009D2BE1" w:rsidRPr="00FF0666">
          <w:rPr>
            <w:rFonts w:ascii="Times New Roman" w:hAnsi="Times New Roman" w:cs="Times New Roman"/>
            <w:sz w:val="20"/>
            <w:szCs w:val="20"/>
          </w:rPr>
          <w:t>PLANS DU CONTRACTANT</w:t>
        </w:r>
      </w:hyperlink>
      <w:r w:rsidR="009D2BE1" w:rsidRPr="00FF0666">
        <w:rPr>
          <w:rFonts w:ascii="Times New Roman" w:hAnsi="Times New Roman" w:cs="Times New Roman"/>
          <w:b/>
          <w:sz w:val="20"/>
          <w:szCs w:val="20"/>
        </w:rPr>
        <w:tab/>
      </w:r>
      <w:hyperlink w:anchor="page12" w:history="1">
        <w:r w:rsidR="00AD6E46" w:rsidRPr="00FF0666">
          <w:rPr>
            <w:rFonts w:ascii="Times New Roman" w:hAnsi="Times New Roman" w:cs="Times New Roman"/>
            <w:b/>
            <w:sz w:val="20"/>
            <w:szCs w:val="20"/>
          </w:rPr>
          <w:t>36</w:t>
        </w:r>
      </w:hyperlink>
    </w:p>
    <w:p w14:paraId="1531A033"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3" w:history="1">
        <w:r w:rsidR="009D2BE1" w:rsidRPr="00FF0666">
          <w:rPr>
            <w:rFonts w:ascii="Times New Roman" w:hAnsi="Times New Roman" w:cs="Times New Roman"/>
            <w:b/>
            <w:sz w:val="20"/>
            <w:szCs w:val="20"/>
          </w:rPr>
          <w:t xml:space="preserve">ARTICLE 15 - </w:t>
        </w:r>
        <w:r w:rsidR="009D2BE1" w:rsidRPr="00FF0666">
          <w:rPr>
            <w:rFonts w:ascii="Times New Roman" w:hAnsi="Times New Roman" w:cs="Times New Roman"/>
            <w:sz w:val="20"/>
            <w:szCs w:val="20"/>
          </w:rPr>
          <w:t>NIVEAU SUFFISANT DU MONTANT DE L'OFFRE</w:t>
        </w:r>
      </w:hyperlink>
      <w:r w:rsidR="009D2BE1" w:rsidRPr="00FF0666">
        <w:rPr>
          <w:rFonts w:ascii="Times New Roman" w:hAnsi="Times New Roman" w:cs="Times New Roman"/>
          <w:b/>
          <w:sz w:val="20"/>
          <w:szCs w:val="20"/>
        </w:rPr>
        <w:tab/>
      </w:r>
      <w:hyperlink w:anchor="page13" w:history="1">
        <w:r w:rsidR="00AD6E46" w:rsidRPr="00FF0666">
          <w:rPr>
            <w:rFonts w:ascii="Times New Roman" w:hAnsi="Times New Roman" w:cs="Times New Roman"/>
            <w:b/>
            <w:sz w:val="20"/>
            <w:szCs w:val="20"/>
          </w:rPr>
          <w:t>37</w:t>
        </w:r>
      </w:hyperlink>
    </w:p>
    <w:p w14:paraId="2BDB7562"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4" w:history="1">
        <w:r w:rsidR="009D2BE1" w:rsidRPr="00FF0666">
          <w:rPr>
            <w:rFonts w:ascii="Times New Roman" w:hAnsi="Times New Roman" w:cs="Times New Roman"/>
            <w:b/>
            <w:sz w:val="20"/>
            <w:szCs w:val="20"/>
          </w:rPr>
          <w:t xml:space="preserve">ARTICLE 16 - </w:t>
        </w:r>
        <w:r w:rsidR="009D2BE1" w:rsidRPr="00FF0666">
          <w:rPr>
            <w:rFonts w:ascii="Times New Roman" w:hAnsi="Times New Roman" w:cs="Times New Roman"/>
            <w:sz w:val="20"/>
            <w:szCs w:val="20"/>
          </w:rPr>
          <w:t>REGIME FISCAL ET DOUANIER</w:t>
        </w:r>
      </w:hyperlink>
      <w:r w:rsidR="009D2BE1" w:rsidRPr="00FF0666">
        <w:rPr>
          <w:rFonts w:ascii="Times New Roman" w:hAnsi="Times New Roman" w:cs="Times New Roman"/>
          <w:b/>
          <w:sz w:val="20"/>
          <w:szCs w:val="20"/>
        </w:rPr>
        <w:tab/>
      </w:r>
      <w:hyperlink w:anchor="page14" w:history="1">
        <w:r w:rsidR="00AD6E46" w:rsidRPr="00FF0666">
          <w:rPr>
            <w:rFonts w:ascii="Times New Roman" w:hAnsi="Times New Roman" w:cs="Times New Roman"/>
            <w:b/>
            <w:sz w:val="20"/>
            <w:szCs w:val="20"/>
          </w:rPr>
          <w:t>37</w:t>
        </w:r>
      </w:hyperlink>
    </w:p>
    <w:p w14:paraId="46DD087C" w14:textId="77777777" w:rsidR="009D2BE1" w:rsidRPr="00FF0666" w:rsidRDefault="00311280" w:rsidP="00FB3BD5">
      <w:pPr>
        <w:tabs>
          <w:tab w:val="left" w:leader="dot" w:pos="8860"/>
        </w:tabs>
        <w:spacing w:line="240" w:lineRule="auto"/>
        <w:ind w:left="200"/>
        <w:jc w:val="both"/>
        <w:rPr>
          <w:rFonts w:ascii="Times New Roman" w:hAnsi="Times New Roman" w:cs="Times New Roman"/>
          <w:b/>
          <w:sz w:val="20"/>
          <w:szCs w:val="20"/>
        </w:rPr>
      </w:pPr>
      <w:hyperlink w:anchor="page14" w:history="1">
        <w:r w:rsidR="009D2BE1" w:rsidRPr="00FF0666">
          <w:rPr>
            <w:rFonts w:ascii="Times New Roman" w:hAnsi="Times New Roman" w:cs="Times New Roman"/>
            <w:b/>
            <w:sz w:val="20"/>
            <w:szCs w:val="20"/>
          </w:rPr>
          <w:t xml:space="preserve">ARTICLE 17 - </w:t>
        </w:r>
        <w:r w:rsidR="009D2BE1" w:rsidRPr="00FF0666">
          <w:rPr>
            <w:rFonts w:ascii="Times New Roman" w:hAnsi="Times New Roman" w:cs="Times New Roman"/>
            <w:sz w:val="20"/>
            <w:szCs w:val="20"/>
          </w:rPr>
          <w:t>BREVETS ET LICENCES</w:t>
        </w:r>
      </w:hyperlink>
      <w:r w:rsidR="009D2BE1" w:rsidRPr="00FF0666">
        <w:rPr>
          <w:rFonts w:ascii="Times New Roman" w:hAnsi="Times New Roman" w:cs="Times New Roman"/>
          <w:b/>
          <w:sz w:val="20"/>
          <w:szCs w:val="20"/>
        </w:rPr>
        <w:tab/>
      </w:r>
      <w:hyperlink w:anchor="page14" w:history="1">
        <w:r w:rsidR="00AD6E46" w:rsidRPr="00FF0666">
          <w:rPr>
            <w:rFonts w:ascii="Times New Roman" w:hAnsi="Times New Roman" w:cs="Times New Roman"/>
            <w:b/>
            <w:sz w:val="20"/>
            <w:szCs w:val="20"/>
          </w:rPr>
          <w:t>37</w:t>
        </w:r>
      </w:hyperlink>
    </w:p>
    <w:p w14:paraId="6C6C3C99" w14:textId="77777777" w:rsidR="009D2BE1" w:rsidRPr="00FF0666" w:rsidRDefault="00311280" w:rsidP="00FB3BD5">
      <w:pPr>
        <w:tabs>
          <w:tab w:val="left" w:leader="dot" w:pos="8860"/>
        </w:tabs>
        <w:jc w:val="both"/>
        <w:rPr>
          <w:rFonts w:ascii="Times New Roman" w:hAnsi="Times New Roman" w:cs="Times New Roman"/>
          <w:b/>
          <w:sz w:val="20"/>
          <w:szCs w:val="20"/>
        </w:rPr>
      </w:pPr>
      <w:hyperlink w:anchor="page15" w:history="1">
        <w:r w:rsidR="009D2BE1" w:rsidRPr="00FF0666">
          <w:rPr>
            <w:rFonts w:ascii="Times New Roman" w:hAnsi="Times New Roman" w:cs="Times New Roman"/>
            <w:b/>
            <w:sz w:val="20"/>
            <w:szCs w:val="20"/>
          </w:rPr>
          <w:t>MISE EN OEUVRE DES TÂCHES ET RETARDS</w:t>
        </w:r>
      </w:hyperlink>
      <w:r w:rsidR="009D2BE1" w:rsidRPr="00FF0666">
        <w:rPr>
          <w:rFonts w:ascii="Times New Roman" w:hAnsi="Times New Roman" w:cs="Times New Roman"/>
          <w:b/>
          <w:sz w:val="20"/>
          <w:szCs w:val="20"/>
        </w:rPr>
        <w:tab/>
      </w:r>
    </w:p>
    <w:p w14:paraId="0F5DA435"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5" w:history="1">
        <w:r w:rsidR="009D2BE1" w:rsidRPr="00FF0666">
          <w:rPr>
            <w:rFonts w:ascii="Times New Roman" w:hAnsi="Times New Roman" w:cs="Times New Roman"/>
            <w:b/>
            <w:sz w:val="20"/>
            <w:szCs w:val="20"/>
          </w:rPr>
          <w:t xml:space="preserve">ARTICLE 18 - </w:t>
        </w:r>
        <w:r w:rsidR="009D2BE1" w:rsidRPr="00FF0666">
          <w:rPr>
            <w:rFonts w:ascii="Times New Roman" w:hAnsi="Times New Roman" w:cs="Times New Roman"/>
            <w:sz w:val="20"/>
            <w:szCs w:val="20"/>
          </w:rPr>
          <w:t>ORDRE DE COMMENCER LA</w:t>
        </w:r>
        <w:r w:rsidR="009D2BE1" w:rsidRPr="00FF0666">
          <w:rPr>
            <w:rFonts w:ascii="Times New Roman" w:hAnsi="Times New Roman" w:cs="Times New Roman"/>
            <w:b/>
            <w:sz w:val="20"/>
            <w:szCs w:val="20"/>
          </w:rPr>
          <w:t xml:space="preserve"> </w:t>
        </w:r>
        <w:r w:rsidR="009D2BE1" w:rsidRPr="00FF0666">
          <w:rPr>
            <w:rFonts w:ascii="Times New Roman" w:hAnsi="Times New Roman" w:cs="Times New Roman"/>
            <w:sz w:val="20"/>
            <w:szCs w:val="20"/>
          </w:rPr>
          <w:t>MISE EN ŒUVRE DES TACHES</w:t>
        </w:r>
      </w:hyperlink>
      <w:r w:rsidR="009D2BE1" w:rsidRPr="00FF0666">
        <w:rPr>
          <w:rFonts w:ascii="Times New Roman" w:hAnsi="Times New Roman" w:cs="Times New Roman"/>
          <w:b/>
          <w:sz w:val="20"/>
          <w:szCs w:val="20"/>
        </w:rPr>
        <w:tab/>
      </w:r>
      <w:hyperlink w:anchor="page15" w:history="1">
        <w:r w:rsidR="00AD6E46" w:rsidRPr="00FF0666">
          <w:rPr>
            <w:rFonts w:ascii="Times New Roman" w:hAnsi="Times New Roman" w:cs="Times New Roman"/>
            <w:b/>
            <w:sz w:val="20"/>
            <w:szCs w:val="20"/>
          </w:rPr>
          <w:t>38</w:t>
        </w:r>
      </w:hyperlink>
    </w:p>
    <w:p w14:paraId="16714B04"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5" w:history="1">
        <w:r w:rsidR="009D2BE1" w:rsidRPr="00FF0666">
          <w:rPr>
            <w:rFonts w:ascii="Times New Roman" w:hAnsi="Times New Roman" w:cs="Times New Roman"/>
            <w:b/>
            <w:sz w:val="20"/>
            <w:szCs w:val="20"/>
          </w:rPr>
          <w:t xml:space="preserve">ARTICLE 19 - </w:t>
        </w:r>
        <w:r w:rsidR="009D2BE1" w:rsidRPr="00FF0666">
          <w:rPr>
            <w:rFonts w:ascii="Times New Roman" w:hAnsi="Times New Roman" w:cs="Times New Roman"/>
            <w:sz w:val="20"/>
            <w:szCs w:val="20"/>
          </w:rPr>
          <w:t>PERIODE DE MISE EN ŒUVRE DES TACHES</w:t>
        </w:r>
      </w:hyperlink>
      <w:r w:rsidR="009D2BE1" w:rsidRPr="00FF0666">
        <w:rPr>
          <w:rFonts w:ascii="Times New Roman" w:hAnsi="Times New Roman" w:cs="Times New Roman"/>
          <w:b/>
          <w:sz w:val="20"/>
          <w:szCs w:val="20"/>
        </w:rPr>
        <w:tab/>
      </w:r>
      <w:hyperlink w:anchor="page15" w:history="1">
        <w:r w:rsidR="00AD6E46" w:rsidRPr="00FF0666">
          <w:rPr>
            <w:rFonts w:ascii="Times New Roman" w:hAnsi="Times New Roman" w:cs="Times New Roman"/>
            <w:b/>
            <w:sz w:val="20"/>
            <w:szCs w:val="20"/>
          </w:rPr>
          <w:t>38</w:t>
        </w:r>
      </w:hyperlink>
    </w:p>
    <w:p w14:paraId="213E1406"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5" w:history="1">
        <w:r w:rsidR="009D2BE1" w:rsidRPr="00FF0666">
          <w:rPr>
            <w:rFonts w:ascii="Times New Roman" w:hAnsi="Times New Roman" w:cs="Times New Roman"/>
            <w:b/>
            <w:sz w:val="20"/>
            <w:szCs w:val="20"/>
          </w:rPr>
          <w:t xml:space="preserve">ARTICLE 20 - </w:t>
        </w:r>
        <w:r w:rsidR="009D2BE1" w:rsidRPr="00FF0666">
          <w:rPr>
            <w:rFonts w:ascii="Times New Roman" w:hAnsi="Times New Roman" w:cs="Times New Roman"/>
            <w:sz w:val="20"/>
            <w:szCs w:val="20"/>
          </w:rPr>
          <w:t>PROLONGATION DE LA PERIODE DE MISE EN ŒUVRE DES TACHES</w:t>
        </w:r>
      </w:hyperlink>
      <w:r w:rsidR="009D2BE1" w:rsidRPr="00FF0666">
        <w:rPr>
          <w:rFonts w:ascii="Times New Roman" w:hAnsi="Times New Roman" w:cs="Times New Roman"/>
          <w:b/>
          <w:sz w:val="20"/>
          <w:szCs w:val="20"/>
        </w:rPr>
        <w:tab/>
      </w:r>
      <w:hyperlink w:anchor="page15" w:history="1">
        <w:r w:rsidR="00AD6E46" w:rsidRPr="00FF0666">
          <w:rPr>
            <w:rFonts w:ascii="Times New Roman" w:hAnsi="Times New Roman" w:cs="Times New Roman"/>
            <w:b/>
            <w:sz w:val="20"/>
            <w:szCs w:val="20"/>
          </w:rPr>
          <w:t>38</w:t>
        </w:r>
      </w:hyperlink>
    </w:p>
    <w:p w14:paraId="6592E0BA"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6" w:history="1">
        <w:r w:rsidR="009D2BE1" w:rsidRPr="00FF0666">
          <w:rPr>
            <w:rFonts w:ascii="Times New Roman" w:hAnsi="Times New Roman" w:cs="Times New Roman"/>
            <w:b/>
            <w:sz w:val="20"/>
            <w:szCs w:val="20"/>
          </w:rPr>
          <w:t xml:space="preserve">ARTICLE 21 - </w:t>
        </w:r>
        <w:r w:rsidR="009D2BE1" w:rsidRPr="00FF0666">
          <w:rPr>
            <w:rFonts w:ascii="Times New Roman" w:hAnsi="Times New Roman" w:cs="Times New Roman"/>
            <w:sz w:val="20"/>
            <w:szCs w:val="20"/>
          </w:rPr>
          <w:t>RETARDS DANS LA MISE</w:t>
        </w:r>
        <w:r w:rsidR="009D2BE1" w:rsidRPr="00FF0666">
          <w:rPr>
            <w:rFonts w:ascii="Times New Roman" w:hAnsi="Times New Roman" w:cs="Times New Roman"/>
            <w:b/>
            <w:sz w:val="20"/>
            <w:szCs w:val="20"/>
          </w:rPr>
          <w:t xml:space="preserve"> </w:t>
        </w:r>
        <w:r w:rsidR="009D2BE1" w:rsidRPr="00FF0666">
          <w:rPr>
            <w:rFonts w:ascii="Times New Roman" w:hAnsi="Times New Roman" w:cs="Times New Roman"/>
            <w:sz w:val="20"/>
            <w:szCs w:val="20"/>
          </w:rPr>
          <w:t>EN ŒUVRE DES TACHES</w:t>
        </w:r>
      </w:hyperlink>
      <w:r w:rsidR="009D2BE1" w:rsidRPr="00FF0666">
        <w:rPr>
          <w:rFonts w:ascii="Times New Roman" w:hAnsi="Times New Roman" w:cs="Times New Roman"/>
          <w:b/>
          <w:sz w:val="20"/>
          <w:szCs w:val="20"/>
        </w:rPr>
        <w:tab/>
      </w:r>
      <w:hyperlink w:anchor="page16" w:history="1">
        <w:r w:rsidR="00AD6E46" w:rsidRPr="00FF0666">
          <w:rPr>
            <w:rFonts w:ascii="Times New Roman" w:hAnsi="Times New Roman" w:cs="Times New Roman"/>
            <w:b/>
            <w:sz w:val="20"/>
            <w:szCs w:val="20"/>
          </w:rPr>
          <w:t>21</w:t>
        </w:r>
      </w:hyperlink>
    </w:p>
    <w:p w14:paraId="4EC42266"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6" w:history="1">
        <w:r w:rsidR="009D2BE1" w:rsidRPr="00FF0666">
          <w:rPr>
            <w:rFonts w:ascii="Times New Roman" w:hAnsi="Times New Roman" w:cs="Times New Roman"/>
            <w:b/>
            <w:sz w:val="20"/>
            <w:szCs w:val="20"/>
          </w:rPr>
          <w:t xml:space="preserve">ARTICLE 22 - </w:t>
        </w:r>
        <w:r w:rsidR="009D2BE1" w:rsidRPr="00FF0666">
          <w:rPr>
            <w:rFonts w:ascii="Times New Roman" w:hAnsi="Times New Roman" w:cs="Times New Roman"/>
            <w:sz w:val="20"/>
            <w:szCs w:val="20"/>
          </w:rPr>
          <w:t>MODIFICATIONS</w:t>
        </w:r>
      </w:hyperlink>
      <w:r w:rsidR="009D2BE1" w:rsidRPr="00FF0666">
        <w:rPr>
          <w:rFonts w:ascii="Times New Roman" w:hAnsi="Times New Roman" w:cs="Times New Roman"/>
          <w:b/>
          <w:sz w:val="20"/>
          <w:szCs w:val="20"/>
        </w:rPr>
        <w:tab/>
      </w:r>
      <w:hyperlink w:anchor="page16" w:history="1">
        <w:r w:rsidR="00AD6E46" w:rsidRPr="00FF0666">
          <w:rPr>
            <w:rFonts w:ascii="Times New Roman" w:hAnsi="Times New Roman" w:cs="Times New Roman"/>
            <w:b/>
            <w:sz w:val="20"/>
            <w:szCs w:val="20"/>
          </w:rPr>
          <w:t>39</w:t>
        </w:r>
      </w:hyperlink>
    </w:p>
    <w:p w14:paraId="5568934C"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18" w:history="1">
        <w:r w:rsidR="009D2BE1" w:rsidRPr="00FF0666">
          <w:rPr>
            <w:rFonts w:ascii="Times New Roman" w:hAnsi="Times New Roman" w:cs="Times New Roman"/>
            <w:b/>
            <w:sz w:val="20"/>
            <w:szCs w:val="20"/>
          </w:rPr>
          <w:t xml:space="preserve">ARTICLE 23 - </w:t>
        </w:r>
        <w:r w:rsidR="009D2BE1" w:rsidRPr="00FF0666">
          <w:rPr>
            <w:rFonts w:ascii="Times New Roman" w:hAnsi="Times New Roman" w:cs="Times New Roman"/>
            <w:sz w:val="20"/>
            <w:szCs w:val="20"/>
          </w:rPr>
          <w:t>SUSPENSION</w:t>
        </w:r>
      </w:hyperlink>
      <w:r w:rsidR="009D2BE1" w:rsidRPr="00FF0666">
        <w:rPr>
          <w:rFonts w:ascii="Times New Roman" w:hAnsi="Times New Roman" w:cs="Times New Roman"/>
          <w:b/>
          <w:sz w:val="20"/>
          <w:szCs w:val="20"/>
        </w:rPr>
        <w:tab/>
      </w:r>
      <w:hyperlink w:anchor="page18" w:history="1">
        <w:r w:rsidR="00AD6E46" w:rsidRPr="00FF0666">
          <w:rPr>
            <w:rFonts w:ascii="Times New Roman" w:hAnsi="Times New Roman" w:cs="Times New Roman"/>
            <w:b/>
            <w:sz w:val="20"/>
            <w:szCs w:val="20"/>
          </w:rPr>
          <w:t>41</w:t>
        </w:r>
      </w:hyperlink>
    </w:p>
    <w:p w14:paraId="7D2C5AFB" w14:textId="77777777" w:rsidR="009D2BE1" w:rsidRPr="00FF0666" w:rsidRDefault="00311280" w:rsidP="00A56B12">
      <w:pPr>
        <w:tabs>
          <w:tab w:val="left" w:leader="dot" w:pos="8860"/>
        </w:tabs>
        <w:spacing w:line="0" w:lineRule="atLeast"/>
        <w:jc w:val="both"/>
        <w:rPr>
          <w:rFonts w:ascii="Times New Roman" w:hAnsi="Times New Roman" w:cs="Times New Roman"/>
          <w:b/>
          <w:sz w:val="20"/>
          <w:szCs w:val="20"/>
        </w:rPr>
      </w:pPr>
      <w:hyperlink w:anchor="page19" w:history="1">
        <w:r w:rsidR="009D2BE1" w:rsidRPr="00FF0666">
          <w:rPr>
            <w:rFonts w:ascii="Times New Roman" w:hAnsi="Times New Roman" w:cs="Times New Roman"/>
            <w:b/>
            <w:sz w:val="20"/>
            <w:szCs w:val="20"/>
          </w:rPr>
          <w:t>MATÉRIAUX ET OUVRAISON</w:t>
        </w:r>
      </w:hyperlink>
      <w:r w:rsidR="009D2BE1" w:rsidRPr="00FF0666">
        <w:rPr>
          <w:rFonts w:ascii="Times New Roman" w:hAnsi="Times New Roman" w:cs="Times New Roman"/>
          <w:b/>
          <w:sz w:val="20"/>
          <w:szCs w:val="20"/>
        </w:rPr>
        <w:tab/>
      </w:r>
    </w:p>
    <w:p w14:paraId="29AB40B4" w14:textId="77777777" w:rsidR="009D2BE1" w:rsidRPr="00FF0666"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19" w:history="1">
        <w:r w:rsidR="009D2BE1" w:rsidRPr="00FF0666">
          <w:rPr>
            <w:rFonts w:ascii="Times New Roman" w:hAnsi="Times New Roman" w:cs="Times New Roman"/>
            <w:b/>
            <w:sz w:val="20"/>
            <w:szCs w:val="20"/>
          </w:rPr>
          <w:t xml:space="preserve">ARTICLE 24 - </w:t>
        </w:r>
        <w:r w:rsidR="009D2BE1" w:rsidRPr="00FF0666">
          <w:rPr>
            <w:rFonts w:ascii="Times New Roman" w:hAnsi="Times New Roman" w:cs="Times New Roman"/>
            <w:sz w:val="20"/>
            <w:szCs w:val="20"/>
          </w:rPr>
          <w:t>QUALITE DES FOURNITURES</w:t>
        </w:r>
      </w:hyperlink>
      <w:r w:rsidR="009D2BE1" w:rsidRPr="00FF0666">
        <w:rPr>
          <w:rFonts w:ascii="Times New Roman" w:hAnsi="Times New Roman" w:cs="Times New Roman"/>
          <w:b/>
          <w:sz w:val="20"/>
          <w:szCs w:val="20"/>
        </w:rPr>
        <w:tab/>
      </w:r>
      <w:hyperlink w:anchor="page19" w:history="1">
        <w:r w:rsidR="00AD6E46" w:rsidRPr="00FF0666">
          <w:rPr>
            <w:rFonts w:ascii="Times New Roman" w:hAnsi="Times New Roman" w:cs="Times New Roman"/>
            <w:b/>
            <w:sz w:val="20"/>
            <w:szCs w:val="20"/>
          </w:rPr>
          <w:t>41</w:t>
        </w:r>
      </w:hyperlink>
    </w:p>
    <w:p w14:paraId="29DDF410" w14:textId="77777777" w:rsidR="009D2BE1" w:rsidRPr="00FF0666" w:rsidRDefault="009D2BE1" w:rsidP="00A56B12">
      <w:pPr>
        <w:spacing w:line="1" w:lineRule="exact"/>
        <w:jc w:val="both"/>
        <w:rPr>
          <w:rFonts w:ascii="Times New Roman" w:hAnsi="Times New Roman" w:cs="Times New Roman"/>
          <w:sz w:val="20"/>
          <w:szCs w:val="20"/>
        </w:rPr>
      </w:pPr>
    </w:p>
    <w:p w14:paraId="42E8C5E8" w14:textId="77777777" w:rsidR="009D2BE1" w:rsidRPr="00FF0666"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20" w:history="1">
        <w:r w:rsidR="009D2BE1" w:rsidRPr="00FF0666">
          <w:rPr>
            <w:rFonts w:ascii="Times New Roman" w:hAnsi="Times New Roman" w:cs="Times New Roman"/>
            <w:b/>
            <w:sz w:val="20"/>
            <w:szCs w:val="20"/>
          </w:rPr>
          <w:t xml:space="preserve">ARTICLE 25 - </w:t>
        </w:r>
        <w:r w:rsidR="009D2BE1" w:rsidRPr="00FF0666">
          <w:rPr>
            <w:rFonts w:ascii="Times New Roman" w:hAnsi="Times New Roman" w:cs="Times New Roman"/>
            <w:sz w:val="20"/>
            <w:szCs w:val="20"/>
          </w:rPr>
          <w:t>INSPECTION ET TESTS</w:t>
        </w:r>
      </w:hyperlink>
      <w:r w:rsidR="009D2BE1" w:rsidRPr="00FF0666">
        <w:rPr>
          <w:rFonts w:ascii="Times New Roman" w:hAnsi="Times New Roman" w:cs="Times New Roman"/>
          <w:b/>
          <w:sz w:val="20"/>
          <w:szCs w:val="20"/>
        </w:rPr>
        <w:tab/>
      </w:r>
      <w:hyperlink w:anchor="page20" w:history="1">
        <w:r w:rsidR="00AD6E46" w:rsidRPr="00FF0666">
          <w:rPr>
            <w:rFonts w:ascii="Times New Roman" w:hAnsi="Times New Roman" w:cs="Times New Roman"/>
            <w:b/>
            <w:sz w:val="20"/>
            <w:szCs w:val="20"/>
          </w:rPr>
          <w:t>42</w:t>
        </w:r>
      </w:hyperlink>
    </w:p>
    <w:p w14:paraId="76FD22AE" w14:textId="77777777" w:rsidR="009D2BE1" w:rsidRPr="00FF0666" w:rsidRDefault="009D2BE1" w:rsidP="00A56B12">
      <w:pPr>
        <w:spacing w:line="44" w:lineRule="exact"/>
        <w:jc w:val="both"/>
        <w:rPr>
          <w:rFonts w:ascii="Times New Roman" w:hAnsi="Times New Roman" w:cs="Times New Roman"/>
          <w:sz w:val="20"/>
          <w:szCs w:val="20"/>
        </w:rPr>
      </w:pPr>
    </w:p>
    <w:p w14:paraId="68285F66" w14:textId="77777777" w:rsidR="009D2BE1" w:rsidRPr="00FF0666" w:rsidRDefault="00311280" w:rsidP="00A56B12">
      <w:pPr>
        <w:tabs>
          <w:tab w:val="left" w:leader="dot" w:pos="8860"/>
        </w:tabs>
        <w:spacing w:line="0" w:lineRule="atLeast"/>
        <w:jc w:val="both"/>
        <w:rPr>
          <w:rFonts w:ascii="Times New Roman" w:hAnsi="Times New Roman" w:cs="Times New Roman"/>
          <w:b/>
          <w:sz w:val="20"/>
          <w:szCs w:val="20"/>
        </w:rPr>
      </w:pPr>
      <w:hyperlink w:anchor="page21" w:history="1">
        <w:r w:rsidR="009D2BE1" w:rsidRPr="00FF0666">
          <w:rPr>
            <w:rFonts w:ascii="Times New Roman" w:hAnsi="Times New Roman" w:cs="Times New Roman"/>
            <w:b/>
            <w:sz w:val="20"/>
            <w:szCs w:val="20"/>
          </w:rPr>
          <w:t>PAIEMENTS</w:t>
        </w:r>
      </w:hyperlink>
      <w:r w:rsidR="009D2BE1" w:rsidRPr="00FF0666">
        <w:rPr>
          <w:rFonts w:ascii="Times New Roman" w:hAnsi="Times New Roman" w:cs="Times New Roman"/>
          <w:b/>
          <w:sz w:val="20"/>
          <w:szCs w:val="20"/>
        </w:rPr>
        <w:tab/>
      </w:r>
    </w:p>
    <w:p w14:paraId="6FE0C55C" w14:textId="77777777" w:rsidR="009D2BE1" w:rsidRPr="00FF0666"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21" w:history="1">
        <w:r w:rsidR="009D2BE1" w:rsidRPr="00FF0666">
          <w:rPr>
            <w:rFonts w:ascii="Times New Roman" w:hAnsi="Times New Roman" w:cs="Times New Roman"/>
            <w:b/>
            <w:sz w:val="20"/>
            <w:szCs w:val="20"/>
          </w:rPr>
          <w:t xml:space="preserve">ARTICLE 26 - </w:t>
        </w:r>
        <w:r w:rsidR="009D2BE1" w:rsidRPr="00FF0666">
          <w:rPr>
            <w:rFonts w:ascii="Times New Roman" w:hAnsi="Times New Roman" w:cs="Times New Roman"/>
            <w:sz w:val="20"/>
            <w:szCs w:val="20"/>
          </w:rPr>
          <w:t>PRINCIPES GENERAUX</w:t>
        </w:r>
      </w:hyperlink>
      <w:r w:rsidR="009D2BE1" w:rsidRPr="00FF0666">
        <w:rPr>
          <w:rFonts w:ascii="Times New Roman" w:hAnsi="Times New Roman" w:cs="Times New Roman"/>
          <w:b/>
          <w:sz w:val="20"/>
          <w:szCs w:val="20"/>
        </w:rPr>
        <w:tab/>
      </w:r>
      <w:hyperlink w:anchor="page21" w:history="1">
        <w:r w:rsidR="00AD6E46" w:rsidRPr="00FF0666">
          <w:rPr>
            <w:rFonts w:ascii="Times New Roman" w:hAnsi="Times New Roman" w:cs="Times New Roman"/>
            <w:b/>
            <w:sz w:val="20"/>
            <w:szCs w:val="20"/>
          </w:rPr>
          <w:t>43</w:t>
        </w:r>
      </w:hyperlink>
    </w:p>
    <w:p w14:paraId="1D005D8D" w14:textId="77777777" w:rsidR="009D2BE1" w:rsidRPr="00FF0666" w:rsidRDefault="009D2BE1" w:rsidP="00A56B12">
      <w:pPr>
        <w:spacing w:line="1" w:lineRule="exact"/>
        <w:jc w:val="both"/>
        <w:rPr>
          <w:rFonts w:ascii="Times New Roman" w:hAnsi="Times New Roman" w:cs="Times New Roman"/>
          <w:sz w:val="20"/>
          <w:szCs w:val="20"/>
        </w:rPr>
      </w:pPr>
    </w:p>
    <w:p w14:paraId="321198E7"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3" w:history="1">
        <w:r w:rsidR="009D2BE1" w:rsidRPr="00FF0666">
          <w:rPr>
            <w:rFonts w:ascii="Times New Roman" w:hAnsi="Times New Roman" w:cs="Times New Roman"/>
            <w:b/>
            <w:sz w:val="20"/>
            <w:szCs w:val="20"/>
          </w:rPr>
          <w:t xml:space="preserve">ARTICLE 27 - </w:t>
        </w:r>
        <w:r w:rsidR="009D2BE1" w:rsidRPr="00FF0666">
          <w:rPr>
            <w:rFonts w:ascii="Times New Roman" w:hAnsi="Times New Roman" w:cs="Times New Roman"/>
            <w:sz w:val="20"/>
            <w:szCs w:val="20"/>
          </w:rPr>
          <w:t>PAIEMENT AU PROFIT DE TIERS</w:t>
        </w:r>
      </w:hyperlink>
      <w:r w:rsidR="009D2BE1" w:rsidRPr="00FF0666">
        <w:rPr>
          <w:rFonts w:ascii="Times New Roman" w:hAnsi="Times New Roman" w:cs="Times New Roman"/>
          <w:b/>
          <w:sz w:val="20"/>
          <w:szCs w:val="20"/>
        </w:rPr>
        <w:tab/>
      </w:r>
      <w:hyperlink w:anchor="page23" w:history="1">
        <w:r w:rsidR="00AD6E46" w:rsidRPr="00FF0666">
          <w:rPr>
            <w:rFonts w:ascii="Times New Roman" w:hAnsi="Times New Roman" w:cs="Times New Roman"/>
            <w:b/>
            <w:sz w:val="20"/>
            <w:szCs w:val="20"/>
          </w:rPr>
          <w:t>44</w:t>
        </w:r>
      </w:hyperlink>
    </w:p>
    <w:p w14:paraId="6823B5F9"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3" w:history="1">
        <w:r w:rsidR="009D2BE1" w:rsidRPr="00FF0666">
          <w:rPr>
            <w:rFonts w:ascii="Times New Roman" w:hAnsi="Times New Roman" w:cs="Times New Roman"/>
            <w:b/>
            <w:sz w:val="20"/>
            <w:szCs w:val="20"/>
          </w:rPr>
          <w:t xml:space="preserve">ARTICLE 28 - </w:t>
        </w:r>
        <w:r w:rsidR="009D2BE1" w:rsidRPr="00FF0666">
          <w:rPr>
            <w:rFonts w:ascii="Times New Roman" w:hAnsi="Times New Roman" w:cs="Times New Roman"/>
            <w:sz w:val="20"/>
            <w:szCs w:val="20"/>
          </w:rPr>
          <w:t>RETARDS DE PAIEMENT</w:t>
        </w:r>
      </w:hyperlink>
      <w:r w:rsidR="009D2BE1" w:rsidRPr="00FF0666">
        <w:rPr>
          <w:rFonts w:ascii="Times New Roman" w:hAnsi="Times New Roman" w:cs="Times New Roman"/>
          <w:b/>
          <w:sz w:val="20"/>
          <w:szCs w:val="20"/>
        </w:rPr>
        <w:tab/>
      </w:r>
      <w:hyperlink w:anchor="page23" w:history="1">
        <w:r w:rsidR="00AD6E46" w:rsidRPr="00FF0666">
          <w:rPr>
            <w:rFonts w:ascii="Times New Roman" w:hAnsi="Times New Roman" w:cs="Times New Roman"/>
            <w:b/>
            <w:sz w:val="20"/>
            <w:szCs w:val="20"/>
          </w:rPr>
          <w:t>44</w:t>
        </w:r>
      </w:hyperlink>
    </w:p>
    <w:p w14:paraId="3D090C6A" w14:textId="77777777" w:rsidR="009D2BE1" w:rsidRPr="00FF0666" w:rsidRDefault="009D2BE1" w:rsidP="00A56B12">
      <w:pPr>
        <w:spacing w:line="44" w:lineRule="exact"/>
        <w:jc w:val="both"/>
        <w:rPr>
          <w:rFonts w:ascii="Times New Roman" w:hAnsi="Times New Roman" w:cs="Times New Roman"/>
          <w:sz w:val="20"/>
          <w:szCs w:val="20"/>
        </w:rPr>
      </w:pPr>
    </w:p>
    <w:p w14:paraId="1F2E1B1F" w14:textId="77777777" w:rsidR="009D2BE1" w:rsidRPr="00FF0666" w:rsidRDefault="00311280" w:rsidP="00A56B12">
      <w:pPr>
        <w:tabs>
          <w:tab w:val="left" w:leader="dot" w:pos="8860"/>
        </w:tabs>
        <w:spacing w:line="0" w:lineRule="atLeast"/>
        <w:jc w:val="both"/>
        <w:rPr>
          <w:rFonts w:ascii="Times New Roman" w:hAnsi="Times New Roman" w:cs="Times New Roman"/>
          <w:b/>
          <w:sz w:val="20"/>
          <w:szCs w:val="20"/>
        </w:rPr>
      </w:pPr>
      <w:hyperlink w:anchor="page24" w:history="1">
        <w:r w:rsidR="009D2BE1" w:rsidRPr="00FF0666">
          <w:rPr>
            <w:rFonts w:ascii="Times New Roman" w:hAnsi="Times New Roman" w:cs="Times New Roman"/>
            <w:b/>
            <w:sz w:val="20"/>
            <w:szCs w:val="20"/>
          </w:rPr>
          <w:t>RÉCEPTION ET ENTRETIEN</w:t>
        </w:r>
      </w:hyperlink>
      <w:r w:rsidR="009D2BE1" w:rsidRPr="00FF0666">
        <w:rPr>
          <w:rFonts w:ascii="Times New Roman" w:hAnsi="Times New Roman" w:cs="Times New Roman"/>
          <w:b/>
          <w:sz w:val="20"/>
          <w:szCs w:val="20"/>
        </w:rPr>
        <w:tab/>
      </w:r>
    </w:p>
    <w:p w14:paraId="46D33B38" w14:textId="77777777" w:rsidR="009D2BE1" w:rsidRPr="00FF0666"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24" w:history="1">
        <w:r w:rsidR="009D2BE1" w:rsidRPr="00FF0666">
          <w:rPr>
            <w:rFonts w:ascii="Times New Roman" w:hAnsi="Times New Roman" w:cs="Times New Roman"/>
            <w:b/>
            <w:sz w:val="20"/>
            <w:szCs w:val="20"/>
          </w:rPr>
          <w:t xml:space="preserve">ARTICLE 29 - </w:t>
        </w:r>
        <w:r w:rsidR="009D2BE1" w:rsidRPr="00FF0666">
          <w:rPr>
            <w:rFonts w:ascii="Times New Roman" w:hAnsi="Times New Roman" w:cs="Times New Roman"/>
            <w:sz w:val="20"/>
            <w:szCs w:val="20"/>
          </w:rPr>
          <w:t>LIVRAISON</w:t>
        </w:r>
      </w:hyperlink>
      <w:r w:rsidR="009D2BE1" w:rsidRPr="00FF0666">
        <w:rPr>
          <w:rFonts w:ascii="Times New Roman" w:hAnsi="Times New Roman" w:cs="Times New Roman"/>
          <w:b/>
          <w:sz w:val="20"/>
          <w:szCs w:val="20"/>
        </w:rPr>
        <w:tab/>
      </w:r>
      <w:hyperlink w:anchor="page24" w:history="1">
        <w:r w:rsidR="00AD6E46" w:rsidRPr="00FF0666">
          <w:rPr>
            <w:rFonts w:ascii="Times New Roman" w:hAnsi="Times New Roman" w:cs="Times New Roman"/>
            <w:b/>
            <w:sz w:val="20"/>
            <w:szCs w:val="20"/>
          </w:rPr>
          <w:t>45</w:t>
        </w:r>
      </w:hyperlink>
    </w:p>
    <w:p w14:paraId="3093ADB5" w14:textId="77777777" w:rsidR="009D2BE1" w:rsidRPr="00FF0666" w:rsidRDefault="009D2BE1" w:rsidP="00A56B12">
      <w:pPr>
        <w:spacing w:line="1" w:lineRule="exact"/>
        <w:jc w:val="both"/>
        <w:rPr>
          <w:rFonts w:ascii="Times New Roman" w:hAnsi="Times New Roman" w:cs="Times New Roman"/>
          <w:sz w:val="20"/>
          <w:szCs w:val="20"/>
        </w:rPr>
      </w:pPr>
    </w:p>
    <w:p w14:paraId="2C7BD4D8"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4" w:history="1">
        <w:r w:rsidR="009D2BE1" w:rsidRPr="00FF0666">
          <w:rPr>
            <w:rFonts w:ascii="Times New Roman" w:hAnsi="Times New Roman" w:cs="Times New Roman"/>
            <w:b/>
            <w:sz w:val="20"/>
            <w:szCs w:val="20"/>
          </w:rPr>
          <w:t xml:space="preserve">ARTICLE 30 - </w:t>
        </w:r>
        <w:r w:rsidR="009D2BE1" w:rsidRPr="00FF0666">
          <w:rPr>
            <w:rFonts w:ascii="Times New Roman" w:hAnsi="Times New Roman" w:cs="Times New Roman"/>
            <w:sz w:val="20"/>
            <w:szCs w:val="20"/>
          </w:rPr>
          <w:t>OPERATIONS DE VERIFICATION</w:t>
        </w:r>
      </w:hyperlink>
      <w:r w:rsidR="009D2BE1" w:rsidRPr="00FF0666">
        <w:rPr>
          <w:rFonts w:ascii="Times New Roman" w:hAnsi="Times New Roman" w:cs="Times New Roman"/>
          <w:b/>
          <w:sz w:val="20"/>
          <w:szCs w:val="20"/>
        </w:rPr>
        <w:tab/>
      </w:r>
      <w:hyperlink w:anchor="page24" w:history="1">
        <w:r w:rsidR="00AD6E46" w:rsidRPr="00FF0666">
          <w:rPr>
            <w:rFonts w:ascii="Times New Roman" w:hAnsi="Times New Roman" w:cs="Times New Roman"/>
            <w:b/>
            <w:sz w:val="20"/>
            <w:szCs w:val="20"/>
          </w:rPr>
          <w:t>45</w:t>
        </w:r>
      </w:hyperlink>
    </w:p>
    <w:p w14:paraId="25A11F03"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5" w:history="1">
        <w:r w:rsidR="009D2BE1" w:rsidRPr="00FF0666">
          <w:rPr>
            <w:rFonts w:ascii="Times New Roman" w:hAnsi="Times New Roman" w:cs="Times New Roman"/>
            <w:b/>
            <w:sz w:val="20"/>
            <w:szCs w:val="20"/>
          </w:rPr>
          <w:t xml:space="preserve">ARTICLE 31 - </w:t>
        </w:r>
        <w:r w:rsidR="009D2BE1" w:rsidRPr="00FF0666">
          <w:rPr>
            <w:rFonts w:ascii="Times New Roman" w:hAnsi="Times New Roman" w:cs="Times New Roman"/>
            <w:sz w:val="20"/>
            <w:szCs w:val="20"/>
          </w:rPr>
          <w:t>RECEPTION PROVISOIRE</w:t>
        </w:r>
      </w:hyperlink>
      <w:r w:rsidR="009D2BE1" w:rsidRPr="00FF0666">
        <w:rPr>
          <w:rFonts w:ascii="Times New Roman" w:hAnsi="Times New Roman" w:cs="Times New Roman"/>
          <w:b/>
          <w:sz w:val="20"/>
          <w:szCs w:val="20"/>
        </w:rPr>
        <w:tab/>
      </w:r>
      <w:hyperlink w:anchor="page25" w:history="1">
        <w:r w:rsidR="00AD6E46" w:rsidRPr="00FF0666">
          <w:rPr>
            <w:rFonts w:ascii="Times New Roman" w:hAnsi="Times New Roman" w:cs="Times New Roman"/>
            <w:b/>
            <w:sz w:val="20"/>
            <w:szCs w:val="20"/>
          </w:rPr>
          <w:t>46</w:t>
        </w:r>
      </w:hyperlink>
    </w:p>
    <w:p w14:paraId="312F86F0"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6" w:history="1">
        <w:r w:rsidR="009D2BE1" w:rsidRPr="00FF0666">
          <w:rPr>
            <w:rFonts w:ascii="Times New Roman" w:hAnsi="Times New Roman" w:cs="Times New Roman"/>
            <w:b/>
            <w:sz w:val="20"/>
            <w:szCs w:val="20"/>
          </w:rPr>
          <w:t xml:space="preserve">ARTICLE 32 - </w:t>
        </w:r>
        <w:r w:rsidR="009D2BE1" w:rsidRPr="00FF0666">
          <w:rPr>
            <w:rFonts w:ascii="Times New Roman" w:hAnsi="Times New Roman" w:cs="Times New Roman"/>
            <w:sz w:val="20"/>
            <w:szCs w:val="20"/>
          </w:rPr>
          <w:t>OBLIGATIONS AU TITRE DE LA GARANTIE</w:t>
        </w:r>
      </w:hyperlink>
      <w:r w:rsidR="009D2BE1" w:rsidRPr="00FF0666">
        <w:rPr>
          <w:rFonts w:ascii="Times New Roman" w:hAnsi="Times New Roman" w:cs="Times New Roman"/>
          <w:b/>
          <w:sz w:val="20"/>
          <w:szCs w:val="20"/>
        </w:rPr>
        <w:tab/>
      </w:r>
      <w:hyperlink w:anchor="page26" w:history="1">
        <w:r w:rsidR="009D2BE1" w:rsidRPr="00FF0666">
          <w:rPr>
            <w:rFonts w:ascii="Times New Roman" w:hAnsi="Times New Roman" w:cs="Times New Roman"/>
            <w:b/>
            <w:sz w:val="20"/>
            <w:szCs w:val="20"/>
          </w:rPr>
          <w:t>26</w:t>
        </w:r>
      </w:hyperlink>
    </w:p>
    <w:p w14:paraId="07587EA8"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7" w:history="1">
        <w:r w:rsidR="009D2BE1" w:rsidRPr="00FF0666">
          <w:rPr>
            <w:rFonts w:ascii="Times New Roman" w:hAnsi="Times New Roman" w:cs="Times New Roman"/>
            <w:b/>
            <w:sz w:val="20"/>
            <w:szCs w:val="20"/>
          </w:rPr>
          <w:t xml:space="preserve">ARTICLE 33 - </w:t>
        </w:r>
        <w:r w:rsidR="009D2BE1" w:rsidRPr="00FF0666">
          <w:rPr>
            <w:rFonts w:ascii="Times New Roman" w:hAnsi="Times New Roman" w:cs="Times New Roman"/>
            <w:sz w:val="20"/>
            <w:szCs w:val="20"/>
          </w:rPr>
          <w:t>SERVICE APRES-VENTE</w:t>
        </w:r>
      </w:hyperlink>
      <w:r w:rsidR="009D2BE1" w:rsidRPr="00FF0666">
        <w:rPr>
          <w:rFonts w:ascii="Times New Roman" w:hAnsi="Times New Roman" w:cs="Times New Roman"/>
          <w:b/>
          <w:sz w:val="20"/>
          <w:szCs w:val="20"/>
        </w:rPr>
        <w:tab/>
      </w:r>
      <w:hyperlink w:anchor="page27" w:history="1">
        <w:r w:rsidR="00AD6E46" w:rsidRPr="00FF0666">
          <w:rPr>
            <w:rFonts w:ascii="Times New Roman" w:hAnsi="Times New Roman" w:cs="Times New Roman"/>
            <w:b/>
            <w:sz w:val="20"/>
            <w:szCs w:val="20"/>
          </w:rPr>
          <w:t>47</w:t>
        </w:r>
      </w:hyperlink>
    </w:p>
    <w:p w14:paraId="68FFA1DC" w14:textId="77777777" w:rsidR="009D2BE1" w:rsidRPr="00FF0666" w:rsidRDefault="009D2BE1" w:rsidP="00A56B12">
      <w:pPr>
        <w:spacing w:line="1" w:lineRule="exact"/>
        <w:jc w:val="both"/>
        <w:rPr>
          <w:rFonts w:ascii="Times New Roman" w:hAnsi="Times New Roman" w:cs="Times New Roman"/>
          <w:sz w:val="20"/>
          <w:szCs w:val="20"/>
        </w:rPr>
      </w:pPr>
    </w:p>
    <w:p w14:paraId="31F162EB" w14:textId="77777777" w:rsidR="009D2BE1" w:rsidRPr="00FF0666"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27" w:history="1">
        <w:r w:rsidR="009D2BE1" w:rsidRPr="00FF0666">
          <w:rPr>
            <w:rFonts w:ascii="Times New Roman" w:hAnsi="Times New Roman" w:cs="Times New Roman"/>
            <w:b/>
            <w:sz w:val="20"/>
            <w:szCs w:val="20"/>
          </w:rPr>
          <w:t xml:space="preserve">ARTICLE 34 - </w:t>
        </w:r>
        <w:r w:rsidR="009D2BE1" w:rsidRPr="00FF0666">
          <w:rPr>
            <w:rFonts w:ascii="Times New Roman" w:hAnsi="Times New Roman" w:cs="Times New Roman"/>
            <w:sz w:val="20"/>
            <w:szCs w:val="20"/>
          </w:rPr>
          <w:t>RECEPTION DEFINITIVE</w:t>
        </w:r>
      </w:hyperlink>
      <w:r w:rsidR="009D2BE1" w:rsidRPr="00FF0666">
        <w:rPr>
          <w:rFonts w:ascii="Times New Roman" w:hAnsi="Times New Roman" w:cs="Times New Roman"/>
          <w:b/>
          <w:sz w:val="20"/>
          <w:szCs w:val="20"/>
        </w:rPr>
        <w:tab/>
      </w:r>
      <w:hyperlink w:anchor="page27" w:history="1">
        <w:r w:rsidR="00AD6E46" w:rsidRPr="00FF0666">
          <w:rPr>
            <w:rFonts w:ascii="Times New Roman" w:hAnsi="Times New Roman" w:cs="Times New Roman"/>
            <w:b/>
            <w:sz w:val="20"/>
            <w:szCs w:val="20"/>
          </w:rPr>
          <w:t>48</w:t>
        </w:r>
      </w:hyperlink>
    </w:p>
    <w:p w14:paraId="146C9DBA" w14:textId="77777777" w:rsidR="009D2BE1" w:rsidRPr="00FF0666" w:rsidRDefault="009D2BE1" w:rsidP="00A56B12">
      <w:pPr>
        <w:spacing w:line="44" w:lineRule="exact"/>
        <w:jc w:val="both"/>
        <w:rPr>
          <w:rFonts w:ascii="Times New Roman" w:hAnsi="Times New Roman" w:cs="Times New Roman"/>
          <w:sz w:val="20"/>
          <w:szCs w:val="20"/>
        </w:rPr>
      </w:pPr>
    </w:p>
    <w:p w14:paraId="25EB9F92" w14:textId="77777777" w:rsidR="009D2BE1" w:rsidRPr="00FF0666" w:rsidRDefault="00311280" w:rsidP="00A56B12">
      <w:pPr>
        <w:tabs>
          <w:tab w:val="left" w:leader="dot" w:pos="8860"/>
        </w:tabs>
        <w:spacing w:line="0" w:lineRule="atLeast"/>
        <w:jc w:val="both"/>
        <w:rPr>
          <w:rFonts w:ascii="Times New Roman" w:hAnsi="Times New Roman" w:cs="Times New Roman"/>
          <w:b/>
          <w:sz w:val="20"/>
          <w:szCs w:val="20"/>
        </w:rPr>
      </w:pPr>
      <w:hyperlink w:anchor="page28" w:history="1">
        <w:r w:rsidR="009D2BE1" w:rsidRPr="00FF0666">
          <w:rPr>
            <w:rFonts w:ascii="Times New Roman" w:hAnsi="Times New Roman" w:cs="Times New Roman"/>
            <w:b/>
            <w:sz w:val="20"/>
            <w:szCs w:val="20"/>
          </w:rPr>
          <w:t>DÉFAUT D'EXÉCUTION ET RÉSILIATION</w:t>
        </w:r>
      </w:hyperlink>
      <w:r w:rsidR="009D2BE1" w:rsidRPr="00FF0666">
        <w:rPr>
          <w:rFonts w:ascii="Times New Roman" w:hAnsi="Times New Roman" w:cs="Times New Roman"/>
          <w:b/>
          <w:sz w:val="20"/>
          <w:szCs w:val="20"/>
        </w:rPr>
        <w:tab/>
      </w:r>
    </w:p>
    <w:p w14:paraId="5B5563F4"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8" w:history="1">
        <w:r w:rsidR="009D2BE1" w:rsidRPr="00FF0666">
          <w:rPr>
            <w:rFonts w:ascii="Times New Roman" w:hAnsi="Times New Roman" w:cs="Times New Roman"/>
            <w:b/>
            <w:sz w:val="20"/>
            <w:szCs w:val="20"/>
          </w:rPr>
          <w:t xml:space="preserve">ARTICLE 35 - </w:t>
        </w:r>
        <w:r w:rsidR="009D2BE1" w:rsidRPr="00FF0666">
          <w:rPr>
            <w:rFonts w:ascii="Times New Roman" w:hAnsi="Times New Roman" w:cs="Times New Roman"/>
            <w:sz w:val="20"/>
            <w:szCs w:val="20"/>
          </w:rPr>
          <w:t>DEFAUT D'EXECUTION</w:t>
        </w:r>
      </w:hyperlink>
      <w:r w:rsidR="009D2BE1" w:rsidRPr="00FF0666">
        <w:rPr>
          <w:rFonts w:ascii="Times New Roman" w:hAnsi="Times New Roman" w:cs="Times New Roman"/>
          <w:b/>
          <w:sz w:val="20"/>
          <w:szCs w:val="20"/>
        </w:rPr>
        <w:tab/>
      </w:r>
      <w:hyperlink w:anchor="page28" w:history="1">
        <w:r w:rsidR="00AD6E46" w:rsidRPr="00FF0666">
          <w:rPr>
            <w:rFonts w:ascii="Times New Roman" w:hAnsi="Times New Roman" w:cs="Times New Roman"/>
            <w:b/>
            <w:sz w:val="20"/>
            <w:szCs w:val="20"/>
          </w:rPr>
          <w:t>48</w:t>
        </w:r>
      </w:hyperlink>
    </w:p>
    <w:p w14:paraId="75E85F27"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28" w:history="1">
        <w:r w:rsidR="009D2BE1" w:rsidRPr="00FF0666">
          <w:rPr>
            <w:rFonts w:ascii="Times New Roman" w:hAnsi="Times New Roman" w:cs="Times New Roman"/>
            <w:b/>
            <w:sz w:val="20"/>
            <w:szCs w:val="20"/>
          </w:rPr>
          <w:t xml:space="preserve">ARTICLE 36 - </w:t>
        </w:r>
        <w:r w:rsidR="009D2BE1" w:rsidRPr="00FF0666">
          <w:rPr>
            <w:rFonts w:ascii="Times New Roman" w:hAnsi="Times New Roman" w:cs="Times New Roman"/>
            <w:sz w:val="20"/>
            <w:szCs w:val="20"/>
          </w:rPr>
          <w:t>RESILIATION PAR L’AUTORITÉ CONTRACTANTE</w:t>
        </w:r>
      </w:hyperlink>
      <w:r w:rsidR="009D2BE1" w:rsidRPr="00FF0666">
        <w:rPr>
          <w:rFonts w:ascii="Times New Roman" w:hAnsi="Times New Roman" w:cs="Times New Roman"/>
          <w:b/>
          <w:sz w:val="20"/>
          <w:szCs w:val="20"/>
        </w:rPr>
        <w:tab/>
      </w:r>
      <w:hyperlink w:anchor="page28" w:history="1">
        <w:r w:rsidR="00AD6E46" w:rsidRPr="00FF0666">
          <w:rPr>
            <w:rFonts w:ascii="Times New Roman" w:hAnsi="Times New Roman" w:cs="Times New Roman"/>
            <w:b/>
            <w:sz w:val="20"/>
            <w:szCs w:val="20"/>
          </w:rPr>
          <w:t>48</w:t>
        </w:r>
      </w:hyperlink>
    </w:p>
    <w:p w14:paraId="6E97615D" w14:textId="77777777" w:rsidR="009D2BE1" w:rsidRPr="00FF0666" w:rsidRDefault="009D2BE1" w:rsidP="00A56B12">
      <w:pPr>
        <w:spacing w:line="1" w:lineRule="exact"/>
        <w:jc w:val="both"/>
        <w:rPr>
          <w:rFonts w:ascii="Times New Roman" w:hAnsi="Times New Roman" w:cs="Times New Roman"/>
          <w:sz w:val="20"/>
          <w:szCs w:val="20"/>
        </w:rPr>
      </w:pPr>
    </w:p>
    <w:p w14:paraId="407F12EA" w14:textId="77777777" w:rsidR="009D2BE1" w:rsidRPr="00FF0666" w:rsidRDefault="00311280" w:rsidP="00FB3BD5">
      <w:pPr>
        <w:tabs>
          <w:tab w:val="left" w:leader="dot" w:pos="8860"/>
        </w:tabs>
        <w:ind w:left="200"/>
        <w:jc w:val="both"/>
        <w:rPr>
          <w:rFonts w:ascii="Times New Roman" w:hAnsi="Times New Roman" w:cs="Times New Roman"/>
          <w:b/>
          <w:sz w:val="20"/>
          <w:szCs w:val="20"/>
        </w:rPr>
      </w:pPr>
      <w:hyperlink w:anchor="page30" w:history="1">
        <w:r w:rsidR="009D2BE1" w:rsidRPr="00FF0666">
          <w:rPr>
            <w:rFonts w:ascii="Times New Roman" w:hAnsi="Times New Roman" w:cs="Times New Roman"/>
            <w:b/>
            <w:sz w:val="20"/>
            <w:szCs w:val="20"/>
          </w:rPr>
          <w:t xml:space="preserve">ARTICLE 37 - </w:t>
        </w:r>
        <w:r w:rsidR="009D2BE1" w:rsidRPr="00FF0666">
          <w:rPr>
            <w:rFonts w:ascii="Times New Roman" w:hAnsi="Times New Roman" w:cs="Times New Roman"/>
            <w:sz w:val="20"/>
            <w:szCs w:val="20"/>
          </w:rPr>
          <w:t>RESILIATION PAR LE CONTRACTANT</w:t>
        </w:r>
      </w:hyperlink>
      <w:r w:rsidR="009D2BE1" w:rsidRPr="00FF0666">
        <w:rPr>
          <w:rFonts w:ascii="Times New Roman" w:hAnsi="Times New Roman" w:cs="Times New Roman"/>
          <w:b/>
          <w:sz w:val="20"/>
          <w:szCs w:val="20"/>
        </w:rPr>
        <w:tab/>
      </w:r>
      <w:hyperlink w:anchor="page30" w:history="1">
        <w:r w:rsidR="00AD6E46" w:rsidRPr="00FF0666">
          <w:rPr>
            <w:rFonts w:ascii="Times New Roman" w:hAnsi="Times New Roman" w:cs="Times New Roman"/>
            <w:b/>
            <w:sz w:val="20"/>
            <w:szCs w:val="20"/>
          </w:rPr>
          <w:t>50</w:t>
        </w:r>
      </w:hyperlink>
    </w:p>
    <w:p w14:paraId="660564A9" w14:textId="056B1218" w:rsidR="009D2BE1" w:rsidRPr="00FB3BD5" w:rsidRDefault="00311280" w:rsidP="00FB3BD5">
      <w:pPr>
        <w:tabs>
          <w:tab w:val="left" w:leader="dot" w:pos="8860"/>
        </w:tabs>
        <w:ind w:left="200"/>
        <w:jc w:val="both"/>
        <w:rPr>
          <w:rFonts w:ascii="Times New Roman" w:hAnsi="Times New Roman" w:cs="Times New Roman"/>
          <w:b/>
          <w:sz w:val="20"/>
          <w:szCs w:val="20"/>
        </w:rPr>
      </w:pPr>
      <w:hyperlink w:anchor="page31" w:history="1">
        <w:r w:rsidR="009D2BE1" w:rsidRPr="00FB3BD5">
          <w:rPr>
            <w:rFonts w:ascii="Times New Roman" w:hAnsi="Times New Roman" w:cs="Times New Roman"/>
            <w:b/>
            <w:sz w:val="20"/>
            <w:szCs w:val="20"/>
          </w:rPr>
          <w:t xml:space="preserve">ARTICLE 38 - </w:t>
        </w:r>
        <w:r w:rsidR="009D2BE1" w:rsidRPr="00FB3BD5">
          <w:rPr>
            <w:rFonts w:ascii="Times New Roman" w:hAnsi="Times New Roman" w:cs="Times New Roman"/>
            <w:sz w:val="20"/>
            <w:szCs w:val="20"/>
          </w:rPr>
          <w:t>FORCE MAJEURE</w:t>
        </w:r>
      </w:hyperlink>
      <w:r w:rsidR="009D2BE1" w:rsidRPr="00FB3BD5">
        <w:rPr>
          <w:rFonts w:ascii="Times New Roman" w:hAnsi="Times New Roman" w:cs="Times New Roman"/>
          <w:b/>
          <w:sz w:val="20"/>
          <w:szCs w:val="20"/>
        </w:rPr>
        <w:tab/>
      </w:r>
      <w:hyperlink w:anchor="page31" w:history="1">
        <w:r w:rsidR="00AD6E46" w:rsidRPr="00FB3BD5">
          <w:rPr>
            <w:rFonts w:ascii="Times New Roman" w:hAnsi="Times New Roman" w:cs="Times New Roman"/>
            <w:b/>
            <w:sz w:val="20"/>
            <w:szCs w:val="20"/>
          </w:rPr>
          <w:t>50</w:t>
        </w:r>
      </w:hyperlink>
    </w:p>
    <w:p w14:paraId="77F3966F" w14:textId="77777777" w:rsidR="009D2BE1" w:rsidRPr="00FB3BD5" w:rsidRDefault="00311280" w:rsidP="00FB3BD5">
      <w:pPr>
        <w:tabs>
          <w:tab w:val="left" w:leader="dot" w:pos="8860"/>
        </w:tabs>
        <w:ind w:left="200"/>
        <w:jc w:val="both"/>
        <w:rPr>
          <w:rFonts w:ascii="Times New Roman" w:hAnsi="Times New Roman" w:cs="Times New Roman"/>
          <w:b/>
          <w:sz w:val="20"/>
          <w:szCs w:val="20"/>
        </w:rPr>
      </w:pPr>
      <w:hyperlink w:anchor="page32" w:history="1">
        <w:r w:rsidR="009D2BE1" w:rsidRPr="00FB3BD5">
          <w:rPr>
            <w:rFonts w:ascii="Times New Roman" w:hAnsi="Times New Roman" w:cs="Times New Roman"/>
            <w:b/>
            <w:sz w:val="20"/>
            <w:szCs w:val="20"/>
          </w:rPr>
          <w:t xml:space="preserve">ARTICLE 39 - </w:t>
        </w:r>
        <w:r w:rsidR="009D2BE1" w:rsidRPr="00FB3BD5">
          <w:rPr>
            <w:rFonts w:ascii="Times New Roman" w:hAnsi="Times New Roman" w:cs="Times New Roman"/>
            <w:sz w:val="20"/>
            <w:szCs w:val="20"/>
          </w:rPr>
          <w:t>DECES</w:t>
        </w:r>
      </w:hyperlink>
      <w:r w:rsidR="009D2BE1" w:rsidRPr="00FB3BD5">
        <w:rPr>
          <w:rFonts w:ascii="Times New Roman" w:hAnsi="Times New Roman" w:cs="Times New Roman"/>
          <w:b/>
          <w:sz w:val="20"/>
          <w:szCs w:val="20"/>
        </w:rPr>
        <w:tab/>
      </w:r>
      <w:hyperlink w:anchor="page32" w:history="1">
        <w:r w:rsidR="00AD6E46" w:rsidRPr="00FB3BD5">
          <w:rPr>
            <w:rFonts w:ascii="Times New Roman" w:hAnsi="Times New Roman" w:cs="Times New Roman"/>
            <w:b/>
            <w:sz w:val="20"/>
            <w:szCs w:val="20"/>
          </w:rPr>
          <w:t>51</w:t>
        </w:r>
      </w:hyperlink>
    </w:p>
    <w:p w14:paraId="4A09601E" w14:textId="77777777" w:rsidR="009D2BE1" w:rsidRPr="00FB3BD5" w:rsidRDefault="00311280" w:rsidP="00A56B12">
      <w:pPr>
        <w:tabs>
          <w:tab w:val="left" w:leader="dot" w:pos="8860"/>
        </w:tabs>
        <w:spacing w:line="0" w:lineRule="atLeast"/>
        <w:jc w:val="both"/>
        <w:rPr>
          <w:rFonts w:ascii="Times New Roman" w:hAnsi="Times New Roman" w:cs="Times New Roman"/>
          <w:b/>
          <w:sz w:val="20"/>
          <w:szCs w:val="20"/>
        </w:rPr>
      </w:pPr>
      <w:hyperlink w:anchor="page32" w:history="1">
        <w:r w:rsidR="009D2BE1" w:rsidRPr="00FB3BD5">
          <w:rPr>
            <w:rFonts w:ascii="Times New Roman" w:hAnsi="Times New Roman" w:cs="Times New Roman"/>
            <w:b/>
            <w:sz w:val="20"/>
            <w:szCs w:val="20"/>
          </w:rPr>
          <w:t>RÈGLEMENT DES DIFFÉRENDS ET LOI APPLICABLE</w:t>
        </w:r>
      </w:hyperlink>
      <w:r w:rsidR="009D2BE1" w:rsidRPr="00FB3BD5">
        <w:rPr>
          <w:rFonts w:ascii="Times New Roman" w:hAnsi="Times New Roman" w:cs="Times New Roman"/>
          <w:b/>
          <w:sz w:val="20"/>
          <w:szCs w:val="20"/>
        </w:rPr>
        <w:tab/>
      </w:r>
    </w:p>
    <w:p w14:paraId="64B92B06" w14:textId="77777777" w:rsidR="009D2BE1" w:rsidRPr="00FB3BD5"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32" w:history="1">
        <w:r w:rsidR="009D2BE1" w:rsidRPr="00FB3BD5">
          <w:rPr>
            <w:rFonts w:ascii="Times New Roman" w:hAnsi="Times New Roman" w:cs="Times New Roman"/>
            <w:b/>
            <w:sz w:val="20"/>
            <w:szCs w:val="20"/>
          </w:rPr>
          <w:t xml:space="preserve">ARTICLE 40 - </w:t>
        </w:r>
        <w:r w:rsidR="009D2BE1" w:rsidRPr="00FB3BD5">
          <w:rPr>
            <w:rFonts w:ascii="Times New Roman" w:hAnsi="Times New Roman" w:cs="Times New Roman"/>
            <w:sz w:val="20"/>
            <w:szCs w:val="20"/>
          </w:rPr>
          <w:t>REGLEMENT DES DIFFERENDS</w:t>
        </w:r>
      </w:hyperlink>
      <w:r w:rsidR="009D2BE1" w:rsidRPr="00FB3BD5">
        <w:rPr>
          <w:rFonts w:ascii="Times New Roman" w:hAnsi="Times New Roman" w:cs="Times New Roman"/>
          <w:b/>
          <w:sz w:val="20"/>
          <w:szCs w:val="20"/>
        </w:rPr>
        <w:tab/>
      </w:r>
      <w:r w:rsidR="00AD6E46" w:rsidRPr="00FB3BD5">
        <w:rPr>
          <w:rFonts w:ascii="Times New Roman" w:hAnsi="Times New Roman" w:cs="Times New Roman"/>
        </w:rPr>
        <w:t>51</w:t>
      </w:r>
    </w:p>
    <w:p w14:paraId="2EB47400" w14:textId="77777777" w:rsidR="009D2BE1" w:rsidRPr="00FB3BD5" w:rsidRDefault="009D2BE1" w:rsidP="00A56B12">
      <w:pPr>
        <w:spacing w:line="1" w:lineRule="exact"/>
        <w:jc w:val="both"/>
        <w:rPr>
          <w:rFonts w:ascii="Times New Roman" w:hAnsi="Times New Roman" w:cs="Times New Roman"/>
          <w:sz w:val="20"/>
          <w:szCs w:val="20"/>
        </w:rPr>
      </w:pPr>
    </w:p>
    <w:p w14:paraId="5BD2F047" w14:textId="77777777" w:rsidR="009D2BE1" w:rsidRPr="00FB3BD5"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33" w:history="1">
        <w:r w:rsidR="009D2BE1" w:rsidRPr="00FB3BD5">
          <w:rPr>
            <w:rFonts w:ascii="Times New Roman" w:hAnsi="Times New Roman" w:cs="Times New Roman"/>
            <w:b/>
            <w:sz w:val="20"/>
            <w:szCs w:val="20"/>
          </w:rPr>
          <w:t xml:space="preserve">ARTICLE 41 - </w:t>
        </w:r>
        <w:r w:rsidR="009D2BE1" w:rsidRPr="00FB3BD5">
          <w:rPr>
            <w:rFonts w:ascii="Times New Roman" w:hAnsi="Times New Roman" w:cs="Times New Roman"/>
            <w:sz w:val="20"/>
            <w:szCs w:val="20"/>
          </w:rPr>
          <w:t>LOI APPLICABLE</w:t>
        </w:r>
      </w:hyperlink>
      <w:r w:rsidR="009D2BE1" w:rsidRPr="00FB3BD5">
        <w:rPr>
          <w:rFonts w:ascii="Times New Roman" w:hAnsi="Times New Roman" w:cs="Times New Roman"/>
          <w:b/>
          <w:sz w:val="20"/>
          <w:szCs w:val="20"/>
        </w:rPr>
        <w:tab/>
      </w:r>
      <w:hyperlink w:anchor="page33" w:history="1">
        <w:r w:rsidR="00AD6E46" w:rsidRPr="00FB3BD5">
          <w:rPr>
            <w:rFonts w:ascii="Times New Roman" w:hAnsi="Times New Roman" w:cs="Times New Roman"/>
            <w:b/>
            <w:sz w:val="20"/>
            <w:szCs w:val="20"/>
          </w:rPr>
          <w:t>52</w:t>
        </w:r>
      </w:hyperlink>
    </w:p>
    <w:p w14:paraId="5285B779" w14:textId="77777777" w:rsidR="00AD6E46" w:rsidRPr="00FB3BD5" w:rsidRDefault="00311280" w:rsidP="00A56B12">
      <w:pPr>
        <w:tabs>
          <w:tab w:val="left" w:leader="dot" w:pos="8860"/>
        </w:tabs>
        <w:spacing w:line="0" w:lineRule="atLeast"/>
        <w:jc w:val="both"/>
        <w:rPr>
          <w:rFonts w:ascii="Times New Roman" w:hAnsi="Times New Roman" w:cs="Times New Roman"/>
          <w:b/>
          <w:sz w:val="20"/>
          <w:szCs w:val="20"/>
        </w:rPr>
      </w:pPr>
      <w:hyperlink w:anchor="page33" w:history="1">
        <w:r w:rsidR="009D2BE1" w:rsidRPr="00FB3BD5">
          <w:rPr>
            <w:rFonts w:ascii="Times New Roman" w:hAnsi="Times New Roman" w:cs="Times New Roman"/>
            <w:b/>
            <w:sz w:val="20"/>
            <w:szCs w:val="20"/>
          </w:rPr>
          <w:t>DISPOSITIONS FINALES</w:t>
        </w:r>
      </w:hyperlink>
      <w:r w:rsidR="009D2BE1" w:rsidRPr="00FB3BD5">
        <w:rPr>
          <w:rFonts w:ascii="Times New Roman" w:hAnsi="Times New Roman" w:cs="Times New Roman"/>
          <w:b/>
          <w:sz w:val="20"/>
          <w:szCs w:val="20"/>
        </w:rPr>
        <w:tab/>
      </w:r>
      <w:hyperlink w:anchor="page33" w:history="1"/>
    </w:p>
    <w:p w14:paraId="6EDC7419" w14:textId="77777777" w:rsidR="009D2BE1" w:rsidRPr="00FB3BD5"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33" w:history="1">
        <w:r w:rsidR="009D2BE1" w:rsidRPr="00FB3BD5">
          <w:rPr>
            <w:rFonts w:ascii="Times New Roman" w:hAnsi="Times New Roman" w:cs="Times New Roman"/>
            <w:b/>
            <w:sz w:val="20"/>
            <w:szCs w:val="20"/>
          </w:rPr>
          <w:t xml:space="preserve">ARTICLE 42 - </w:t>
        </w:r>
        <w:r w:rsidR="009D2BE1" w:rsidRPr="00FB3BD5">
          <w:rPr>
            <w:rFonts w:ascii="Times New Roman" w:hAnsi="Times New Roman" w:cs="Times New Roman"/>
            <w:sz w:val="20"/>
            <w:szCs w:val="20"/>
          </w:rPr>
          <w:t>SANCTIONS ADMINISTRATIVES</w:t>
        </w:r>
      </w:hyperlink>
      <w:r w:rsidR="009D2BE1" w:rsidRPr="00FB3BD5">
        <w:rPr>
          <w:rFonts w:ascii="Times New Roman" w:hAnsi="Times New Roman" w:cs="Times New Roman"/>
          <w:b/>
          <w:sz w:val="20"/>
          <w:szCs w:val="20"/>
        </w:rPr>
        <w:tab/>
      </w:r>
      <w:hyperlink w:anchor="page33" w:history="1">
        <w:r w:rsidR="00AD6E46" w:rsidRPr="00FB3BD5">
          <w:rPr>
            <w:rFonts w:ascii="Times New Roman" w:hAnsi="Times New Roman" w:cs="Times New Roman"/>
            <w:b/>
            <w:sz w:val="20"/>
            <w:szCs w:val="20"/>
          </w:rPr>
          <w:t>52</w:t>
        </w:r>
      </w:hyperlink>
    </w:p>
    <w:p w14:paraId="1A5EC671" w14:textId="77777777" w:rsidR="009D2BE1" w:rsidRPr="00FB3BD5" w:rsidRDefault="009D2BE1" w:rsidP="00A56B12">
      <w:pPr>
        <w:spacing w:line="1" w:lineRule="exact"/>
        <w:jc w:val="both"/>
        <w:rPr>
          <w:rFonts w:ascii="Times New Roman" w:hAnsi="Times New Roman" w:cs="Times New Roman"/>
          <w:sz w:val="20"/>
          <w:szCs w:val="20"/>
        </w:rPr>
      </w:pPr>
    </w:p>
    <w:p w14:paraId="40EF8B22" w14:textId="77777777" w:rsidR="009D2BE1" w:rsidRPr="00FB3BD5" w:rsidRDefault="00311280" w:rsidP="00A56B12">
      <w:pPr>
        <w:tabs>
          <w:tab w:val="left" w:leader="dot" w:pos="8860"/>
        </w:tabs>
        <w:spacing w:line="0" w:lineRule="atLeast"/>
        <w:ind w:left="200"/>
        <w:jc w:val="both"/>
        <w:rPr>
          <w:rFonts w:ascii="Times New Roman" w:hAnsi="Times New Roman" w:cs="Times New Roman"/>
          <w:sz w:val="20"/>
          <w:szCs w:val="20"/>
        </w:rPr>
      </w:pPr>
      <w:hyperlink w:anchor="page33" w:history="1">
        <w:r w:rsidR="009D2BE1" w:rsidRPr="00FB3BD5">
          <w:rPr>
            <w:rFonts w:ascii="Times New Roman" w:hAnsi="Times New Roman" w:cs="Times New Roman"/>
            <w:sz w:val="20"/>
            <w:szCs w:val="20"/>
          </w:rPr>
          <w:t>ARTICLE 43 - VERIFICATIONS, CONTROLES ET AUDIT DE LA BOAD</w:t>
        </w:r>
      </w:hyperlink>
      <w:r w:rsidR="009D2BE1" w:rsidRPr="00FB3BD5">
        <w:rPr>
          <w:rFonts w:ascii="Times New Roman" w:hAnsi="Times New Roman" w:cs="Times New Roman"/>
          <w:sz w:val="20"/>
          <w:szCs w:val="20"/>
        </w:rPr>
        <w:t xml:space="preserve">  </w:t>
      </w:r>
      <w:r w:rsidR="009D2BE1" w:rsidRPr="00FB3BD5">
        <w:rPr>
          <w:rFonts w:ascii="Times New Roman" w:hAnsi="Times New Roman" w:cs="Times New Roman"/>
          <w:b/>
          <w:sz w:val="20"/>
          <w:szCs w:val="20"/>
        </w:rPr>
        <w:tab/>
      </w:r>
      <w:hyperlink w:anchor="page33" w:history="1">
        <w:r w:rsidR="00AD6E46" w:rsidRPr="00FB3BD5">
          <w:rPr>
            <w:rFonts w:ascii="Times New Roman" w:hAnsi="Times New Roman" w:cs="Times New Roman"/>
            <w:b/>
            <w:sz w:val="20"/>
            <w:szCs w:val="20"/>
          </w:rPr>
          <w:t>52</w:t>
        </w:r>
      </w:hyperlink>
    </w:p>
    <w:p w14:paraId="40B96607" w14:textId="77777777" w:rsidR="009D2BE1" w:rsidRPr="00FB3BD5" w:rsidRDefault="00311280" w:rsidP="00A56B12">
      <w:pPr>
        <w:tabs>
          <w:tab w:val="left" w:leader="dot" w:pos="8860"/>
        </w:tabs>
        <w:spacing w:line="0" w:lineRule="atLeast"/>
        <w:ind w:left="200"/>
        <w:jc w:val="both"/>
        <w:rPr>
          <w:rFonts w:ascii="Times New Roman" w:hAnsi="Times New Roman" w:cs="Times New Roman"/>
          <w:b/>
          <w:sz w:val="20"/>
          <w:szCs w:val="20"/>
        </w:rPr>
      </w:pPr>
      <w:hyperlink w:anchor="page34" w:history="1">
        <w:r w:rsidR="009D2BE1" w:rsidRPr="00FB3BD5">
          <w:rPr>
            <w:rFonts w:ascii="Times New Roman" w:hAnsi="Times New Roman" w:cs="Times New Roman"/>
            <w:b/>
            <w:sz w:val="20"/>
            <w:szCs w:val="20"/>
          </w:rPr>
          <w:t xml:space="preserve">ARTICLE 44 - </w:t>
        </w:r>
        <w:r w:rsidR="009D2BE1" w:rsidRPr="00FB3BD5">
          <w:rPr>
            <w:rFonts w:ascii="Times New Roman" w:hAnsi="Times New Roman" w:cs="Times New Roman"/>
            <w:sz w:val="20"/>
            <w:szCs w:val="20"/>
          </w:rPr>
          <w:t>PROTECTION DES DONNEES</w:t>
        </w:r>
      </w:hyperlink>
      <w:r w:rsidR="009D2BE1" w:rsidRPr="00FB3BD5">
        <w:rPr>
          <w:rFonts w:ascii="Times New Roman" w:hAnsi="Times New Roman" w:cs="Times New Roman"/>
          <w:b/>
          <w:sz w:val="20"/>
          <w:szCs w:val="20"/>
        </w:rPr>
        <w:tab/>
      </w:r>
      <w:hyperlink w:anchor="page34" w:history="1">
        <w:r w:rsidR="00AD6E46" w:rsidRPr="00FB3BD5">
          <w:rPr>
            <w:rFonts w:ascii="Times New Roman" w:hAnsi="Times New Roman" w:cs="Times New Roman"/>
            <w:b/>
            <w:sz w:val="20"/>
            <w:szCs w:val="20"/>
          </w:rPr>
          <w:t>53</w:t>
        </w:r>
      </w:hyperlink>
    </w:p>
    <w:p w14:paraId="238BE9BF" w14:textId="027C691C" w:rsidR="005113D9" w:rsidRDefault="005113D9">
      <w:pPr>
        <w:rPr>
          <w:rFonts w:ascii="Frutiger 55" w:hAnsi="Frutiger 55"/>
          <w:b/>
          <w:sz w:val="20"/>
          <w:szCs w:val="20"/>
        </w:rPr>
      </w:pPr>
      <w:bookmarkStart w:id="32" w:name="page2"/>
      <w:bookmarkEnd w:id="32"/>
      <w:r>
        <w:rPr>
          <w:rFonts w:ascii="Frutiger 55" w:hAnsi="Frutiger 55"/>
          <w:b/>
          <w:sz w:val="20"/>
          <w:szCs w:val="20"/>
        </w:rPr>
        <w:br w:type="page"/>
      </w:r>
    </w:p>
    <w:p w14:paraId="4992F7A3" w14:textId="77777777" w:rsidR="009D2BE1" w:rsidRPr="00FB3BD5" w:rsidRDefault="009D2BE1" w:rsidP="00A56B12">
      <w:pPr>
        <w:spacing w:line="0" w:lineRule="atLeast"/>
        <w:ind w:right="20"/>
        <w:jc w:val="both"/>
        <w:rPr>
          <w:rFonts w:ascii="Times New Roman" w:hAnsi="Times New Roman" w:cs="Times New Roman"/>
          <w:b/>
          <w:sz w:val="24"/>
          <w:szCs w:val="24"/>
        </w:rPr>
      </w:pPr>
      <w:r w:rsidRPr="00FB3BD5">
        <w:rPr>
          <w:rFonts w:ascii="Times New Roman" w:hAnsi="Times New Roman" w:cs="Times New Roman"/>
          <w:b/>
          <w:sz w:val="24"/>
          <w:szCs w:val="24"/>
        </w:rPr>
        <w:lastRenderedPageBreak/>
        <w:t>DISPOSITIONS PRÉLIMINAIRES</w:t>
      </w:r>
    </w:p>
    <w:p w14:paraId="26330B59"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1 – Définitions</w:t>
      </w:r>
    </w:p>
    <w:p w14:paraId="0F4714BA" w14:textId="77777777" w:rsidR="009D2BE1" w:rsidRPr="00FB3BD5" w:rsidRDefault="009D2BE1" w:rsidP="00FB3BD5">
      <w:pPr>
        <w:tabs>
          <w:tab w:val="left" w:pos="0"/>
        </w:tabs>
        <w:ind w:right="20"/>
        <w:jc w:val="both"/>
        <w:rPr>
          <w:rFonts w:ascii="Times New Roman" w:hAnsi="Times New Roman" w:cs="Times New Roman"/>
          <w:sz w:val="24"/>
          <w:szCs w:val="24"/>
        </w:rPr>
      </w:pPr>
      <w:r w:rsidRPr="00FB3BD5">
        <w:rPr>
          <w:rFonts w:ascii="Times New Roman" w:hAnsi="Times New Roman" w:cs="Times New Roman"/>
          <w:sz w:val="24"/>
          <w:szCs w:val="24"/>
        </w:rPr>
        <w:t>1.1. Les titres et sous-titres des présentes conditions générales ne sont pas réputés faire partie intégrante de celles-ci et ne sont pas pris en considération pour l'interprétation du marché.</w:t>
      </w:r>
    </w:p>
    <w:p w14:paraId="34F2CA4F" w14:textId="77777777" w:rsidR="009D2BE1" w:rsidRPr="00FB3BD5" w:rsidRDefault="009D2BE1" w:rsidP="00FB3BD5">
      <w:pPr>
        <w:tabs>
          <w:tab w:val="left" w:pos="0"/>
        </w:tabs>
        <w:ind w:right="20"/>
        <w:jc w:val="both"/>
        <w:rPr>
          <w:rFonts w:ascii="Times New Roman" w:hAnsi="Times New Roman" w:cs="Times New Roman"/>
          <w:sz w:val="24"/>
          <w:szCs w:val="24"/>
        </w:rPr>
      </w:pPr>
      <w:r w:rsidRPr="00FB3BD5">
        <w:rPr>
          <w:rFonts w:ascii="Times New Roman" w:hAnsi="Times New Roman" w:cs="Times New Roman"/>
          <w:sz w:val="24"/>
          <w:szCs w:val="24"/>
        </w:rPr>
        <w:t>1.2. Lorsque le contexte le permet, les mots au singulier sont réputés inclure le pluriel et inversement, et les mots au masculin sont réputés inclure le féminin et inversement.</w:t>
      </w:r>
    </w:p>
    <w:p w14:paraId="61480F04" w14:textId="77777777" w:rsidR="009D2BE1" w:rsidRPr="00FB3BD5" w:rsidRDefault="009D2BE1" w:rsidP="00FB3BD5">
      <w:pPr>
        <w:tabs>
          <w:tab w:val="left" w:pos="0"/>
        </w:tabs>
        <w:ind w:right="20"/>
        <w:jc w:val="both"/>
        <w:rPr>
          <w:rFonts w:ascii="Times New Roman" w:hAnsi="Times New Roman" w:cs="Times New Roman"/>
          <w:sz w:val="24"/>
          <w:szCs w:val="24"/>
        </w:rPr>
      </w:pPr>
      <w:r w:rsidRPr="00FB3BD5">
        <w:rPr>
          <w:rFonts w:ascii="Times New Roman" w:hAnsi="Times New Roman" w:cs="Times New Roman"/>
          <w:sz w:val="24"/>
          <w:szCs w:val="24"/>
        </w:rPr>
        <w:t>1.3. Les mots désignant des personnes ou des parties incluent les sociétés et entreprises et tout organisme ayant la capacité juridiqu</w:t>
      </w:r>
      <w:r w:rsidR="00F80423" w:rsidRPr="00FB3BD5">
        <w:rPr>
          <w:rFonts w:ascii="Times New Roman" w:hAnsi="Times New Roman" w:cs="Times New Roman"/>
          <w:sz w:val="24"/>
          <w:szCs w:val="24"/>
        </w:rPr>
        <w:t>e.</w:t>
      </w:r>
    </w:p>
    <w:p w14:paraId="2474EFE3" w14:textId="77777777" w:rsidR="009D2BE1" w:rsidRPr="00FB3BD5" w:rsidRDefault="009D2BE1" w:rsidP="00FB3BD5">
      <w:pPr>
        <w:jc w:val="both"/>
        <w:rPr>
          <w:rFonts w:ascii="Times New Roman" w:hAnsi="Times New Roman" w:cs="Times New Roman"/>
          <w:b/>
          <w:sz w:val="24"/>
          <w:szCs w:val="24"/>
        </w:rPr>
      </w:pPr>
      <w:r w:rsidRPr="00FB3BD5">
        <w:rPr>
          <w:rFonts w:ascii="Times New Roman" w:hAnsi="Times New Roman" w:cs="Times New Roman"/>
          <w:b/>
          <w:sz w:val="24"/>
          <w:szCs w:val="24"/>
        </w:rPr>
        <w:t>Article 2 - Langue applicable au marché</w:t>
      </w:r>
    </w:p>
    <w:p w14:paraId="35238C5D" w14:textId="77777777" w:rsidR="009D2BE1" w:rsidRPr="00FB3BD5" w:rsidRDefault="009D2BE1" w:rsidP="00FB3BD5">
      <w:pPr>
        <w:tabs>
          <w:tab w:val="left" w:pos="0"/>
        </w:tabs>
        <w:ind w:right="20"/>
        <w:jc w:val="both"/>
        <w:rPr>
          <w:rFonts w:ascii="Times New Roman" w:hAnsi="Times New Roman" w:cs="Times New Roman"/>
          <w:sz w:val="24"/>
          <w:szCs w:val="24"/>
        </w:rPr>
      </w:pPr>
      <w:r w:rsidRPr="00FB3BD5">
        <w:rPr>
          <w:rFonts w:ascii="Times New Roman" w:hAnsi="Times New Roman" w:cs="Times New Roman"/>
          <w:sz w:val="24"/>
          <w:szCs w:val="24"/>
        </w:rPr>
        <w:t>2.1. La langue applicable au marché et à toutes les communications entre le Contractant et l’Autorité Contractante est telle qu'indiquée dan</w:t>
      </w:r>
      <w:r w:rsidR="00F80423" w:rsidRPr="00FB3BD5">
        <w:rPr>
          <w:rFonts w:ascii="Times New Roman" w:hAnsi="Times New Roman" w:cs="Times New Roman"/>
          <w:sz w:val="24"/>
          <w:szCs w:val="24"/>
        </w:rPr>
        <w:t>s les conditions particulières.</w:t>
      </w:r>
    </w:p>
    <w:p w14:paraId="2FCCAEC4" w14:textId="77777777" w:rsidR="009D2BE1" w:rsidRPr="00FB3BD5" w:rsidRDefault="009D2BE1" w:rsidP="00FB3BD5">
      <w:pPr>
        <w:jc w:val="both"/>
        <w:rPr>
          <w:rFonts w:ascii="Times New Roman" w:hAnsi="Times New Roman" w:cs="Times New Roman"/>
          <w:b/>
          <w:sz w:val="24"/>
          <w:szCs w:val="24"/>
        </w:rPr>
      </w:pPr>
      <w:r w:rsidRPr="00FB3BD5">
        <w:rPr>
          <w:rFonts w:ascii="Times New Roman" w:hAnsi="Times New Roman" w:cs="Times New Roman"/>
          <w:b/>
          <w:sz w:val="24"/>
          <w:szCs w:val="24"/>
        </w:rPr>
        <w:t>Article 3 - Ordre hiérarchique des documents contractuels</w:t>
      </w:r>
    </w:p>
    <w:p w14:paraId="5A596D05" w14:textId="77777777" w:rsidR="00DA331B" w:rsidRPr="00FB3BD5" w:rsidRDefault="009D2BE1" w:rsidP="00FB3BD5">
      <w:pPr>
        <w:tabs>
          <w:tab w:val="left" w:pos="567"/>
        </w:tabs>
        <w:jc w:val="both"/>
        <w:rPr>
          <w:rFonts w:ascii="Times New Roman" w:hAnsi="Times New Roman" w:cs="Times New Roman"/>
          <w:sz w:val="24"/>
          <w:szCs w:val="24"/>
        </w:rPr>
      </w:pPr>
      <w:r w:rsidRPr="00FB3BD5">
        <w:rPr>
          <w:rFonts w:ascii="Times New Roman" w:hAnsi="Times New Roman" w:cs="Times New Roman"/>
          <w:sz w:val="24"/>
          <w:szCs w:val="24"/>
        </w:rPr>
        <w:t>3.1.</w:t>
      </w:r>
      <w:r w:rsidRPr="00FB3BD5">
        <w:rPr>
          <w:rFonts w:ascii="Times New Roman" w:hAnsi="Times New Roman" w:cs="Times New Roman"/>
          <w:sz w:val="24"/>
          <w:szCs w:val="24"/>
        </w:rPr>
        <w:tab/>
        <w:t>L’ordre hiérarchique des documents contractuels est celui q</w:t>
      </w:r>
      <w:r w:rsidR="00DA331B" w:rsidRPr="00FB3BD5">
        <w:rPr>
          <w:rFonts w:ascii="Times New Roman" w:hAnsi="Times New Roman" w:cs="Times New Roman"/>
          <w:sz w:val="24"/>
          <w:szCs w:val="24"/>
        </w:rPr>
        <w:t>ui est stipulé dans le contrat.</w:t>
      </w:r>
    </w:p>
    <w:p w14:paraId="33B82E29" w14:textId="77777777" w:rsidR="009D2BE1" w:rsidRPr="00FB3BD5" w:rsidRDefault="009D2BE1" w:rsidP="00FB3BD5">
      <w:pPr>
        <w:jc w:val="both"/>
        <w:rPr>
          <w:rFonts w:ascii="Times New Roman" w:hAnsi="Times New Roman" w:cs="Times New Roman"/>
          <w:b/>
          <w:sz w:val="24"/>
          <w:szCs w:val="24"/>
        </w:rPr>
      </w:pPr>
      <w:r w:rsidRPr="00FB3BD5">
        <w:rPr>
          <w:rFonts w:ascii="Times New Roman" w:hAnsi="Times New Roman" w:cs="Times New Roman"/>
          <w:b/>
          <w:sz w:val="24"/>
          <w:szCs w:val="24"/>
        </w:rPr>
        <w:t>Article 4 - Communications</w:t>
      </w:r>
    </w:p>
    <w:p w14:paraId="3BCFB077" w14:textId="77777777" w:rsidR="009D2BE1" w:rsidRPr="00FB3BD5" w:rsidRDefault="009D2BE1" w:rsidP="00FB3BD5">
      <w:pPr>
        <w:tabs>
          <w:tab w:val="left" w:pos="567"/>
        </w:tabs>
        <w:jc w:val="both"/>
        <w:rPr>
          <w:rFonts w:ascii="Times New Roman" w:hAnsi="Times New Roman" w:cs="Times New Roman"/>
          <w:sz w:val="24"/>
          <w:szCs w:val="24"/>
        </w:rPr>
      </w:pPr>
      <w:r w:rsidRPr="00FB3BD5">
        <w:rPr>
          <w:rFonts w:ascii="Times New Roman" w:hAnsi="Times New Roman" w:cs="Times New Roman"/>
          <w:sz w:val="24"/>
          <w:szCs w:val="24"/>
        </w:rPr>
        <w:t>4.1.</w:t>
      </w:r>
      <w:r w:rsidRPr="00FB3BD5">
        <w:rPr>
          <w:rFonts w:ascii="Times New Roman" w:hAnsi="Times New Roman" w:cs="Times New Roman"/>
          <w:sz w:val="24"/>
          <w:szCs w:val="24"/>
        </w:rPr>
        <w:tab/>
        <w:t>Toute communication écrite entre l’Autorité Contractante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29B18958" w14:textId="77777777" w:rsidR="009D2BE1" w:rsidRPr="00FB3BD5" w:rsidRDefault="009D2BE1" w:rsidP="00FB3BD5">
      <w:pPr>
        <w:tabs>
          <w:tab w:val="left" w:pos="567"/>
        </w:tabs>
        <w:jc w:val="both"/>
        <w:rPr>
          <w:rFonts w:ascii="Times New Roman" w:hAnsi="Times New Roman" w:cs="Times New Roman"/>
          <w:sz w:val="24"/>
          <w:szCs w:val="24"/>
        </w:rPr>
      </w:pPr>
      <w:r w:rsidRPr="00FB3BD5">
        <w:rPr>
          <w:rFonts w:ascii="Times New Roman" w:hAnsi="Times New Roman" w:cs="Times New Roman"/>
          <w:sz w:val="24"/>
          <w:szCs w:val="24"/>
        </w:rPr>
        <w:t>4.2.</w:t>
      </w:r>
      <w:r w:rsidRPr="00FB3BD5">
        <w:rPr>
          <w:rFonts w:ascii="Times New Roman" w:hAnsi="Times New Roman" w:cs="Times New Roman"/>
          <w:sz w:val="24"/>
          <w:szCs w:val="24"/>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1AEEACB8" w14:textId="77777777" w:rsidR="009D2BE1" w:rsidRPr="00FB3BD5" w:rsidRDefault="009D2BE1" w:rsidP="00FB3BD5">
      <w:pPr>
        <w:tabs>
          <w:tab w:val="left" w:pos="567"/>
        </w:tabs>
        <w:jc w:val="both"/>
        <w:rPr>
          <w:rFonts w:ascii="Times New Roman" w:hAnsi="Times New Roman" w:cs="Times New Roman"/>
          <w:sz w:val="24"/>
          <w:szCs w:val="24"/>
        </w:rPr>
      </w:pPr>
      <w:r w:rsidRPr="00FB3BD5">
        <w:rPr>
          <w:rFonts w:ascii="Times New Roman" w:hAnsi="Times New Roman" w:cs="Times New Roman"/>
          <w:sz w:val="24"/>
          <w:szCs w:val="24"/>
        </w:rPr>
        <w:t>4.3.</w:t>
      </w:r>
      <w:r w:rsidRPr="00FB3BD5">
        <w:rPr>
          <w:rFonts w:ascii="Times New Roman" w:hAnsi="Times New Roman" w:cs="Times New Roman"/>
          <w:sz w:val="24"/>
          <w:szCs w:val="24"/>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w:t>
      </w:r>
      <w:r w:rsidRPr="00FB3BD5">
        <w:rPr>
          <w:rFonts w:ascii="Times New Roman" w:hAnsi="Times New Roman" w:cs="Times New Roman"/>
          <w:szCs w:val="24"/>
        </w:rPr>
        <w:t>», « donner préavis »,</w:t>
      </w:r>
      <w:r w:rsidRPr="00FB3BD5">
        <w:rPr>
          <w:rFonts w:ascii="Times New Roman" w:hAnsi="Times New Roman" w:cs="Times New Roman"/>
          <w:sz w:val="24"/>
          <w:szCs w:val="24"/>
        </w:rPr>
        <w:t xml:space="preserve"> </w:t>
      </w:r>
      <w:r w:rsidRPr="00FB3BD5">
        <w:rPr>
          <w:rFonts w:ascii="Times New Roman" w:hAnsi="Times New Roman" w:cs="Times New Roman"/>
          <w:szCs w:val="24"/>
        </w:rPr>
        <w:t xml:space="preserve">« consentir », </w:t>
      </w:r>
      <w:r w:rsidRPr="00FB3BD5">
        <w:rPr>
          <w:rFonts w:ascii="Times New Roman" w:hAnsi="Times New Roman" w:cs="Times New Roman"/>
          <w:szCs w:val="24"/>
        </w:rPr>
        <w:br/>
      </w:r>
      <w:r w:rsidRPr="00FB3BD5">
        <w:rPr>
          <w:rFonts w:ascii="Times New Roman" w:hAnsi="Times New Roman" w:cs="Times New Roman"/>
          <w:sz w:val="24"/>
          <w:szCs w:val="24"/>
        </w:rPr>
        <w:t>« approuver », « agréer », « certifier » ou « décider » emportent la même conséquence. Le consentement, l'approbation, l'agrément, le certificat ou la décision ne sont ni refusés ni retardés abusivement.</w:t>
      </w:r>
    </w:p>
    <w:p w14:paraId="5164C7B7" w14:textId="77777777" w:rsidR="009D2BE1" w:rsidRPr="00FB3BD5" w:rsidRDefault="009D2BE1" w:rsidP="004A3074">
      <w:pPr>
        <w:tabs>
          <w:tab w:val="left" w:pos="567"/>
        </w:tabs>
        <w:spacing w:after="0" w:line="240" w:lineRule="auto"/>
        <w:jc w:val="both"/>
        <w:rPr>
          <w:rFonts w:ascii="Times New Roman" w:hAnsi="Times New Roman" w:cs="Times New Roman"/>
          <w:sz w:val="24"/>
          <w:szCs w:val="24"/>
        </w:rPr>
      </w:pPr>
      <w:r w:rsidRPr="00FB3BD5">
        <w:rPr>
          <w:rFonts w:ascii="Times New Roman" w:hAnsi="Times New Roman" w:cs="Times New Roman"/>
          <w:sz w:val="24"/>
          <w:szCs w:val="24"/>
        </w:rPr>
        <w:t>4.4.</w:t>
      </w:r>
      <w:r w:rsidRPr="00FB3BD5">
        <w:rPr>
          <w:rFonts w:ascii="Times New Roman" w:hAnsi="Times New Roman" w:cs="Times New Roman"/>
          <w:sz w:val="24"/>
          <w:szCs w:val="24"/>
        </w:rPr>
        <w:tab/>
        <w:t>Les instructions ou ordres donnés oralement sont confirmés par écrit.</w:t>
      </w:r>
    </w:p>
    <w:p w14:paraId="224E8C27" w14:textId="77777777" w:rsidR="009D2BE1" w:rsidRPr="00FB3BD5" w:rsidRDefault="009D2BE1" w:rsidP="004A3074">
      <w:pPr>
        <w:spacing w:after="0" w:line="240" w:lineRule="auto"/>
        <w:jc w:val="both"/>
        <w:rPr>
          <w:rFonts w:ascii="Times New Roman" w:hAnsi="Times New Roman" w:cs="Times New Roman"/>
          <w:sz w:val="24"/>
          <w:szCs w:val="24"/>
        </w:rPr>
      </w:pPr>
    </w:p>
    <w:p w14:paraId="3A637163" w14:textId="77777777" w:rsidR="009D2BE1" w:rsidRPr="00FB3BD5" w:rsidRDefault="009D2BE1" w:rsidP="004A3074">
      <w:pPr>
        <w:spacing w:after="0" w:line="240" w:lineRule="auto"/>
        <w:jc w:val="both"/>
        <w:rPr>
          <w:rFonts w:ascii="Times New Roman" w:hAnsi="Times New Roman" w:cs="Times New Roman"/>
          <w:b/>
          <w:sz w:val="24"/>
          <w:szCs w:val="24"/>
        </w:rPr>
      </w:pPr>
      <w:bookmarkStart w:id="33" w:name="page3"/>
      <w:bookmarkEnd w:id="33"/>
      <w:r w:rsidRPr="00FB3BD5">
        <w:rPr>
          <w:rFonts w:ascii="Times New Roman" w:hAnsi="Times New Roman" w:cs="Times New Roman"/>
          <w:b/>
          <w:sz w:val="24"/>
          <w:szCs w:val="24"/>
        </w:rPr>
        <w:t xml:space="preserve">Article 5 </w:t>
      </w:r>
      <w:r w:rsidR="004A3074" w:rsidRPr="00FB3BD5">
        <w:rPr>
          <w:rFonts w:ascii="Times New Roman" w:hAnsi="Times New Roman" w:cs="Times New Roman"/>
          <w:b/>
          <w:sz w:val="24"/>
          <w:szCs w:val="24"/>
        </w:rPr>
        <w:t>–</w:t>
      </w:r>
      <w:r w:rsidRPr="00FB3BD5">
        <w:rPr>
          <w:rFonts w:ascii="Times New Roman" w:hAnsi="Times New Roman" w:cs="Times New Roman"/>
          <w:b/>
          <w:sz w:val="24"/>
          <w:szCs w:val="24"/>
        </w:rPr>
        <w:t xml:space="preserve"> Cession</w:t>
      </w:r>
    </w:p>
    <w:p w14:paraId="1401A5CE" w14:textId="77777777" w:rsidR="004A3074" w:rsidRPr="00FB3BD5" w:rsidRDefault="004A3074" w:rsidP="004A3074">
      <w:pPr>
        <w:spacing w:after="0" w:line="240" w:lineRule="auto"/>
        <w:jc w:val="both"/>
        <w:rPr>
          <w:rFonts w:ascii="Times New Roman" w:hAnsi="Times New Roman" w:cs="Times New Roman"/>
          <w:b/>
          <w:sz w:val="24"/>
          <w:szCs w:val="24"/>
        </w:rPr>
      </w:pPr>
    </w:p>
    <w:p w14:paraId="1E428437" w14:textId="77777777" w:rsidR="009D2BE1" w:rsidRPr="00FB3BD5" w:rsidRDefault="009D2BE1" w:rsidP="004A3074">
      <w:pPr>
        <w:tabs>
          <w:tab w:val="left" w:pos="567"/>
        </w:tabs>
        <w:spacing w:after="0" w:line="240" w:lineRule="auto"/>
        <w:ind w:right="20"/>
        <w:jc w:val="both"/>
        <w:rPr>
          <w:rFonts w:ascii="Times New Roman" w:hAnsi="Times New Roman" w:cs="Times New Roman"/>
          <w:sz w:val="24"/>
          <w:szCs w:val="24"/>
        </w:rPr>
      </w:pPr>
      <w:r w:rsidRPr="00FB3BD5">
        <w:rPr>
          <w:rFonts w:ascii="Times New Roman" w:hAnsi="Times New Roman" w:cs="Times New Roman"/>
          <w:sz w:val="24"/>
          <w:szCs w:val="24"/>
        </w:rPr>
        <w:t>5.1.</w:t>
      </w:r>
      <w:r w:rsidRPr="00FB3BD5">
        <w:rPr>
          <w:rFonts w:ascii="Times New Roman" w:hAnsi="Times New Roman" w:cs="Times New Roman"/>
          <w:sz w:val="24"/>
          <w:szCs w:val="24"/>
        </w:rPr>
        <w:tab/>
        <w:t>Une cession n'est valable que si elle fait l'objet d'une convention écrite par laquelle le Contractant transfère tout ou partie de son marché à un tiers.</w:t>
      </w:r>
    </w:p>
    <w:p w14:paraId="78D6E42E" w14:textId="77777777" w:rsidR="009D2BE1" w:rsidRPr="00FB3BD5" w:rsidRDefault="009D2BE1" w:rsidP="00A56B12">
      <w:pPr>
        <w:tabs>
          <w:tab w:val="left" w:pos="567"/>
        </w:tabs>
        <w:spacing w:line="235" w:lineRule="auto"/>
        <w:ind w:right="20"/>
        <w:jc w:val="both"/>
        <w:rPr>
          <w:rFonts w:ascii="Times New Roman" w:hAnsi="Times New Roman" w:cs="Times New Roman"/>
          <w:sz w:val="24"/>
          <w:szCs w:val="24"/>
        </w:rPr>
      </w:pPr>
      <w:r w:rsidRPr="00FB3BD5">
        <w:rPr>
          <w:rFonts w:ascii="Times New Roman" w:hAnsi="Times New Roman" w:cs="Times New Roman"/>
          <w:sz w:val="24"/>
          <w:szCs w:val="24"/>
        </w:rPr>
        <w:t>5.2.</w:t>
      </w:r>
      <w:r w:rsidRPr="00FB3BD5">
        <w:rPr>
          <w:rFonts w:ascii="Times New Roman" w:hAnsi="Times New Roman" w:cs="Times New Roman"/>
          <w:sz w:val="24"/>
          <w:szCs w:val="24"/>
        </w:rPr>
        <w:tab/>
        <w:t>Le Contractant ne peut, sans l'accord écrit préalable de l’Autorité Contractante, céder tout ou partie du marché ou tout avantage ou intérêt qui en découle, sauf dans les cas suivants :</w:t>
      </w:r>
    </w:p>
    <w:p w14:paraId="66FCAD5F" w14:textId="77777777" w:rsidR="009D2BE1" w:rsidRPr="00FB3BD5" w:rsidRDefault="009D2BE1" w:rsidP="00A56B12">
      <w:pPr>
        <w:tabs>
          <w:tab w:val="left" w:pos="567"/>
          <w:tab w:val="left" w:pos="1420"/>
        </w:tabs>
        <w:spacing w:line="234" w:lineRule="auto"/>
        <w:ind w:left="284" w:right="20"/>
        <w:jc w:val="both"/>
        <w:rPr>
          <w:rFonts w:ascii="Times New Roman" w:hAnsi="Times New Roman" w:cs="Times New Roman"/>
          <w:sz w:val="24"/>
          <w:szCs w:val="24"/>
        </w:rPr>
      </w:pPr>
      <w:r w:rsidRPr="00FB3BD5">
        <w:rPr>
          <w:rFonts w:ascii="Times New Roman" w:hAnsi="Times New Roman" w:cs="Times New Roman"/>
          <w:sz w:val="24"/>
          <w:szCs w:val="24"/>
        </w:rPr>
        <w:t xml:space="preserve">- la constitution d’une sûreté en faveur des banques du Contractant sur toute somme due ou susceptible de lui être due au titre du marché ; </w:t>
      </w:r>
    </w:p>
    <w:p w14:paraId="06940EAD" w14:textId="77777777" w:rsidR="009D2BE1" w:rsidRPr="00FB3BD5" w:rsidRDefault="009D2BE1" w:rsidP="00A56B12">
      <w:pPr>
        <w:tabs>
          <w:tab w:val="left" w:pos="567"/>
          <w:tab w:val="left" w:pos="1420"/>
        </w:tabs>
        <w:spacing w:line="234" w:lineRule="auto"/>
        <w:ind w:left="284" w:right="20"/>
        <w:jc w:val="both"/>
        <w:rPr>
          <w:rFonts w:ascii="Times New Roman" w:hAnsi="Times New Roman" w:cs="Times New Roman"/>
          <w:sz w:val="24"/>
          <w:szCs w:val="24"/>
        </w:rPr>
      </w:pPr>
      <w:r w:rsidRPr="00FB3BD5">
        <w:rPr>
          <w:rFonts w:ascii="Times New Roman" w:hAnsi="Times New Roman" w:cs="Times New Roman"/>
          <w:sz w:val="24"/>
          <w:szCs w:val="24"/>
        </w:rPr>
        <w:lastRenderedPageBreak/>
        <w:t>- la cession aux assureurs du Contractant du droit de celui-ci d’obtenir réparation par toute personne responsable, lorsque les assureurs ont réparé le préjudice qu’il a subi ou dont il a assumé la responsabilité.</w:t>
      </w:r>
    </w:p>
    <w:p w14:paraId="7903AB4E"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5.3.</w:t>
      </w:r>
      <w:r w:rsidRPr="00FB3BD5">
        <w:rPr>
          <w:rFonts w:ascii="Times New Roman" w:hAnsi="Times New Roman" w:cs="Times New Roman"/>
          <w:sz w:val="24"/>
          <w:szCs w:val="24"/>
        </w:rPr>
        <w:tab/>
        <w:t>Aux fins de l'article 5, paragraphe 2, l'approbation d'une cession par l’Autorité Contractante ne délie pas le Contractant de ses obligations pour la partie du marché déjà exécutée ou pour la partie qui n'a pas été cédée.</w:t>
      </w:r>
    </w:p>
    <w:p w14:paraId="1CCFD2D6"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5.4.</w:t>
      </w:r>
      <w:r w:rsidRPr="00FB3BD5">
        <w:rPr>
          <w:rFonts w:ascii="Times New Roman" w:hAnsi="Times New Roman" w:cs="Times New Roman"/>
          <w:sz w:val="24"/>
          <w:szCs w:val="24"/>
        </w:rPr>
        <w:tab/>
        <w:t>Si le Contractant a cédé son marché sans autorisation, l’Autorité Contractante peut, sans mise en demeure, appliquer de plein droit les sanctions pour défaut d'exécution prévues aux articles 35 et 36.</w:t>
      </w:r>
    </w:p>
    <w:p w14:paraId="6BD82D30" w14:textId="77777777" w:rsidR="009D2BE1" w:rsidRPr="00FB3BD5" w:rsidRDefault="009D2BE1" w:rsidP="00A56B12">
      <w:pPr>
        <w:tabs>
          <w:tab w:val="left" w:pos="567"/>
        </w:tabs>
        <w:spacing w:line="235" w:lineRule="auto"/>
        <w:ind w:right="20"/>
        <w:jc w:val="both"/>
        <w:rPr>
          <w:rFonts w:ascii="Times New Roman" w:hAnsi="Times New Roman" w:cs="Times New Roman"/>
          <w:sz w:val="24"/>
          <w:szCs w:val="24"/>
        </w:rPr>
      </w:pPr>
      <w:r w:rsidRPr="00FB3BD5">
        <w:rPr>
          <w:rFonts w:ascii="Times New Roman" w:hAnsi="Times New Roman" w:cs="Times New Roman"/>
          <w:sz w:val="24"/>
          <w:szCs w:val="24"/>
        </w:rPr>
        <w:t>5.5.</w:t>
      </w:r>
      <w:r w:rsidRPr="00FB3BD5">
        <w:rPr>
          <w:rFonts w:ascii="Times New Roman" w:hAnsi="Times New Roman" w:cs="Times New Roman"/>
          <w:sz w:val="24"/>
          <w:szCs w:val="24"/>
        </w:rPr>
        <w:tab/>
        <w:t>Les cessionnaires doivent satisfaire aux critères d’éligibilité retenus pour la passation du marché et ils ne peuvent être dans aucune des situations d’exclusion indiquées da</w:t>
      </w:r>
      <w:r w:rsidR="00F80423" w:rsidRPr="00FB3BD5">
        <w:rPr>
          <w:rFonts w:ascii="Times New Roman" w:hAnsi="Times New Roman" w:cs="Times New Roman"/>
          <w:sz w:val="24"/>
          <w:szCs w:val="24"/>
        </w:rPr>
        <w:t>ns le dossier d’appel d’offres.</w:t>
      </w:r>
    </w:p>
    <w:p w14:paraId="5F4A7549"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6 - Sous-traitance</w:t>
      </w:r>
    </w:p>
    <w:p w14:paraId="46824C42" w14:textId="77777777" w:rsidR="009D2BE1" w:rsidRPr="00FB3BD5" w:rsidRDefault="009D2BE1" w:rsidP="00A56B12">
      <w:pPr>
        <w:tabs>
          <w:tab w:val="left" w:pos="567"/>
        </w:tabs>
        <w:spacing w:line="234" w:lineRule="auto"/>
        <w:ind w:right="20" w:firstLine="14"/>
        <w:jc w:val="both"/>
        <w:rPr>
          <w:rFonts w:ascii="Times New Roman" w:hAnsi="Times New Roman" w:cs="Times New Roman"/>
          <w:sz w:val="24"/>
          <w:szCs w:val="24"/>
        </w:rPr>
      </w:pPr>
      <w:r w:rsidRPr="00FB3BD5">
        <w:rPr>
          <w:rFonts w:ascii="Times New Roman" w:hAnsi="Times New Roman" w:cs="Times New Roman"/>
          <w:sz w:val="24"/>
          <w:szCs w:val="24"/>
        </w:rPr>
        <w:t>6.1.</w:t>
      </w:r>
      <w:r w:rsidRPr="00FB3BD5">
        <w:rPr>
          <w:rFonts w:ascii="Times New Roman" w:hAnsi="Times New Roman" w:cs="Times New Roman"/>
          <w:sz w:val="24"/>
          <w:szCs w:val="24"/>
        </w:rPr>
        <w:tab/>
        <w:t>La sous-traitance n'est valable que si elle fait l'objet d'une convention écrite par laquelle le Contractant confie à un tiers l'exécution d'une partie de son marché.</w:t>
      </w:r>
    </w:p>
    <w:p w14:paraId="0FB4588C" w14:textId="77777777" w:rsidR="009D2BE1" w:rsidRPr="00FB3BD5" w:rsidRDefault="009D2BE1" w:rsidP="00A56B12">
      <w:pPr>
        <w:tabs>
          <w:tab w:val="left" w:pos="567"/>
        </w:tabs>
        <w:spacing w:line="0" w:lineRule="atLeast"/>
        <w:ind w:firstLine="14"/>
        <w:jc w:val="both"/>
        <w:rPr>
          <w:rFonts w:ascii="Times New Roman" w:hAnsi="Times New Roman" w:cs="Times New Roman"/>
          <w:sz w:val="24"/>
          <w:szCs w:val="24"/>
        </w:rPr>
      </w:pPr>
      <w:r w:rsidRPr="00FB3BD5">
        <w:rPr>
          <w:rFonts w:ascii="Times New Roman" w:hAnsi="Times New Roman" w:cs="Times New Roman"/>
          <w:sz w:val="24"/>
          <w:szCs w:val="24"/>
        </w:rPr>
        <w:t>6.2.</w:t>
      </w:r>
      <w:r w:rsidRPr="00FB3BD5">
        <w:rPr>
          <w:rFonts w:ascii="Times New Roman" w:hAnsi="Times New Roman" w:cs="Times New Roman"/>
          <w:sz w:val="24"/>
          <w:szCs w:val="24"/>
        </w:rPr>
        <w:tab/>
        <w:t>Le Contractant demande l'approbation préalable de l’Autorité Contractante en cas de recours à la sous-traitance. Cette demande doit indiquer les éléments du marché à sous-traiter et l’identité du ou des sous-traitants. L’Autorité Contractante notifie sa décision au Contractant dans un délai de 30 jours à compter de la réception de la notification et la motive en cas de refus d’autorisation.</w:t>
      </w:r>
    </w:p>
    <w:p w14:paraId="14B59ACD" w14:textId="77777777" w:rsidR="009D2BE1" w:rsidRPr="00FB3BD5" w:rsidRDefault="009D2BE1" w:rsidP="00A56B12">
      <w:pPr>
        <w:tabs>
          <w:tab w:val="left" w:pos="567"/>
        </w:tabs>
        <w:spacing w:line="237" w:lineRule="auto"/>
        <w:ind w:right="20" w:firstLine="14"/>
        <w:jc w:val="both"/>
        <w:rPr>
          <w:rFonts w:ascii="Times New Roman" w:hAnsi="Times New Roman" w:cs="Times New Roman"/>
          <w:sz w:val="24"/>
          <w:szCs w:val="24"/>
        </w:rPr>
      </w:pPr>
      <w:r w:rsidRPr="00FB3BD5">
        <w:rPr>
          <w:rFonts w:ascii="Times New Roman" w:hAnsi="Times New Roman" w:cs="Times New Roman"/>
          <w:sz w:val="24"/>
          <w:szCs w:val="24"/>
        </w:rPr>
        <w:t>6.3.</w:t>
      </w:r>
      <w:r w:rsidRPr="00FB3BD5">
        <w:rPr>
          <w:rFonts w:ascii="Times New Roman" w:hAnsi="Times New Roman" w:cs="Times New Roman"/>
          <w:sz w:val="24"/>
          <w:szCs w:val="24"/>
        </w:rPr>
        <w:tab/>
        <w:t xml:space="preserve">Les sous-traitants doivent satisfaire aux critères d'éligibilité retenus pour la passation du marché. Ils ne peuvent être dans aucune des situations d’exclusion décrites dans le dossier d’appel d’offres. </w:t>
      </w:r>
    </w:p>
    <w:p w14:paraId="160056D5" w14:textId="77777777" w:rsidR="009D2BE1" w:rsidRPr="00FB3BD5" w:rsidRDefault="009D2BE1" w:rsidP="00A56B12">
      <w:pPr>
        <w:tabs>
          <w:tab w:val="left" w:pos="567"/>
        </w:tabs>
        <w:spacing w:line="235" w:lineRule="auto"/>
        <w:ind w:firstLine="14"/>
        <w:jc w:val="both"/>
        <w:rPr>
          <w:rFonts w:ascii="Times New Roman" w:hAnsi="Times New Roman" w:cs="Times New Roman"/>
          <w:sz w:val="24"/>
          <w:szCs w:val="24"/>
        </w:rPr>
      </w:pPr>
      <w:r w:rsidRPr="00FB3BD5">
        <w:rPr>
          <w:rFonts w:ascii="Times New Roman" w:hAnsi="Times New Roman" w:cs="Times New Roman"/>
          <w:sz w:val="24"/>
          <w:szCs w:val="24"/>
        </w:rPr>
        <w:t>6.4.</w:t>
      </w:r>
      <w:r w:rsidRPr="00FB3BD5">
        <w:rPr>
          <w:rFonts w:ascii="Times New Roman" w:hAnsi="Times New Roman" w:cs="Times New Roman"/>
          <w:sz w:val="24"/>
          <w:szCs w:val="24"/>
        </w:rPr>
        <w:tab/>
        <w:t>Un contrat de sous-traitance ne peut créer de relations contractuelles entre un sous-traitant et l’Autorité Contractante.</w:t>
      </w:r>
    </w:p>
    <w:p w14:paraId="260FF13D" w14:textId="77777777" w:rsidR="009D2BE1" w:rsidRPr="00FB3BD5" w:rsidRDefault="009D2BE1" w:rsidP="00A56B12">
      <w:pPr>
        <w:tabs>
          <w:tab w:val="left" w:pos="567"/>
        </w:tabs>
        <w:spacing w:line="238" w:lineRule="auto"/>
        <w:ind w:firstLine="14"/>
        <w:jc w:val="both"/>
        <w:rPr>
          <w:rFonts w:ascii="Times New Roman" w:hAnsi="Times New Roman" w:cs="Times New Roman"/>
          <w:sz w:val="24"/>
          <w:szCs w:val="24"/>
        </w:rPr>
      </w:pPr>
      <w:r w:rsidRPr="00FB3BD5">
        <w:rPr>
          <w:rFonts w:ascii="Times New Roman" w:hAnsi="Times New Roman" w:cs="Times New Roman"/>
          <w:sz w:val="24"/>
          <w:szCs w:val="24"/>
        </w:rPr>
        <w:t>6.5.</w:t>
      </w:r>
      <w:r w:rsidRPr="00FB3BD5">
        <w:rPr>
          <w:rFonts w:ascii="Times New Roman" w:hAnsi="Times New Roman" w:cs="Times New Roman"/>
          <w:sz w:val="24"/>
          <w:szCs w:val="24"/>
        </w:rPr>
        <w:tab/>
        <w:t>Le Contractant est responsable des actes, manquements et négligences de ses sous-traitants et de leurs mandataires ou employés, comme s'il s'agissait de ses propres actes, manquements ou négligences ou de ceux de ses mandataires ou employés. L'approbation par l’Autorité Contractante de la sous-traitance d'une partie du marché ou qu'un sous-traitant mette en œuvre une partie des tâches ne libère le Contractant d'aucune de ses obligations contractuelles.</w:t>
      </w:r>
    </w:p>
    <w:p w14:paraId="4CA66C0E" w14:textId="77777777" w:rsidR="009D2BE1" w:rsidRPr="00FB3BD5" w:rsidRDefault="009D2BE1" w:rsidP="00A56B12">
      <w:pPr>
        <w:tabs>
          <w:tab w:val="left" w:pos="567"/>
        </w:tabs>
        <w:spacing w:line="235" w:lineRule="auto"/>
        <w:ind w:firstLine="14"/>
        <w:jc w:val="both"/>
        <w:rPr>
          <w:rFonts w:ascii="Times New Roman" w:hAnsi="Times New Roman" w:cs="Times New Roman"/>
          <w:sz w:val="24"/>
          <w:szCs w:val="24"/>
        </w:rPr>
      </w:pPr>
      <w:r w:rsidRPr="00FB3BD5">
        <w:rPr>
          <w:rFonts w:ascii="Times New Roman" w:hAnsi="Times New Roman" w:cs="Times New Roman"/>
          <w:sz w:val="24"/>
          <w:szCs w:val="24"/>
        </w:rPr>
        <w:t>6.6.</w:t>
      </w:r>
      <w:r w:rsidRPr="00FB3BD5">
        <w:rPr>
          <w:rFonts w:ascii="Times New Roman" w:hAnsi="Times New Roman" w:cs="Times New Roman"/>
          <w:sz w:val="24"/>
          <w:szCs w:val="24"/>
        </w:rPr>
        <w:tab/>
        <w:t>Si un sous-traitant a contracté à l'égard du Contractant, pour les fournitures qu'il a livrées, des obligations dont la durée s'étend au-delà de la période de garantie prévue dans le</w:t>
      </w:r>
      <w:bookmarkStart w:id="34" w:name="page4"/>
      <w:bookmarkEnd w:id="34"/>
      <w:r w:rsidRPr="00FB3BD5">
        <w:rPr>
          <w:rFonts w:ascii="Times New Roman" w:hAnsi="Times New Roman" w:cs="Times New Roman"/>
          <w:sz w:val="24"/>
          <w:szCs w:val="24"/>
        </w:rPr>
        <w:t xml:space="preserve"> marché, le Contractant doit, à tout moment après l'expiration de cette période, transférer immédiatement à l’Autorité Contractante, à la demande et aux frais de celui-ci, le bénéfice de ces obligations pour la durée non encore expirée de ces dernières.</w:t>
      </w:r>
    </w:p>
    <w:p w14:paraId="278C2616" w14:textId="77777777" w:rsidR="009D2BE1" w:rsidRPr="00FB3BD5" w:rsidRDefault="009D2BE1" w:rsidP="00A56B12">
      <w:pPr>
        <w:tabs>
          <w:tab w:val="left" w:pos="567"/>
        </w:tabs>
        <w:spacing w:line="235" w:lineRule="auto"/>
        <w:ind w:firstLine="14"/>
        <w:jc w:val="both"/>
        <w:rPr>
          <w:rFonts w:ascii="Times New Roman" w:hAnsi="Times New Roman" w:cs="Times New Roman"/>
          <w:sz w:val="24"/>
          <w:szCs w:val="24"/>
        </w:rPr>
      </w:pPr>
      <w:r w:rsidRPr="00FB3BD5">
        <w:rPr>
          <w:rFonts w:ascii="Times New Roman" w:hAnsi="Times New Roman" w:cs="Times New Roman"/>
          <w:sz w:val="24"/>
          <w:szCs w:val="24"/>
        </w:rPr>
        <w:t>6.7.</w:t>
      </w:r>
      <w:r w:rsidRPr="00FB3BD5">
        <w:rPr>
          <w:rFonts w:ascii="Times New Roman" w:hAnsi="Times New Roman" w:cs="Times New Roman"/>
          <w:sz w:val="24"/>
          <w:szCs w:val="24"/>
        </w:rPr>
        <w:tab/>
        <w:t>Si le Contractant conclut un contrat de sous-traitance sans autorisation, l’Autorité Contractante peut, sans mise en demeure, appliquer de plein droit les sanctions pour défaut d'exécution prévues aux articles 35 et 36.</w:t>
      </w:r>
    </w:p>
    <w:p w14:paraId="469DDB08" w14:textId="5994C832" w:rsidR="009D2BE1" w:rsidRPr="00FB3BD5" w:rsidRDefault="009D2BE1" w:rsidP="00A56B12">
      <w:pPr>
        <w:tabs>
          <w:tab w:val="left" w:pos="567"/>
        </w:tabs>
        <w:spacing w:line="237" w:lineRule="auto"/>
        <w:ind w:firstLine="14"/>
        <w:jc w:val="both"/>
        <w:rPr>
          <w:rFonts w:ascii="Times New Roman" w:hAnsi="Times New Roman" w:cs="Times New Roman"/>
          <w:sz w:val="24"/>
          <w:szCs w:val="24"/>
        </w:rPr>
      </w:pPr>
      <w:r w:rsidRPr="00FB3BD5">
        <w:rPr>
          <w:rFonts w:ascii="Times New Roman" w:hAnsi="Times New Roman" w:cs="Times New Roman"/>
          <w:sz w:val="24"/>
          <w:szCs w:val="24"/>
        </w:rPr>
        <w:t>6.8.</w:t>
      </w:r>
      <w:r w:rsidRPr="00FB3BD5">
        <w:rPr>
          <w:rFonts w:ascii="Times New Roman" w:hAnsi="Times New Roman" w:cs="Times New Roman"/>
          <w:sz w:val="24"/>
          <w:szCs w:val="24"/>
        </w:rPr>
        <w:tab/>
        <w:t xml:space="preserve">Si l’Autorité Contractante </w:t>
      </w:r>
      <w:r w:rsidR="00310434" w:rsidRPr="00FB3BD5">
        <w:rPr>
          <w:rFonts w:ascii="Times New Roman" w:hAnsi="Times New Roman" w:cs="Times New Roman"/>
          <w:sz w:val="24"/>
          <w:szCs w:val="24"/>
        </w:rPr>
        <w:t>estime</w:t>
      </w:r>
      <w:r w:rsidRPr="00FB3BD5">
        <w:rPr>
          <w:rFonts w:ascii="Times New Roman" w:hAnsi="Times New Roman" w:cs="Times New Roman"/>
          <w:sz w:val="24"/>
          <w:szCs w:val="24"/>
        </w:rPr>
        <w:t xml:space="preserve"> qu'un sous-traitant n'est pas compétent pour exécuter les tâches qui lui ont été assignées, ils peuvent aussitôt demander au Contractant de le remplacer par un sous-traitant possédant une qualification et une expérience que l’Autorité Contractante juge acceptables ou poursuivre eux-mêmes la réalisation des tâches.</w:t>
      </w:r>
    </w:p>
    <w:p w14:paraId="3BD10E51" w14:textId="77777777" w:rsidR="00310434" w:rsidRDefault="00310434" w:rsidP="004A3074">
      <w:pPr>
        <w:spacing w:line="0" w:lineRule="atLeast"/>
        <w:jc w:val="both"/>
        <w:rPr>
          <w:rFonts w:ascii="Times New Roman" w:hAnsi="Times New Roman" w:cs="Times New Roman"/>
          <w:b/>
          <w:sz w:val="24"/>
          <w:szCs w:val="24"/>
        </w:rPr>
      </w:pPr>
    </w:p>
    <w:p w14:paraId="5E1EFF55" w14:textId="77777777" w:rsidR="00310434" w:rsidRDefault="00310434" w:rsidP="004A3074">
      <w:pPr>
        <w:spacing w:line="0" w:lineRule="atLeast"/>
        <w:jc w:val="both"/>
        <w:rPr>
          <w:rFonts w:ascii="Times New Roman" w:hAnsi="Times New Roman" w:cs="Times New Roman"/>
          <w:b/>
          <w:sz w:val="24"/>
          <w:szCs w:val="24"/>
        </w:rPr>
      </w:pPr>
    </w:p>
    <w:p w14:paraId="30E88EDC" w14:textId="77777777" w:rsidR="009D2BE1" w:rsidRPr="00FB3BD5" w:rsidRDefault="009D2BE1" w:rsidP="004A3074">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lastRenderedPageBreak/>
        <w:t>OBLIGATIONS DE L’AUTORITÉ CONTRACTANTE</w:t>
      </w:r>
    </w:p>
    <w:p w14:paraId="64BD564D"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7 - Documents à fournir</w:t>
      </w:r>
    </w:p>
    <w:p w14:paraId="4EA4B3A5" w14:textId="77777777" w:rsidR="009D2BE1" w:rsidRPr="00FB3BD5" w:rsidRDefault="009D2BE1" w:rsidP="00A56B12">
      <w:pPr>
        <w:tabs>
          <w:tab w:val="left" w:pos="567"/>
        </w:tabs>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7.1.</w:t>
      </w:r>
      <w:r w:rsidRPr="00FB3BD5">
        <w:rPr>
          <w:rFonts w:ascii="Times New Roman" w:hAnsi="Times New Roman" w:cs="Times New Roman"/>
          <w:sz w:val="24"/>
          <w:szCs w:val="24"/>
        </w:rPr>
        <w:tab/>
        <w:t>Sauf disposition contraire des conditions particulières, dans les 30 jours qui suivent la signature du marché, l’Autorité Contractante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l’Autorité Contractante tous les plans, les spécifications et autres documents contractuels.</w:t>
      </w:r>
    </w:p>
    <w:p w14:paraId="1F8C9B75" w14:textId="77777777" w:rsidR="009D2BE1" w:rsidRPr="00FB3BD5" w:rsidRDefault="009D2BE1" w:rsidP="00A56B12">
      <w:pPr>
        <w:tabs>
          <w:tab w:val="left" w:pos="567"/>
        </w:tabs>
        <w:spacing w:line="234" w:lineRule="auto"/>
        <w:jc w:val="both"/>
        <w:rPr>
          <w:rFonts w:ascii="Times New Roman" w:hAnsi="Times New Roman" w:cs="Times New Roman"/>
          <w:sz w:val="24"/>
          <w:szCs w:val="24"/>
        </w:rPr>
      </w:pPr>
      <w:r w:rsidRPr="00FB3BD5">
        <w:rPr>
          <w:rFonts w:ascii="Times New Roman" w:hAnsi="Times New Roman" w:cs="Times New Roman"/>
          <w:sz w:val="24"/>
          <w:szCs w:val="24"/>
        </w:rPr>
        <w:t>7.2.</w:t>
      </w:r>
      <w:r w:rsidRPr="00FB3BD5">
        <w:rPr>
          <w:rFonts w:ascii="Times New Roman" w:hAnsi="Times New Roman" w:cs="Times New Roman"/>
          <w:sz w:val="24"/>
          <w:szCs w:val="24"/>
        </w:rPr>
        <w:tab/>
        <w:t>L’Autorité Contractante aide le Contractant à obtenir toute information utile au marché que le Contractant peut raisonnablement demander en vue de son exécution.</w:t>
      </w:r>
    </w:p>
    <w:p w14:paraId="70349B29" w14:textId="77777777" w:rsidR="009D2BE1" w:rsidRPr="00FB3BD5" w:rsidRDefault="009D2BE1" w:rsidP="00A56B12">
      <w:pPr>
        <w:tabs>
          <w:tab w:val="left" w:pos="567"/>
        </w:tabs>
        <w:spacing w:line="234" w:lineRule="auto"/>
        <w:jc w:val="both"/>
        <w:rPr>
          <w:rFonts w:ascii="Times New Roman" w:hAnsi="Times New Roman" w:cs="Times New Roman"/>
          <w:sz w:val="24"/>
          <w:szCs w:val="24"/>
        </w:rPr>
      </w:pPr>
      <w:r w:rsidRPr="00FB3BD5">
        <w:rPr>
          <w:rFonts w:ascii="Times New Roman" w:hAnsi="Times New Roman" w:cs="Times New Roman"/>
          <w:sz w:val="24"/>
          <w:szCs w:val="24"/>
        </w:rPr>
        <w:t>7.3.</w:t>
      </w:r>
      <w:r w:rsidRPr="00FB3BD5">
        <w:rPr>
          <w:rFonts w:ascii="Times New Roman" w:hAnsi="Times New Roman" w:cs="Times New Roman"/>
          <w:sz w:val="24"/>
          <w:szCs w:val="24"/>
        </w:rPr>
        <w:tab/>
        <w:t>L’Autorité Contractante indiquera au Contractant le nom et l’adresse du gestionnaire du contrat.</w:t>
      </w:r>
    </w:p>
    <w:p w14:paraId="2D3174EC" w14:textId="77777777" w:rsidR="009D2BE1" w:rsidRPr="00FB3BD5" w:rsidRDefault="009D2BE1" w:rsidP="00A56B12">
      <w:pPr>
        <w:tabs>
          <w:tab w:val="left" w:pos="567"/>
        </w:tabs>
        <w:spacing w:line="235" w:lineRule="auto"/>
        <w:jc w:val="both"/>
        <w:rPr>
          <w:rFonts w:ascii="Times New Roman" w:hAnsi="Times New Roman" w:cs="Times New Roman"/>
          <w:sz w:val="24"/>
          <w:szCs w:val="24"/>
        </w:rPr>
      </w:pPr>
      <w:r w:rsidRPr="00FB3BD5">
        <w:rPr>
          <w:rFonts w:ascii="Times New Roman" w:hAnsi="Times New Roman" w:cs="Times New Roman"/>
          <w:sz w:val="24"/>
          <w:szCs w:val="24"/>
        </w:rPr>
        <w:t>7.4.</w:t>
      </w:r>
      <w:r w:rsidRPr="00FB3BD5">
        <w:rPr>
          <w:rFonts w:ascii="Times New Roman" w:hAnsi="Times New Roman" w:cs="Times New Roman"/>
          <w:sz w:val="24"/>
          <w:szCs w:val="24"/>
        </w:rPr>
        <w:tab/>
        <w:t>Sauf si cela se révèle nécessaire aux fins du marché, les plans, les spécifications et autres documents fournis par l’Autorité Contractante ne sont ni utilisés ni communiqués par le Contractant à des tiers sans le consentement préalable de L’Autorité Contractante.</w:t>
      </w:r>
    </w:p>
    <w:p w14:paraId="5D5F537B" w14:textId="41AB3325" w:rsidR="009D2BE1" w:rsidRPr="00FB3BD5" w:rsidRDefault="009D2BE1" w:rsidP="00A56B12">
      <w:pPr>
        <w:tabs>
          <w:tab w:val="left" w:pos="567"/>
        </w:tabs>
        <w:spacing w:line="236" w:lineRule="auto"/>
        <w:jc w:val="both"/>
        <w:rPr>
          <w:rFonts w:ascii="Times New Roman" w:hAnsi="Times New Roman" w:cs="Times New Roman"/>
          <w:sz w:val="24"/>
          <w:szCs w:val="24"/>
        </w:rPr>
      </w:pPr>
      <w:r w:rsidRPr="00FB3BD5">
        <w:rPr>
          <w:rFonts w:ascii="Times New Roman" w:hAnsi="Times New Roman" w:cs="Times New Roman"/>
          <w:sz w:val="24"/>
          <w:szCs w:val="24"/>
        </w:rPr>
        <w:t>7.5.</w:t>
      </w:r>
      <w:r w:rsidRPr="00FB3BD5">
        <w:rPr>
          <w:rFonts w:ascii="Times New Roman" w:hAnsi="Times New Roman" w:cs="Times New Roman"/>
          <w:sz w:val="24"/>
          <w:szCs w:val="24"/>
        </w:rPr>
        <w:tab/>
        <w:t xml:space="preserve">L’Autorité Contractante est </w:t>
      </w:r>
      <w:r w:rsidR="00FB3BD5" w:rsidRPr="00FB3BD5">
        <w:rPr>
          <w:rFonts w:ascii="Times New Roman" w:hAnsi="Times New Roman" w:cs="Times New Roman"/>
          <w:sz w:val="24"/>
          <w:szCs w:val="24"/>
        </w:rPr>
        <w:t>habilitée</w:t>
      </w:r>
      <w:r w:rsidRPr="00FB3BD5">
        <w:rPr>
          <w:rFonts w:ascii="Times New Roman" w:hAnsi="Times New Roman" w:cs="Times New Roman"/>
          <w:sz w:val="24"/>
          <w:szCs w:val="24"/>
        </w:rPr>
        <w:t xml:space="preserve"> à adresser au Contractant des ordres de service comprenant les documents ou les instructions supplémentaires nécessaires à l'exécution correcte du marché et à la rectification des défauts éventuels.</w:t>
      </w:r>
    </w:p>
    <w:p w14:paraId="2D12760B" w14:textId="77777777" w:rsidR="009D2BE1" w:rsidRPr="00FB3BD5" w:rsidRDefault="009D2BE1" w:rsidP="00A56B12">
      <w:pPr>
        <w:tabs>
          <w:tab w:val="left" w:pos="567"/>
        </w:tabs>
        <w:spacing w:line="236" w:lineRule="auto"/>
        <w:jc w:val="both"/>
        <w:rPr>
          <w:rFonts w:ascii="Times New Roman" w:hAnsi="Times New Roman" w:cs="Times New Roman"/>
          <w:sz w:val="24"/>
          <w:szCs w:val="24"/>
        </w:rPr>
      </w:pPr>
      <w:r w:rsidRPr="00FB3BD5">
        <w:rPr>
          <w:rFonts w:ascii="Times New Roman" w:hAnsi="Times New Roman" w:cs="Times New Roman"/>
          <w:sz w:val="24"/>
          <w:szCs w:val="24"/>
        </w:rPr>
        <w:t>7.6.</w:t>
      </w:r>
      <w:r w:rsidRPr="00FB3BD5">
        <w:rPr>
          <w:rFonts w:ascii="Times New Roman" w:hAnsi="Times New Roman" w:cs="Times New Roman"/>
          <w:sz w:val="24"/>
          <w:szCs w:val="24"/>
        </w:rPr>
        <w:tab/>
        <w:t>Les conditions particulières doivent indiquer la procédure utilisée par l’Autorité Contractante pour approuver les plans et autres documents émanant du Contractant, si nécessaire.</w:t>
      </w:r>
    </w:p>
    <w:p w14:paraId="38474E1A"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8 - Aide en matière de réglementation locale</w:t>
      </w:r>
    </w:p>
    <w:p w14:paraId="228C0793" w14:textId="77777777" w:rsidR="009D2BE1" w:rsidRPr="00FB3BD5" w:rsidRDefault="009D2BE1" w:rsidP="00A56B12">
      <w:pPr>
        <w:tabs>
          <w:tab w:val="left" w:pos="567"/>
        </w:tabs>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8.1.</w:t>
      </w:r>
      <w:r w:rsidRPr="00FB3BD5">
        <w:rPr>
          <w:rFonts w:ascii="Times New Roman" w:hAnsi="Times New Roman" w:cs="Times New Roman"/>
          <w:sz w:val="24"/>
          <w:szCs w:val="24"/>
        </w:rPr>
        <w:tab/>
        <w:t>Le Contractant peut demander l'aide de l’Autorité Contractante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L’Autorité Contractante peut fournir au Contractant, aux frais de celui-ci, l'aide demandée.</w:t>
      </w:r>
    </w:p>
    <w:p w14:paraId="710B5ADB"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bookmarkStart w:id="35" w:name="page5"/>
      <w:bookmarkEnd w:id="35"/>
      <w:r w:rsidRPr="00FB3BD5">
        <w:rPr>
          <w:rFonts w:ascii="Times New Roman" w:hAnsi="Times New Roman" w:cs="Times New Roman"/>
          <w:sz w:val="24"/>
          <w:szCs w:val="24"/>
        </w:rPr>
        <w:t>8.2.</w:t>
      </w:r>
      <w:r w:rsidRPr="00FB3BD5">
        <w:rPr>
          <w:rFonts w:ascii="Times New Roman" w:hAnsi="Times New Roman" w:cs="Times New Roman"/>
          <w:sz w:val="24"/>
          <w:szCs w:val="24"/>
        </w:rPr>
        <w:tab/>
        <w:t>Le Contractant communique à l’Autorité Contractante en temps voulu tous les détails concernant les fournitures qui permettront à l’Autorité Contractante d’obtenir les permis ou licences d’importation nécessaires.</w:t>
      </w:r>
    </w:p>
    <w:p w14:paraId="5BA97633" w14:textId="77777777" w:rsidR="009D2BE1" w:rsidRPr="00FB3BD5" w:rsidRDefault="009D2BE1" w:rsidP="00A56B12">
      <w:pPr>
        <w:tabs>
          <w:tab w:val="left" w:pos="567"/>
        </w:tabs>
        <w:spacing w:line="235" w:lineRule="auto"/>
        <w:jc w:val="both"/>
        <w:rPr>
          <w:rFonts w:ascii="Times New Roman" w:hAnsi="Times New Roman" w:cs="Times New Roman"/>
          <w:sz w:val="24"/>
          <w:szCs w:val="24"/>
        </w:rPr>
      </w:pPr>
      <w:r w:rsidRPr="00FB3BD5">
        <w:rPr>
          <w:rFonts w:ascii="Times New Roman" w:hAnsi="Times New Roman" w:cs="Times New Roman"/>
          <w:sz w:val="24"/>
          <w:szCs w:val="24"/>
        </w:rPr>
        <w:t>8.3.</w:t>
      </w:r>
      <w:r w:rsidRPr="00FB3BD5">
        <w:rPr>
          <w:rFonts w:ascii="Times New Roman" w:hAnsi="Times New Roman" w:cs="Times New Roman"/>
          <w:sz w:val="24"/>
          <w:szCs w:val="24"/>
        </w:rPr>
        <w:tab/>
        <w:t>L’Autorité Contractante se charge d’obtenir selon les modalités prévues par les conditions particulières les permis ou licences d’importation nécessaires dans des délais raisonnables, compte tenu des dates de mise en œuvre des tâches.</w:t>
      </w:r>
    </w:p>
    <w:p w14:paraId="0F285913" w14:textId="77777777" w:rsidR="009D2BE1" w:rsidRPr="00FB3BD5" w:rsidRDefault="009D2BE1" w:rsidP="00F80423">
      <w:pPr>
        <w:tabs>
          <w:tab w:val="left" w:pos="567"/>
        </w:tabs>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8.4.</w:t>
      </w:r>
      <w:r w:rsidRPr="00FB3BD5">
        <w:rPr>
          <w:rFonts w:ascii="Times New Roman" w:hAnsi="Times New Roman" w:cs="Times New Roman"/>
          <w:sz w:val="24"/>
          <w:szCs w:val="24"/>
        </w:rPr>
        <w:tab/>
        <w:t>Sous réserve des dispositions législatives et réglementaires en matière de main-d'œuvre étrangère du pays où les fournitures doivent être livrées, l’Autorité Contractante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l’Autorité Contractante, ainsi que les permis de séjour destinés aux membre</w:t>
      </w:r>
      <w:r w:rsidR="00F80423" w:rsidRPr="00FB3BD5">
        <w:rPr>
          <w:rFonts w:ascii="Times New Roman" w:hAnsi="Times New Roman" w:cs="Times New Roman"/>
          <w:sz w:val="24"/>
          <w:szCs w:val="24"/>
        </w:rPr>
        <w:t>s des familles de ce personnel.</w:t>
      </w:r>
    </w:p>
    <w:p w14:paraId="19EDD983" w14:textId="77777777" w:rsidR="009D2BE1" w:rsidRPr="00FB3BD5" w:rsidRDefault="00A56B12" w:rsidP="00A56B12">
      <w:pPr>
        <w:spacing w:line="0" w:lineRule="atLeast"/>
        <w:ind w:right="20"/>
        <w:jc w:val="both"/>
        <w:rPr>
          <w:rFonts w:ascii="Times New Roman" w:hAnsi="Times New Roman" w:cs="Times New Roman"/>
          <w:b/>
          <w:sz w:val="24"/>
          <w:szCs w:val="24"/>
        </w:rPr>
      </w:pPr>
      <w:r w:rsidRPr="00FB3BD5">
        <w:rPr>
          <w:rFonts w:ascii="Times New Roman" w:hAnsi="Times New Roman" w:cs="Times New Roman"/>
          <w:b/>
          <w:sz w:val="24"/>
          <w:szCs w:val="24"/>
        </w:rPr>
        <w:t>OBLIGATIONS DU CONTRACTANT</w:t>
      </w:r>
    </w:p>
    <w:p w14:paraId="54BE457D"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9 - Obligations générales</w:t>
      </w:r>
    </w:p>
    <w:p w14:paraId="227CB084" w14:textId="77777777" w:rsidR="009D2BE1" w:rsidRPr="00FB3BD5" w:rsidRDefault="009D2BE1" w:rsidP="00A56B12">
      <w:pPr>
        <w:tabs>
          <w:tab w:val="left" w:pos="567"/>
        </w:tabs>
        <w:spacing w:line="234" w:lineRule="auto"/>
        <w:jc w:val="both"/>
        <w:rPr>
          <w:rFonts w:ascii="Times New Roman" w:hAnsi="Times New Roman" w:cs="Times New Roman"/>
          <w:sz w:val="24"/>
          <w:szCs w:val="24"/>
        </w:rPr>
      </w:pPr>
      <w:r w:rsidRPr="00FB3BD5">
        <w:rPr>
          <w:rFonts w:ascii="Times New Roman" w:hAnsi="Times New Roman" w:cs="Times New Roman"/>
          <w:sz w:val="24"/>
          <w:szCs w:val="24"/>
        </w:rPr>
        <w:t>9.1.</w:t>
      </w:r>
      <w:r w:rsidRPr="00FB3BD5">
        <w:rPr>
          <w:rFonts w:ascii="Times New Roman" w:hAnsi="Times New Roman" w:cs="Times New Roman"/>
          <w:sz w:val="24"/>
          <w:szCs w:val="24"/>
        </w:rPr>
        <w:tab/>
        <w:t>Le Contractant met en œuvre le marché avec tout le soin, toute l’efficacité et toute la diligence requis conformément aux meilleures pratiques ayant cours dans la profession.</w:t>
      </w:r>
    </w:p>
    <w:p w14:paraId="248C8535" w14:textId="77777777" w:rsidR="009D2BE1" w:rsidRPr="00FB3BD5" w:rsidRDefault="009D2BE1" w:rsidP="00A56B12">
      <w:pPr>
        <w:tabs>
          <w:tab w:val="left" w:pos="567"/>
        </w:tabs>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lastRenderedPageBreak/>
        <w:t>9.2.</w:t>
      </w:r>
      <w:r w:rsidRPr="00FB3BD5">
        <w:rPr>
          <w:rFonts w:ascii="Times New Roman" w:hAnsi="Times New Roman" w:cs="Times New Roman"/>
          <w:sz w:val="24"/>
          <w:szCs w:val="24"/>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3DDF0025" w14:textId="77777777" w:rsidR="009D2BE1" w:rsidRPr="00FB3BD5" w:rsidRDefault="009D2BE1" w:rsidP="00A56B12">
      <w:pPr>
        <w:tabs>
          <w:tab w:val="left" w:pos="567"/>
        </w:tabs>
        <w:spacing w:line="237"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9.3.</w:t>
      </w:r>
      <w:r w:rsidRPr="00FB3BD5">
        <w:rPr>
          <w:rFonts w:ascii="Times New Roman" w:hAnsi="Times New Roman" w:cs="Times New Roman"/>
          <w:sz w:val="24"/>
          <w:szCs w:val="24"/>
        </w:rPr>
        <w:tab/>
        <w:t>Le Contractant se conforme aux ordres de service qui lui sont notifiés par l’Autorité Contractante. Lorsqu’il estime que les exigences d’un ordre de service dépassent l’objet du marché, il doit, sous peine de forclusion, adresser une notification motivée à l’Autorité Contractante dans un délai de 30 jours après réception de l'ordre de service. L'exécution de l'ordre de service n'est pas suspendue du fait de cette notification.</w:t>
      </w:r>
    </w:p>
    <w:p w14:paraId="2F1566A1"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9.4.</w:t>
      </w:r>
      <w:r w:rsidRPr="00FB3BD5">
        <w:rPr>
          <w:rFonts w:ascii="Times New Roman" w:hAnsi="Times New Roman" w:cs="Times New Roman"/>
          <w:sz w:val="24"/>
          <w:szCs w:val="24"/>
        </w:rPr>
        <w:tab/>
        <w:t>Le Contractant fournit sans délai toute information et tout document demandé par l’Autorité Contractante concernant les conditions d’exécution du marché.</w:t>
      </w:r>
    </w:p>
    <w:p w14:paraId="630F0A80" w14:textId="77777777" w:rsidR="009D2BE1" w:rsidRPr="00FB3BD5" w:rsidRDefault="009D2BE1" w:rsidP="00A56B12">
      <w:pPr>
        <w:tabs>
          <w:tab w:val="left" w:pos="567"/>
        </w:tabs>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9.5.</w:t>
      </w:r>
      <w:r w:rsidRPr="00FB3BD5">
        <w:rPr>
          <w:rFonts w:ascii="Times New Roman" w:hAnsi="Times New Roman" w:cs="Times New Roman"/>
          <w:sz w:val="24"/>
          <w:szCs w:val="24"/>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l’Autorité Contractante de toute réclamation ou poursuite résultant d'une infraction auxdits lois ou règlements commise par lui-même, par ses employés ou par les personnes à leur charge.</w:t>
      </w:r>
    </w:p>
    <w:p w14:paraId="5312AC70" w14:textId="77777777" w:rsidR="009D2BE1" w:rsidRPr="00FB3BD5" w:rsidRDefault="009D2BE1" w:rsidP="00A56B12">
      <w:pPr>
        <w:tabs>
          <w:tab w:val="left" w:pos="567"/>
        </w:tabs>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9.6.</w:t>
      </w:r>
      <w:r w:rsidRPr="00FB3BD5">
        <w:rPr>
          <w:rFonts w:ascii="Times New Roman" w:hAnsi="Times New Roman" w:cs="Times New Roman"/>
          <w:sz w:val="24"/>
          <w:szCs w:val="24"/>
        </w:rPr>
        <w:tab/>
        <w:t>Si un évènement imprévu, une action ou une omission met en péril directement ou indirectement l’exécution du marché, partiellement ou totalement, le Contractant doit immédiatement et de sa propre initiative l’enregistrer et le rapporter à l’Autorité Contractante.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0E6E19A9" w14:textId="77777777" w:rsidR="009D2BE1" w:rsidRPr="00FB3BD5" w:rsidRDefault="009D2BE1" w:rsidP="00A56B12">
      <w:pPr>
        <w:tabs>
          <w:tab w:val="left" w:pos="567"/>
        </w:tabs>
        <w:spacing w:line="238" w:lineRule="auto"/>
        <w:ind w:right="20"/>
        <w:jc w:val="both"/>
        <w:rPr>
          <w:rFonts w:ascii="Times New Roman" w:hAnsi="Times New Roman" w:cs="Times New Roman"/>
          <w:sz w:val="24"/>
          <w:szCs w:val="24"/>
        </w:rPr>
      </w:pPr>
      <w:bookmarkStart w:id="36" w:name="page6"/>
      <w:bookmarkEnd w:id="36"/>
      <w:r w:rsidRPr="00FB3BD5">
        <w:rPr>
          <w:rFonts w:ascii="Times New Roman" w:hAnsi="Times New Roman" w:cs="Times New Roman"/>
          <w:sz w:val="24"/>
          <w:szCs w:val="24"/>
        </w:rPr>
        <w:t>9.7.</w:t>
      </w:r>
      <w:r w:rsidRPr="00FB3BD5">
        <w:rPr>
          <w:rFonts w:ascii="Times New Roman" w:hAnsi="Times New Roman" w:cs="Times New Roman"/>
          <w:sz w:val="24"/>
          <w:szCs w:val="24"/>
        </w:rPr>
        <w:tab/>
        <w:t>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l’Autorité Contractante. Le Contractant continue à être lié par cet engagement après la mise en œuvre du marché et doit obtenir de chaque membre de son personnel la même déclaration. Cependant, l’utilisation de la référence du marché à des fins de commercialisation ou d’appel d’offres ne requiert pas le consentement préalable de l’Autorité Contractante, sauf si l’Autorité Contractante déclare que le marché est confidentiel.</w:t>
      </w:r>
    </w:p>
    <w:p w14:paraId="30DB1B1F" w14:textId="77777777" w:rsidR="009D2BE1" w:rsidRPr="00FB3BD5" w:rsidRDefault="009D2BE1" w:rsidP="00A56B12">
      <w:pPr>
        <w:tabs>
          <w:tab w:val="left" w:pos="567"/>
        </w:tabs>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9.8.</w:t>
      </w:r>
      <w:r w:rsidRPr="00FB3BD5">
        <w:rPr>
          <w:rFonts w:ascii="Times New Roman" w:hAnsi="Times New Roman" w:cs="Times New Roman"/>
          <w:sz w:val="24"/>
          <w:szCs w:val="24"/>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l’Autorité Contractante. Toute altération de la composition du consortium faite sans l’accord préalable de l’Autorité Contractante peut entraîner la résiliation du marché.</w:t>
      </w:r>
    </w:p>
    <w:p w14:paraId="4D11EF0E" w14:textId="77777777" w:rsidR="009D2BE1" w:rsidRPr="00FB3BD5" w:rsidRDefault="009D2BE1" w:rsidP="00A56B12">
      <w:pPr>
        <w:tabs>
          <w:tab w:val="left" w:pos="567"/>
        </w:tabs>
        <w:spacing w:line="237"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9.9.</w:t>
      </w:r>
      <w:r w:rsidRPr="00FB3BD5">
        <w:rPr>
          <w:rFonts w:ascii="Times New Roman" w:hAnsi="Times New Roman" w:cs="Times New Roman"/>
          <w:sz w:val="24"/>
          <w:szCs w:val="24"/>
        </w:rPr>
        <w:tab/>
        <w:t>Sauf demande ou accord contraire de l’Autorité Contractante, le Contractant assure la visibilité maximale à la contribution financière de l’Autorité Contractante. À cette fin, le Contractant met en œuvre les activités spécifiques prévues dans les conditions particulières. Ces mesures doivent respecter les règles définies dans le manuel de visibilité de l’Autorité Contractante.</w:t>
      </w:r>
    </w:p>
    <w:p w14:paraId="440CDCEE" w14:textId="77777777" w:rsidR="009D2BE1" w:rsidRPr="00FB3BD5" w:rsidRDefault="009D2BE1" w:rsidP="00A56B12">
      <w:pPr>
        <w:tabs>
          <w:tab w:val="left" w:pos="567"/>
        </w:tabs>
        <w:spacing w:line="237"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9.10.</w:t>
      </w:r>
      <w:r w:rsidRPr="00FB3BD5">
        <w:rPr>
          <w:rFonts w:ascii="Times New Roman" w:hAnsi="Times New Roman" w:cs="Times New Roman"/>
          <w:sz w:val="24"/>
          <w:szCs w:val="24"/>
        </w:rPr>
        <w:tab/>
        <w:t>Tous les relevés doivent être conservés pendant 7 ans après le paiement final effectué dans le cadre du marché. En cas de manquement à l’obligation de conserver les relevés, l’Autorité Contractante peut, sans mise en demeure, appliquer de plein droit les sanctions pour défaut d’exécution</w:t>
      </w:r>
      <w:r w:rsidR="00F80423" w:rsidRPr="00FB3BD5">
        <w:rPr>
          <w:rFonts w:ascii="Times New Roman" w:hAnsi="Times New Roman" w:cs="Times New Roman"/>
          <w:sz w:val="24"/>
          <w:szCs w:val="24"/>
        </w:rPr>
        <w:t xml:space="preserve"> prévues aux articles 35 et 36.</w:t>
      </w:r>
    </w:p>
    <w:p w14:paraId="3C845F11"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lastRenderedPageBreak/>
        <w:t>Article 9 bis - Code de conduite</w:t>
      </w:r>
    </w:p>
    <w:p w14:paraId="3D3FE964" w14:textId="6CD2B1E5" w:rsidR="009D2BE1" w:rsidRPr="00FB3BD5" w:rsidRDefault="009D2BE1" w:rsidP="00A56B12">
      <w:pPr>
        <w:spacing w:line="233" w:lineRule="auto"/>
        <w:jc w:val="both"/>
        <w:rPr>
          <w:rFonts w:ascii="Times New Roman" w:hAnsi="Times New Roman" w:cs="Times New Roman"/>
          <w:sz w:val="24"/>
          <w:szCs w:val="24"/>
        </w:rPr>
      </w:pPr>
      <w:r w:rsidRPr="00FB3BD5">
        <w:rPr>
          <w:rFonts w:ascii="Times New Roman" w:hAnsi="Times New Roman" w:cs="Times New Roman"/>
          <w:sz w:val="24"/>
          <w:szCs w:val="24"/>
        </w:rPr>
        <w:t>9 bis 1</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 Contractant doit agir en toute occasion avec impartialité et comme un conseiller loyal conformément au code de déontologie de sa profession. Il s’abstient de faire des déclarations publiques concernant le projet sans l’approbation préalable de l’Autorité Contractante. Il n'engage l’Autorité Contractante d'aucune manière sans son consentement préalable et, le cas échéant, il signale cette obligation aux tiers.</w:t>
      </w:r>
    </w:p>
    <w:p w14:paraId="57E96F7A"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Sont interdits les violences physiques ou châtiments corporels, les menaces de violences physiques, les abus ou l’exploitation sexuels, le harcèlement et les violences verbales, ainsi que toutes les autres formes d'intimidation. Le Contractant veille également à informer l’Autorité Contractante de toute violation des normes de déontologie ou du code de conduite établi dans le présent article. Dans le cas où le Contractant aurait connaissance d’une violation des normes susmentionnées, il en avertit par écrit l’Autorité Contractante dans un délai de 30 jours.</w:t>
      </w:r>
    </w:p>
    <w:p w14:paraId="31668678" w14:textId="2D021DFB" w:rsidR="009D2BE1" w:rsidRPr="00FB3BD5" w:rsidRDefault="009D2BE1" w:rsidP="00A56B12">
      <w:pPr>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bis 2</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 Contractant et son personnel respectent les droits de l’homme et les règles applicables en matière de protection des données.</w:t>
      </w:r>
    </w:p>
    <w:p w14:paraId="454179B1" w14:textId="09F7D03D" w:rsidR="009D2BE1" w:rsidRPr="00FB3BD5" w:rsidRDefault="009D2BE1" w:rsidP="00A56B12">
      <w:pPr>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9 bis 3</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37" w:name="page7"/>
      <w:bookmarkEnd w:id="37"/>
      <w:r w:rsidRPr="00FB3BD5">
        <w:rPr>
          <w:rFonts w:ascii="Times New Roman" w:hAnsi="Times New Roman" w:cs="Times New Roman"/>
          <w:sz w:val="24"/>
          <w:szCs w:val="24"/>
        </w:rPr>
        <w:t xml:space="preserve"> matière d'emploi et de travail et sur l'abolition du travail des enfants, ainsi que les obligations applicables établies par les conventions suivantes :</w:t>
      </w:r>
    </w:p>
    <w:p w14:paraId="7BE65BCE" w14:textId="6DDB384D" w:rsidR="009D2BE1" w:rsidRPr="00FB3BD5" w:rsidRDefault="00FB3BD5" w:rsidP="00EB67F6">
      <w:pPr>
        <w:numPr>
          <w:ilvl w:val="0"/>
          <w:numId w:val="29"/>
        </w:numPr>
        <w:tabs>
          <w:tab w:val="left" w:pos="567"/>
        </w:tabs>
        <w:spacing w:after="0" w:line="23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FB3BD5">
        <w:rPr>
          <w:rFonts w:ascii="Times New Roman" w:hAnsi="Times New Roman" w:cs="Times New Roman"/>
          <w:sz w:val="24"/>
          <w:szCs w:val="24"/>
        </w:rPr>
        <w:t>Convention de Vienne pour la protection de la couche d’ozone et protocole de Montréal relatif à des substances qui appauvrissent la couche d’ozone ;</w:t>
      </w:r>
    </w:p>
    <w:p w14:paraId="4F5CEC3D" w14:textId="0C216320" w:rsidR="009D2BE1" w:rsidRPr="00FB3BD5" w:rsidRDefault="00FB3BD5" w:rsidP="00EB67F6">
      <w:pPr>
        <w:numPr>
          <w:ilvl w:val="0"/>
          <w:numId w:val="29"/>
        </w:numPr>
        <w:tabs>
          <w:tab w:val="left" w:pos="567"/>
        </w:tabs>
        <w:spacing w:after="0" w:line="233"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FB3BD5">
        <w:rPr>
          <w:rFonts w:ascii="Times New Roman" w:hAnsi="Times New Roman" w:cs="Times New Roman"/>
          <w:sz w:val="24"/>
          <w:szCs w:val="24"/>
        </w:rPr>
        <w:t>Convention de Bâle sur le contrôle des mouvements transfrontières de déchets dangereux et de leur élimination (convention de Bâle) ;</w:t>
      </w:r>
    </w:p>
    <w:p w14:paraId="3ADFCA7C" w14:textId="2289D21F" w:rsidR="009D2BE1" w:rsidRPr="00FB3BD5" w:rsidRDefault="00FB3BD5" w:rsidP="00EB67F6">
      <w:pPr>
        <w:numPr>
          <w:ilvl w:val="0"/>
          <w:numId w:val="29"/>
        </w:numPr>
        <w:tabs>
          <w:tab w:val="left" w:pos="567"/>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FB3BD5">
        <w:rPr>
          <w:rFonts w:ascii="Times New Roman" w:hAnsi="Times New Roman" w:cs="Times New Roman"/>
          <w:sz w:val="24"/>
          <w:szCs w:val="24"/>
        </w:rPr>
        <w:t>Convention de Stockholm sur les polluants organiques persistants ;</w:t>
      </w:r>
    </w:p>
    <w:p w14:paraId="3667C739" w14:textId="46F24669" w:rsidR="009D2BE1" w:rsidRPr="00FB3BD5" w:rsidRDefault="00FB3BD5" w:rsidP="00EB67F6">
      <w:pPr>
        <w:numPr>
          <w:ilvl w:val="0"/>
          <w:numId w:val="29"/>
        </w:numPr>
        <w:tabs>
          <w:tab w:val="left" w:pos="567"/>
        </w:tabs>
        <w:spacing w:after="0" w:line="236"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FB3BD5">
        <w:rPr>
          <w:rFonts w:ascii="Times New Roman" w:hAnsi="Times New Roman" w:cs="Times New Roman"/>
          <w:sz w:val="24"/>
          <w:szCs w:val="24"/>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465296D2" w14:textId="2413F9CC" w:rsidR="009D2BE1" w:rsidRPr="00FB3BD5" w:rsidRDefault="009D2BE1" w:rsidP="00A56B12">
      <w:pPr>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bis 4</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6970CA35" w14:textId="64C5E770" w:rsidR="009D2BE1" w:rsidRPr="00FB3BD5" w:rsidRDefault="009D2BE1" w:rsidP="00A56B12">
      <w:pPr>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9 bis 5</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270A3DE1" w14:textId="2EC0D35E" w:rsidR="009D2BE1" w:rsidRPr="00FB3BD5" w:rsidRDefault="009D2BE1" w:rsidP="00A56B12">
      <w:pPr>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bis 6</w:t>
      </w:r>
      <w:r w:rsidR="00FB3BD5">
        <w:rPr>
          <w:rFonts w:ascii="Times New Roman" w:hAnsi="Times New Roman" w:cs="Times New Roman"/>
          <w:sz w:val="24"/>
          <w:szCs w:val="24"/>
        </w:rPr>
        <w:t>.</w:t>
      </w:r>
      <w:r w:rsidRPr="00FB3BD5">
        <w:rPr>
          <w:rFonts w:ascii="Times New Roman" w:hAnsi="Times New Roman" w:cs="Times New Roman"/>
          <w:sz w:val="24"/>
          <w:szCs w:val="24"/>
        </w:rPr>
        <w:t xml:space="preserve">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w:t>
      </w:r>
      <w:r w:rsidRPr="00FB3BD5">
        <w:rPr>
          <w:rFonts w:ascii="Times New Roman" w:hAnsi="Times New Roman" w:cs="Times New Roman"/>
          <w:sz w:val="24"/>
          <w:szCs w:val="24"/>
        </w:rPr>
        <w:lastRenderedPageBreak/>
        <w:t>qu’elle estimerait nécessaire pour réunir des éléments de preuve sur une présomption de frais commerciaux extraordinaires.</w:t>
      </w:r>
    </w:p>
    <w:p w14:paraId="4EF4A66C"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w:t>
      </w:r>
      <w:r w:rsidR="00F80423" w:rsidRPr="00FB3BD5">
        <w:rPr>
          <w:rFonts w:ascii="Times New Roman" w:hAnsi="Times New Roman" w:cs="Times New Roman"/>
          <w:sz w:val="24"/>
          <w:szCs w:val="24"/>
        </w:rPr>
        <w:t>édures de passation de marchés.</w:t>
      </w:r>
    </w:p>
    <w:p w14:paraId="1AA1543B" w14:textId="77777777" w:rsidR="009D2BE1" w:rsidRPr="00FB3BD5" w:rsidRDefault="009D2BE1" w:rsidP="00A56B12">
      <w:pPr>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9 ter Conflit d'intérêts</w:t>
      </w:r>
    </w:p>
    <w:p w14:paraId="3A290A7D" w14:textId="199D6A08" w:rsidR="009D2BE1" w:rsidRPr="00FB3BD5" w:rsidRDefault="009D2BE1" w:rsidP="00A56B12">
      <w:pPr>
        <w:tabs>
          <w:tab w:val="left" w:pos="567"/>
        </w:tabs>
        <w:spacing w:line="237"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ter 1</w:t>
      </w:r>
      <w:r w:rsidR="00FB3BD5">
        <w:rPr>
          <w:rFonts w:ascii="Times New Roman" w:hAnsi="Times New Roman" w:cs="Times New Roman"/>
          <w:sz w:val="24"/>
          <w:szCs w:val="24"/>
        </w:rPr>
        <w:t>.</w:t>
      </w:r>
      <w:r w:rsidRPr="00FB3BD5">
        <w:rPr>
          <w:rFonts w:ascii="Times New Roman" w:hAnsi="Times New Roman" w:cs="Times New Roman"/>
          <w:sz w:val="24"/>
          <w:szCs w:val="24"/>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38" w:name="page8"/>
      <w:bookmarkEnd w:id="38"/>
      <w:r w:rsidRPr="00FB3BD5">
        <w:rPr>
          <w:rFonts w:ascii="Times New Roman" w:hAnsi="Times New Roman" w:cs="Times New Roman"/>
          <w:sz w:val="24"/>
          <w:szCs w:val="24"/>
        </w:rPr>
        <w:t xml:space="preserve"> intérêts communs. Tout conflit d'intérêts surgissant pendant l'exécution du marché doit être notifié sans délai à l’Autorité Contractante. En cas de conflit de cette nature, le Contractant prend immédiatement toutes les mesures nécessaires pour y mettre fin.</w:t>
      </w:r>
    </w:p>
    <w:p w14:paraId="538439F2" w14:textId="18F8D64B"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ter 2</w:t>
      </w:r>
      <w:r w:rsidR="00FB3BD5">
        <w:rPr>
          <w:rFonts w:ascii="Times New Roman" w:hAnsi="Times New Roman" w:cs="Times New Roman"/>
          <w:sz w:val="24"/>
          <w:szCs w:val="24"/>
        </w:rPr>
        <w:t>.</w:t>
      </w:r>
      <w:r w:rsidRPr="00FB3BD5">
        <w:rPr>
          <w:rFonts w:ascii="Times New Roman" w:hAnsi="Times New Roman" w:cs="Times New Roman"/>
          <w:sz w:val="24"/>
          <w:szCs w:val="24"/>
        </w:rPr>
        <w:tab/>
        <w:t>L’Autorité Contractante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l’Autorité Contractante une quelconque compensation, tout membre de son personnel qui serait exposé à une telle situation.</w:t>
      </w:r>
    </w:p>
    <w:p w14:paraId="12AFDF45" w14:textId="0396E980"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ter 3</w:t>
      </w:r>
      <w:r w:rsidR="00FB3BD5">
        <w:rPr>
          <w:rFonts w:ascii="Times New Roman" w:hAnsi="Times New Roman" w:cs="Times New Roman"/>
          <w:sz w:val="24"/>
          <w:szCs w:val="24"/>
        </w:rPr>
        <w:t>.</w:t>
      </w:r>
      <w:r w:rsidRPr="00FB3BD5">
        <w:rPr>
          <w:rFonts w:ascii="Times New Roman" w:hAnsi="Times New Roman" w:cs="Times New Roman"/>
          <w:sz w:val="24"/>
          <w:szCs w:val="24"/>
        </w:rPr>
        <w:tab/>
        <w:t>Le Contractant s'abstient de tout contact de nature à compromettre son indépendance ou celle de tout membre de son personnel.</w:t>
      </w:r>
    </w:p>
    <w:p w14:paraId="00151231" w14:textId="51FD2180"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ter 4</w:t>
      </w:r>
      <w:r w:rsidR="00FB3BD5">
        <w:rPr>
          <w:rFonts w:ascii="Times New Roman" w:hAnsi="Times New Roman" w:cs="Times New Roman"/>
          <w:sz w:val="24"/>
          <w:szCs w:val="24"/>
        </w:rPr>
        <w:t>.</w:t>
      </w:r>
      <w:r w:rsidRPr="00FB3BD5">
        <w:rPr>
          <w:rFonts w:ascii="Times New Roman" w:hAnsi="Times New Roman" w:cs="Times New Roman"/>
          <w:sz w:val="24"/>
          <w:szCs w:val="24"/>
        </w:rPr>
        <w:tab/>
        <w:t>Le Contractant limite son intervention en rapport avec le projet à la fourniture des marchandises prévues au titre du marché.</w:t>
      </w:r>
    </w:p>
    <w:p w14:paraId="43679726" w14:textId="03DB8C76" w:rsidR="009D2BE1" w:rsidRPr="00FB3BD5" w:rsidRDefault="009D2BE1" w:rsidP="00A56B12">
      <w:pPr>
        <w:tabs>
          <w:tab w:val="left" w:pos="567"/>
        </w:tabs>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9 ter 5</w:t>
      </w:r>
      <w:r w:rsidR="00FB3BD5">
        <w:rPr>
          <w:rFonts w:ascii="Times New Roman" w:hAnsi="Times New Roman" w:cs="Times New Roman"/>
          <w:sz w:val="24"/>
          <w:szCs w:val="24"/>
        </w:rPr>
        <w:t>.</w:t>
      </w:r>
      <w:r w:rsidRPr="00FB3BD5">
        <w:rPr>
          <w:rFonts w:ascii="Times New Roman" w:hAnsi="Times New Roman" w:cs="Times New Roman"/>
          <w:sz w:val="24"/>
          <w:szCs w:val="24"/>
        </w:rPr>
        <w:tab/>
        <w:t>Le Contractant et toute personne, travaillant sous son autorité ou sous son contrôle, à l'exécution du marché ou à toute autre activité peuvent se voir refuser l’accès à un financement de l’Autorité Contractante dans le cadre du même projet. Néanmoins, si le Contractant est en mesure de démontrer que sa précédente participation au projet ne lui procure pas un avantage déloyal, il peut participer, sous réserve de l'approbation de l’Autorité Contractante.</w:t>
      </w:r>
    </w:p>
    <w:p w14:paraId="781E733B" w14:textId="77777777" w:rsidR="009D2BE1" w:rsidRPr="00FB3BD5" w:rsidRDefault="009D2BE1" w:rsidP="00A56B12">
      <w:pPr>
        <w:tabs>
          <w:tab w:val="left" w:pos="1420"/>
        </w:tabs>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10 -</w:t>
      </w:r>
      <w:r w:rsidRPr="00FB3BD5">
        <w:rPr>
          <w:rFonts w:ascii="Times New Roman" w:hAnsi="Times New Roman" w:cs="Times New Roman"/>
          <w:sz w:val="24"/>
          <w:szCs w:val="24"/>
        </w:rPr>
        <w:tab/>
      </w:r>
      <w:r w:rsidRPr="00FB3BD5">
        <w:rPr>
          <w:rFonts w:ascii="Times New Roman" w:hAnsi="Times New Roman" w:cs="Times New Roman"/>
          <w:b/>
          <w:sz w:val="24"/>
          <w:szCs w:val="24"/>
        </w:rPr>
        <w:t>Origine</w:t>
      </w:r>
    </w:p>
    <w:p w14:paraId="43379186"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10.1.</w:t>
      </w:r>
      <w:r w:rsidRPr="00FB3BD5">
        <w:rPr>
          <w:rFonts w:ascii="Times New Roman" w:hAnsi="Times New Roman" w:cs="Times New Roman"/>
          <w:sz w:val="24"/>
          <w:szCs w:val="24"/>
        </w:rPr>
        <w:tab/>
        <w:t>Toutes les fournitures doivent être originaires d'un des pays éligibles mentionnés dans l'invitation à soumissionner et dans les conditions particulières.</w:t>
      </w:r>
    </w:p>
    <w:p w14:paraId="45D69B85"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10.2.</w:t>
      </w:r>
      <w:r w:rsidRPr="00FB3BD5">
        <w:rPr>
          <w:rFonts w:ascii="Times New Roman" w:hAnsi="Times New Roman" w:cs="Times New Roman"/>
          <w:sz w:val="24"/>
          <w:szCs w:val="24"/>
        </w:rPr>
        <w:tab/>
        <w:t>Le Contractant doit certifier que les produits proposés dans son offre satisfont à la présente prescription et spécifier leurs pays d’origine. Il peut être invité à fournir des informations plus détaillées à cet égard.</w:t>
      </w:r>
    </w:p>
    <w:p w14:paraId="55190EFD" w14:textId="77777777" w:rsidR="009D2BE1" w:rsidRPr="00FB3BD5" w:rsidRDefault="009D2BE1" w:rsidP="00A56B12">
      <w:pPr>
        <w:tabs>
          <w:tab w:val="left" w:pos="567"/>
        </w:tabs>
        <w:spacing w:line="236" w:lineRule="auto"/>
        <w:jc w:val="both"/>
        <w:rPr>
          <w:rFonts w:ascii="Times New Roman" w:hAnsi="Times New Roman" w:cs="Times New Roman"/>
          <w:sz w:val="24"/>
          <w:szCs w:val="24"/>
        </w:rPr>
      </w:pPr>
      <w:r w:rsidRPr="00FB3BD5">
        <w:rPr>
          <w:rFonts w:ascii="Times New Roman" w:hAnsi="Times New Roman" w:cs="Times New Roman"/>
          <w:sz w:val="24"/>
          <w:szCs w:val="24"/>
        </w:rPr>
        <w:t>10.3.</w:t>
      </w:r>
      <w:r w:rsidRPr="00FB3BD5">
        <w:rPr>
          <w:rFonts w:ascii="Times New Roman" w:hAnsi="Times New Roman" w:cs="Times New Roman"/>
          <w:sz w:val="24"/>
          <w:szCs w:val="24"/>
        </w:rPr>
        <w:tab/>
        <w:t>Le Contractant documente l’origine au moment de la réception provisoire. Le non-respect de cette obligation peut conduire, après mise en demeure préalable, à la résiliation du marché et/ou</w:t>
      </w:r>
      <w:r w:rsidR="00F80423" w:rsidRPr="00FB3BD5">
        <w:rPr>
          <w:rFonts w:ascii="Times New Roman" w:hAnsi="Times New Roman" w:cs="Times New Roman"/>
          <w:sz w:val="24"/>
          <w:szCs w:val="24"/>
        </w:rPr>
        <w:t xml:space="preserve"> à la suspension des paiements.</w:t>
      </w:r>
    </w:p>
    <w:p w14:paraId="3D60D94D" w14:textId="77777777" w:rsidR="009D2BE1" w:rsidRPr="00FB3BD5" w:rsidRDefault="009D2BE1" w:rsidP="00A56B12">
      <w:pPr>
        <w:tabs>
          <w:tab w:val="left" w:pos="1420"/>
        </w:tabs>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11 -</w:t>
      </w:r>
      <w:r w:rsidRPr="00FB3BD5">
        <w:rPr>
          <w:rFonts w:ascii="Times New Roman" w:hAnsi="Times New Roman" w:cs="Times New Roman"/>
          <w:sz w:val="24"/>
          <w:szCs w:val="24"/>
        </w:rPr>
        <w:tab/>
      </w:r>
      <w:r w:rsidRPr="00FB3BD5">
        <w:rPr>
          <w:rFonts w:ascii="Times New Roman" w:hAnsi="Times New Roman" w:cs="Times New Roman"/>
          <w:b/>
          <w:sz w:val="24"/>
          <w:szCs w:val="24"/>
        </w:rPr>
        <w:t>Garantie de bonne exécution</w:t>
      </w:r>
    </w:p>
    <w:p w14:paraId="477D2D33"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11.1.</w:t>
      </w:r>
      <w:r w:rsidRPr="00FB3BD5">
        <w:rPr>
          <w:rFonts w:ascii="Times New Roman" w:hAnsi="Times New Roman" w:cs="Times New Roman"/>
          <w:sz w:val="24"/>
          <w:szCs w:val="24"/>
        </w:rPr>
        <w:tab/>
        <w:t xml:space="preserve">Le Contractant doit, avec le retour du marché contresigné, fournir à l’Autorité Contractante une garantie pour l'exécution complète et correcte du marché. Le montant de la garantie est fixé par </w:t>
      </w:r>
      <w:r w:rsidRPr="00FB3BD5">
        <w:rPr>
          <w:rFonts w:ascii="Times New Roman" w:hAnsi="Times New Roman" w:cs="Times New Roman"/>
          <w:sz w:val="24"/>
          <w:szCs w:val="24"/>
        </w:rPr>
        <w:lastRenderedPageBreak/>
        <w:t>les conditions particulières. Il doit être compris dans une fourchette de 5 à 10 % du montant total du marché, y inclus les montants mentionnés dans ses avenants éventuels.</w:t>
      </w:r>
    </w:p>
    <w:p w14:paraId="283BC948"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11.2.</w:t>
      </w:r>
      <w:r w:rsidRPr="00FB3BD5">
        <w:rPr>
          <w:rFonts w:ascii="Times New Roman" w:hAnsi="Times New Roman" w:cs="Times New Roman"/>
          <w:sz w:val="24"/>
          <w:szCs w:val="24"/>
        </w:rPr>
        <w:tab/>
        <w:t>La garantie de bonne exécution est retenue pour assurer à l’Autorité Contractante la réparation de tout préjudice résultant du fait que le Contractant n'a pas exécuté ses obligations contractuelles.</w:t>
      </w:r>
    </w:p>
    <w:p w14:paraId="18A59B23"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11.3.</w:t>
      </w:r>
      <w:r w:rsidRPr="00FB3BD5">
        <w:rPr>
          <w:rFonts w:ascii="Times New Roman" w:hAnsi="Times New Roman" w:cs="Times New Roman"/>
          <w:sz w:val="24"/>
          <w:szCs w:val="24"/>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39" w:name="page9"/>
      <w:bookmarkEnd w:id="39"/>
      <w:r w:rsidRPr="00FB3BD5">
        <w:rPr>
          <w:rFonts w:ascii="Times New Roman" w:hAnsi="Times New Roman" w:cs="Times New Roman"/>
          <w:sz w:val="24"/>
          <w:szCs w:val="24"/>
        </w:rPr>
        <w:t xml:space="preserve"> ou d'une lettre de crédit irrévocable, ou d'un dépôt en liquide auprès de l’Autorité Contractante.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sous-régional et agréée par l’Autorité Contractante.</w:t>
      </w:r>
    </w:p>
    <w:p w14:paraId="243D483C"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11.4.</w:t>
      </w:r>
      <w:r w:rsidRPr="00FB3BD5">
        <w:rPr>
          <w:rFonts w:ascii="Times New Roman" w:hAnsi="Times New Roman" w:cs="Times New Roman"/>
          <w:sz w:val="24"/>
          <w:szCs w:val="24"/>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5E08FA51"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11.5.</w:t>
      </w:r>
      <w:r w:rsidRPr="00FB3BD5">
        <w:rPr>
          <w:rFonts w:ascii="Times New Roman" w:hAnsi="Times New Roman" w:cs="Times New Roman"/>
          <w:sz w:val="24"/>
          <w:szCs w:val="24"/>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1977CB12"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L’Autorité Contractante met le Contractant en demeure de constituer une nouvelle garantie dans les mêmes conditions que la garantie précédente. Si le Contractant ne constitue pas une nouvelle garantie, l’Autorité Contractante peut résilier le marché.</w:t>
      </w:r>
    </w:p>
    <w:p w14:paraId="23B63C9F"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11.6.</w:t>
      </w:r>
      <w:r w:rsidRPr="00FB3BD5">
        <w:rPr>
          <w:rFonts w:ascii="Times New Roman" w:hAnsi="Times New Roman" w:cs="Times New Roman"/>
          <w:sz w:val="24"/>
          <w:szCs w:val="24"/>
        </w:rPr>
        <w:tab/>
        <w:t>L’Autorité Contractante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l’Autorité Contractante les réclame et ne peut s'y opposer pour quelque motif que ce soit. Avant d'appeler la garantie de bonne exécution, l’Autorité Contractante adresse au Contractant une notification précisant la nature du manquement sur lequel se fonde sa demande.</w:t>
      </w:r>
    </w:p>
    <w:p w14:paraId="21405364"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11.7.</w:t>
      </w:r>
      <w:r w:rsidRPr="00FB3BD5">
        <w:rPr>
          <w:rFonts w:ascii="Times New Roman" w:hAnsi="Times New Roman" w:cs="Times New Roman"/>
          <w:sz w:val="24"/>
          <w:szCs w:val="24"/>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72B77D3C" w14:textId="77777777" w:rsidR="009D2BE1" w:rsidRPr="00FB3BD5" w:rsidRDefault="009D2BE1" w:rsidP="00A56B12">
      <w:pPr>
        <w:tabs>
          <w:tab w:val="left" w:pos="1420"/>
        </w:tabs>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t>Article 12 -</w:t>
      </w:r>
      <w:r w:rsidRPr="00FB3BD5">
        <w:rPr>
          <w:rFonts w:ascii="Times New Roman" w:hAnsi="Times New Roman" w:cs="Times New Roman"/>
          <w:sz w:val="24"/>
          <w:szCs w:val="24"/>
        </w:rPr>
        <w:tab/>
      </w:r>
      <w:r w:rsidRPr="00FB3BD5">
        <w:rPr>
          <w:rFonts w:ascii="Times New Roman" w:hAnsi="Times New Roman" w:cs="Times New Roman"/>
          <w:b/>
          <w:sz w:val="24"/>
          <w:szCs w:val="24"/>
        </w:rPr>
        <w:t>Responsabilités et assurance</w:t>
      </w:r>
    </w:p>
    <w:p w14:paraId="044C564B"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12.1.</w:t>
      </w:r>
      <w:r w:rsidRPr="00FB3BD5">
        <w:rPr>
          <w:rFonts w:ascii="Times New Roman" w:hAnsi="Times New Roman" w:cs="Times New Roman"/>
          <w:sz w:val="24"/>
          <w:szCs w:val="24"/>
        </w:rPr>
        <w:tab/>
        <w:t>Responsabilités</w:t>
      </w:r>
    </w:p>
    <w:p w14:paraId="7F973982" w14:textId="77777777" w:rsidR="009D2BE1" w:rsidRPr="00FB3BD5" w:rsidRDefault="009D2BE1" w:rsidP="00A56B12">
      <w:pPr>
        <w:tabs>
          <w:tab w:val="left" w:pos="567"/>
        </w:tabs>
        <w:spacing w:line="234" w:lineRule="auto"/>
        <w:ind w:right="20"/>
        <w:jc w:val="both"/>
        <w:rPr>
          <w:rFonts w:ascii="Times New Roman" w:hAnsi="Times New Roman" w:cs="Times New Roman"/>
          <w:sz w:val="24"/>
          <w:szCs w:val="24"/>
        </w:rPr>
      </w:pPr>
      <w:r w:rsidRPr="00FB3BD5">
        <w:rPr>
          <w:rFonts w:ascii="Times New Roman" w:hAnsi="Times New Roman" w:cs="Times New Roman"/>
          <w:sz w:val="24"/>
          <w:szCs w:val="24"/>
        </w:rPr>
        <w:t>Les règles de responsabilité décrites ci-après s'entendent sans préjudice de l'application éventuelle des conventions internationales relatives au transport de marchandises.</w:t>
      </w:r>
    </w:p>
    <w:p w14:paraId="67862E41" w14:textId="77777777" w:rsidR="009D2BE1" w:rsidRPr="00FB3BD5" w:rsidRDefault="009D2BE1" w:rsidP="00EB67F6">
      <w:pPr>
        <w:numPr>
          <w:ilvl w:val="0"/>
          <w:numId w:val="30"/>
        </w:numPr>
        <w:tabs>
          <w:tab w:val="left" w:pos="567"/>
        </w:tabs>
        <w:spacing w:after="0" w:line="0" w:lineRule="atLeast"/>
        <w:jc w:val="both"/>
        <w:rPr>
          <w:rFonts w:ascii="Times New Roman" w:hAnsi="Times New Roman" w:cs="Times New Roman"/>
          <w:sz w:val="24"/>
          <w:szCs w:val="24"/>
        </w:rPr>
      </w:pPr>
      <w:r w:rsidRPr="00FB3BD5">
        <w:rPr>
          <w:rFonts w:ascii="Times New Roman" w:hAnsi="Times New Roman" w:cs="Times New Roman"/>
          <w:sz w:val="24"/>
          <w:szCs w:val="24"/>
        </w:rPr>
        <w:t>Responsabilité en cas de dommages occasionnés aux fournitures</w:t>
      </w:r>
    </w:p>
    <w:p w14:paraId="21A96189" w14:textId="77777777" w:rsidR="009D2BE1" w:rsidRPr="00FB3BD5" w:rsidRDefault="009D2BE1" w:rsidP="00A56B12">
      <w:pPr>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7A0F8A26"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 xml:space="preserve">L’indemnisation des dommages aux fournitures issus de la responsabilité du Contractant à l'égard de l’Autorité Contractante est plafonnée à un montant égal à cinq cent millions de Franc (FCFA) dans l’hypothèse où la valeur du marché est inférieure ou égale à cinq cent millions de Franc (FCFA). Dans l’hypothèse où la valeur du marché est supérieure à cinq cent millions de Franc </w:t>
      </w:r>
      <w:r w:rsidRPr="00FB3BD5">
        <w:rPr>
          <w:rFonts w:ascii="Times New Roman" w:hAnsi="Times New Roman" w:cs="Times New Roman"/>
          <w:sz w:val="24"/>
          <w:szCs w:val="24"/>
        </w:rPr>
        <w:lastRenderedPageBreak/>
        <w:t>(FCFA), l’indemnisation des dommages issus de la responsabilité du Contractant sera plafonnée à la valeur du marché.</w:t>
      </w:r>
      <w:bookmarkStart w:id="40" w:name="page10"/>
      <w:bookmarkEnd w:id="40"/>
    </w:p>
    <w:p w14:paraId="4133DBA6"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Par contre, l’indemnisation des pertes ou dommages causés du fait d'une fraude ou d’une faute lourde du Contractant, son personnel, ses sous-traitants et toute personne dont le Contractant doit répondre, ne peut en aucun cas être plafonnée.</w:t>
      </w:r>
    </w:p>
    <w:p w14:paraId="7D7E5547" w14:textId="77777777" w:rsidR="009D2BE1" w:rsidRPr="00FB3BD5" w:rsidRDefault="009D2BE1" w:rsidP="00EB67F6">
      <w:pPr>
        <w:numPr>
          <w:ilvl w:val="0"/>
          <w:numId w:val="30"/>
        </w:numPr>
        <w:tabs>
          <w:tab w:val="left" w:pos="567"/>
        </w:tabs>
        <w:spacing w:after="0" w:line="0" w:lineRule="atLeast"/>
        <w:jc w:val="both"/>
        <w:rPr>
          <w:rFonts w:ascii="Times New Roman" w:hAnsi="Times New Roman" w:cs="Times New Roman"/>
          <w:sz w:val="24"/>
          <w:szCs w:val="24"/>
        </w:rPr>
      </w:pPr>
      <w:r w:rsidRPr="00FB3BD5">
        <w:rPr>
          <w:rFonts w:ascii="Times New Roman" w:hAnsi="Times New Roman" w:cs="Times New Roman"/>
          <w:sz w:val="24"/>
          <w:szCs w:val="24"/>
        </w:rPr>
        <w:t>Responsabilité du Contractant à l’égard de l’Autorité Contractante</w:t>
      </w:r>
    </w:p>
    <w:p w14:paraId="729A8D29" w14:textId="77777777" w:rsidR="009D2BE1" w:rsidRPr="00FB3BD5" w:rsidRDefault="009D2BE1" w:rsidP="00A56B12">
      <w:pPr>
        <w:spacing w:line="236" w:lineRule="auto"/>
        <w:ind w:left="9" w:right="20"/>
        <w:jc w:val="both"/>
        <w:rPr>
          <w:rFonts w:ascii="Times New Roman" w:hAnsi="Times New Roman" w:cs="Times New Roman"/>
          <w:sz w:val="24"/>
          <w:szCs w:val="24"/>
        </w:rPr>
      </w:pPr>
      <w:r w:rsidRPr="00FB3BD5">
        <w:rPr>
          <w:rFonts w:ascii="Times New Roman" w:hAnsi="Times New Roman" w:cs="Times New Roman"/>
          <w:sz w:val="24"/>
          <w:szCs w:val="24"/>
        </w:rPr>
        <w:t>À tout moment, le Contractant sera responsable et indemnisera l’Autorité Contractante de tous dommages occasionnés à l’Autorité Contractante par le Contractant, son personnel, ses sous-traitants et toute personne dont le Contractant doit répondre.</w:t>
      </w:r>
    </w:p>
    <w:p w14:paraId="2E264E37" w14:textId="308B1672" w:rsidR="009D2BE1" w:rsidRPr="00FB3BD5" w:rsidRDefault="009D2BE1" w:rsidP="00A56B12">
      <w:pPr>
        <w:spacing w:line="238" w:lineRule="auto"/>
        <w:ind w:right="20"/>
        <w:jc w:val="both"/>
        <w:rPr>
          <w:rFonts w:ascii="Times New Roman" w:hAnsi="Times New Roman" w:cs="Times New Roman"/>
          <w:sz w:val="24"/>
          <w:szCs w:val="24"/>
        </w:rPr>
      </w:pPr>
      <w:r w:rsidRPr="00FB3BD5">
        <w:rPr>
          <w:rFonts w:ascii="Times New Roman" w:hAnsi="Times New Roman" w:cs="Times New Roman"/>
          <w:sz w:val="24"/>
          <w:szCs w:val="24"/>
        </w:rPr>
        <w:t>L’indemnisation des dommages issus de la responsabilité du Contractant à l'égard de l’Autorité Contractante est plafonnée à un montant égal à cinq cent millions de Francs (FCFA) dans l’hypothèse où la valeur du marché est inférieure ou égale à cinq cent millions de Francs (FCFA). Dans l’hypothèse où la valeur du marché est supérieure à cinq cent millions de Franc (FCFA), l’indemnisation des dommages issus de la responsabilité du Contractant sera plafonnée à la valeur du marché.</w:t>
      </w:r>
    </w:p>
    <w:p w14:paraId="0E935240" w14:textId="77777777" w:rsidR="009D2BE1" w:rsidRPr="00FB3BD5" w:rsidRDefault="009D2BE1" w:rsidP="00A56B12">
      <w:pPr>
        <w:spacing w:line="237" w:lineRule="auto"/>
        <w:ind w:right="20"/>
        <w:jc w:val="both"/>
        <w:rPr>
          <w:rFonts w:ascii="Times New Roman" w:hAnsi="Times New Roman" w:cs="Times New Roman"/>
          <w:sz w:val="24"/>
          <w:szCs w:val="24"/>
        </w:rPr>
      </w:pPr>
      <w:r w:rsidRPr="00FB3BD5">
        <w:rPr>
          <w:rFonts w:ascii="Times New Roman" w:hAnsi="Times New Roman" w:cs="Times New Roman"/>
          <w:sz w:val="24"/>
          <w:szCs w:val="24"/>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44C7128E" w14:textId="77777777" w:rsidR="009D2BE1" w:rsidRPr="00FB3BD5" w:rsidRDefault="009D2BE1" w:rsidP="00EB67F6">
      <w:pPr>
        <w:numPr>
          <w:ilvl w:val="0"/>
          <w:numId w:val="30"/>
        </w:numPr>
        <w:tabs>
          <w:tab w:val="left" w:pos="567"/>
        </w:tabs>
        <w:spacing w:after="0" w:line="0" w:lineRule="atLeast"/>
        <w:jc w:val="both"/>
        <w:rPr>
          <w:rFonts w:ascii="Times New Roman" w:hAnsi="Times New Roman" w:cs="Times New Roman"/>
          <w:sz w:val="24"/>
          <w:szCs w:val="24"/>
        </w:rPr>
      </w:pPr>
      <w:r w:rsidRPr="00FB3BD5">
        <w:rPr>
          <w:rFonts w:ascii="Times New Roman" w:hAnsi="Times New Roman" w:cs="Times New Roman"/>
          <w:sz w:val="24"/>
          <w:szCs w:val="24"/>
        </w:rPr>
        <w:t>Responsabilité du Contractant à l’égard des tiers</w:t>
      </w:r>
    </w:p>
    <w:p w14:paraId="241F98FF"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Le Contractant garantit et défend, à ses frais, l’Autorité Contractante,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6B3D2615" w14:textId="77777777" w:rsidR="009D2BE1" w:rsidRPr="00FB3BD5" w:rsidRDefault="009D2BE1" w:rsidP="00A56B12">
      <w:pPr>
        <w:spacing w:line="235" w:lineRule="auto"/>
        <w:ind w:right="20"/>
        <w:jc w:val="both"/>
        <w:rPr>
          <w:rFonts w:ascii="Times New Roman" w:hAnsi="Times New Roman" w:cs="Times New Roman"/>
          <w:sz w:val="24"/>
          <w:szCs w:val="24"/>
        </w:rPr>
      </w:pPr>
      <w:r w:rsidRPr="00FB3BD5">
        <w:rPr>
          <w:rFonts w:ascii="Times New Roman" w:hAnsi="Times New Roman" w:cs="Times New Roman"/>
          <w:sz w:val="24"/>
          <w:szCs w:val="24"/>
        </w:rPr>
        <w:t>L’Autorité Contractante doit notifier toute réclamation de tiers au Contractant dans les meilleurs délais possibles après que l’Autorité Contractante en a eu connaissance.</w:t>
      </w:r>
    </w:p>
    <w:p w14:paraId="23EADD5B" w14:textId="77777777" w:rsidR="009D2BE1" w:rsidRPr="00FB3BD5" w:rsidRDefault="009D2BE1" w:rsidP="00A56B12">
      <w:pPr>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Si l’Autorité Contractante choisit de contester et de se défendre contre la/les réclamation(s), le Contractant prendra en charge les frais de défense raisonnables exposés par l’Autorité Contractante, se</w:t>
      </w:r>
      <w:r w:rsidR="00A56B12" w:rsidRPr="00FB3BD5">
        <w:rPr>
          <w:rFonts w:ascii="Times New Roman" w:hAnsi="Times New Roman" w:cs="Times New Roman"/>
          <w:sz w:val="24"/>
          <w:szCs w:val="24"/>
        </w:rPr>
        <w:t>s mandataires et son personnel.</w:t>
      </w:r>
    </w:p>
    <w:p w14:paraId="043AAAED" w14:textId="77777777" w:rsidR="009D2BE1" w:rsidRPr="00FB3BD5" w:rsidRDefault="009D2BE1" w:rsidP="00A56B12">
      <w:pPr>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En application des présentes conditions générales, les mandataires et le personnel de l’Autorité Contractante, ainsi que le personnel, les sous-traitants du Contractant et toute personne dont le Contractant doit répondre sont considérés comme tiers.</w:t>
      </w:r>
    </w:p>
    <w:p w14:paraId="59BC08C8" w14:textId="77777777" w:rsidR="009D2BE1" w:rsidRPr="00FB3BD5" w:rsidRDefault="009D2BE1" w:rsidP="00A56B12">
      <w:pPr>
        <w:spacing w:line="235" w:lineRule="auto"/>
        <w:ind w:right="20"/>
        <w:jc w:val="both"/>
        <w:rPr>
          <w:rFonts w:ascii="Times New Roman" w:hAnsi="Times New Roman" w:cs="Times New Roman"/>
          <w:sz w:val="24"/>
          <w:szCs w:val="24"/>
        </w:rPr>
      </w:pPr>
      <w:r w:rsidRPr="00FB3BD5">
        <w:rPr>
          <w:rFonts w:ascii="Times New Roman" w:hAnsi="Times New Roman" w:cs="Times New Roman"/>
          <w:sz w:val="24"/>
          <w:szCs w:val="24"/>
        </w:rPr>
        <w:t>Le Contractant devra traiter toute réclamation en étroite concertation avec l’Autorité Contractante.</w:t>
      </w:r>
    </w:p>
    <w:p w14:paraId="1DA9D3D3" w14:textId="77777777" w:rsidR="009D2BE1" w:rsidRPr="00FB3BD5" w:rsidRDefault="009D2BE1" w:rsidP="00A56B12">
      <w:pPr>
        <w:spacing w:line="235" w:lineRule="auto"/>
        <w:ind w:right="20"/>
        <w:jc w:val="both"/>
        <w:rPr>
          <w:rFonts w:ascii="Times New Roman" w:hAnsi="Times New Roman" w:cs="Times New Roman"/>
          <w:sz w:val="24"/>
          <w:szCs w:val="24"/>
        </w:rPr>
      </w:pPr>
      <w:r w:rsidRPr="00FB3BD5">
        <w:rPr>
          <w:rFonts w:ascii="Times New Roman" w:hAnsi="Times New Roman" w:cs="Times New Roman"/>
          <w:sz w:val="24"/>
          <w:szCs w:val="24"/>
        </w:rPr>
        <w:t>Toute transaction ou accord relatif au règlement d’une réclamation requiert l’assentiment préalable exprès de l’Autorité Contractante et du Contractant.</w:t>
      </w:r>
    </w:p>
    <w:p w14:paraId="099FFC9F" w14:textId="77777777" w:rsidR="009D2BE1" w:rsidRPr="00FB3BD5" w:rsidRDefault="009D2BE1" w:rsidP="00A56B12">
      <w:pPr>
        <w:tabs>
          <w:tab w:val="left" w:pos="567"/>
        </w:tabs>
        <w:spacing w:line="0" w:lineRule="atLeast"/>
        <w:jc w:val="both"/>
        <w:rPr>
          <w:rFonts w:ascii="Times New Roman" w:hAnsi="Times New Roman" w:cs="Times New Roman"/>
          <w:sz w:val="24"/>
          <w:szCs w:val="24"/>
        </w:rPr>
      </w:pPr>
      <w:r w:rsidRPr="00FB3BD5">
        <w:rPr>
          <w:rFonts w:ascii="Times New Roman" w:hAnsi="Times New Roman" w:cs="Times New Roman"/>
          <w:sz w:val="24"/>
          <w:szCs w:val="24"/>
        </w:rPr>
        <w:t>12.2.</w:t>
      </w:r>
      <w:r w:rsidRPr="00FB3BD5">
        <w:rPr>
          <w:rFonts w:ascii="Times New Roman" w:hAnsi="Times New Roman" w:cs="Times New Roman"/>
          <w:sz w:val="24"/>
          <w:szCs w:val="24"/>
        </w:rPr>
        <w:tab/>
        <w:t>Assurance</w:t>
      </w:r>
    </w:p>
    <w:p w14:paraId="59AB041A" w14:textId="77777777" w:rsidR="009D2BE1" w:rsidRPr="00FB3BD5" w:rsidRDefault="009D2BE1" w:rsidP="00A56B12">
      <w:pPr>
        <w:tabs>
          <w:tab w:val="left" w:pos="567"/>
        </w:tabs>
        <w:spacing w:line="0" w:lineRule="atLeast"/>
        <w:jc w:val="both"/>
        <w:rPr>
          <w:rFonts w:ascii="Times New Roman" w:hAnsi="Times New Roman" w:cs="Times New Roman"/>
          <w:sz w:val="24"/>
          <w:szCs w:val="24"/>
        </w:rPr>
      </w:pPr>
      <w:r w:rsidRPr="00FB3BD5">
        <w:rPr>
          <w:rFonts w:ascii="Times New Roman" w:hAnsi="Times New Roman" w:cs="Times New Roman"/>
          <w:sz w:val="24"/>
          <w:szCs w:val="24"/>
        </w:rPr>
        <w:t>a)</w:t>
      </w:r>
      <w:r w:rsidRPr="00FB3BD5">
        <w:rPr>
          <w:rFonts w:ascii="Times New Roman" w:hAnsi="Times New Roman" w:cs="Times New Roman"/>
          <w:sz w:val="24"/>
          <w:szCs w:val="24"/>
        </w:rPr>
        <w:tab/>
        <w:t>Assurance - dispositions générales</w:t>
      </w:r>
    </w:p>
    <w:p w14:paraId="10C936F6" w14:textId="77777777" w:rsidR="009D2BE1" w:rsidRPr="00FB3BD5" w:rsidRDefault="009D2BE1" w:rsidP="00A56B12">
      <w:pPr>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1" w:name="page11"/>
      <w:bookmarkEnd w:id="41"/>
      <w:r w:rsidRPr="00FB3BD5">
        <w:rPr>
          <w:rFonts w:ascii="Times New Roman" w:hAnsi="Times New Roman" w:cs="Times New Roman"/>
          <w:sz w:val="24"/>
          <w:szCs w:val="24"/>
        </w:rPr>
        <w:t xml:space="preserve"> à moins que l’Autorité Contractante n’ait marqué son accord exprès et écrit sur une compagnie d’assurances déterminée.</w:t>
      </w:r>
    </w:p>
    <w:p w14:paraId="124E22DC"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lastRenderedPageBreak/>
        <w:t>Au plus tard avec le retour du contrat contresigné, le Contractant fournira à l’Autorité Contractante toutes notes de couverture et/ou certificats d’assurance démontrant que les obligations du Contractant en matière d’assurances sont pleinement respectées. Le Contractant présente sans délai, chaque fois que l’Autorité Contractante le lui demande, une version actualisée des notes de couverture et/ou certificats d’assurance.</w:t>
      </w:r>
    </w:p>
    <w:p w14:paraId="5A9BFAD5"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Le Contractant obtiendra des assureurs que ces derniers s’engagent à informer personnellement et directement l’Autorité Contractante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L’Autorité Contractante se réserve le droit de désintéresser l’assureur en cas de défaut de paiement de prime par le Contractant, sans préjudice du droit pour l’Autorité Contractante de récupérer le montant de la prime payée par lui, ainsi que de demander une indemnisation pour son éventuel dommage consécutif.</w:t>
      </w:r>
    </w:p>
    <w:p w14:paraId="2CF29DF7" w14:textId="77777777" w:rsidR="009D2BE1" w:rsidRPr="00FB3BD5" w:rsidRDefault="009D2BE1" w:rsidP="00A56B12">
      <w:pPr>
        <w:spacing w:line="236" w:lineRule="auto"/>
        <w:jc w:val="both"/>
        <w:rPr>
          <w:rFonts w:ascii="Times New Roman" w:hAnsi="Times New Roman" w:cs="Times New Roman"/>
          <w:sz w:val="24"/>
          <w:szCs w:val="24"/>
        </w:rPr>
      </w:pPr>
      <w:r w:rsidRPr="00FB3BD5">
        <w:rPr>
          <w:rFonts w:ascii="Times New Roman" w:hAnsi="Times New Roman" w:cs="Times New Roman"/>
          <w:sz w:val="24"/>
          <w:szCs w:val="24"/>
        </w:rPr>
        <w:t>Chaque fois que cela sera possible, le Contractant veillera à ce que les contrats d’assurance souscrits contiennent une clause d’abandon de recours en faveur de l’Autorité Contractante, ses mandataires et son personnel.</w:t>
      </w:r>
    </w:p>
    <w:p w14:paraId="72A2C560" w14:textId="77777777" w:rsidR="009D2BE1" w:rsidRPr="00FB3BD5" w:rsidRDefault="009D2BE1" w:rsidP="00A56B12">
      <w:pPr>
        <w:spacing w:line="234" w:lineRule="auto"/>
        <w:jc w:val="both"/>
        <w:rPr>
          <w:rFonts w:ascii="Times New Roman" w:hAnsi="Times New Roman" w:cs="Times New Roman"/>
          <w:sz w:val="24"/>
          <w:szCs w:val="24"/>
        </w:rPr>
      </w:pPr>
      <w:r w:rsidRPr="00FB3BD5">
        <w:rPr>
          <w:rFonts w:ascii="Times New Roman" w:hAnsi="Times New Roman" w:cs="Times New Roman"/>
          <w:sz w:val="24"/>
          <w:szCs w:val="24"/>
        </w:rPr>
        <w:t>La souscription des assurances adéquates par le Contractant ne le dispense en aucun cas de ses responsabilités légales et/ou contractuelles.</w:t>
      </w:r>
    </w:p>
    <w:p w14:paraId="697ADA00" w14:textId="77777777" w:rsidR="009D2BE1" w:rsidRPr="00FB3BD5" w:rsidRDefault="009D2BE1" w:rsidP="00A56B12">
      <w:pPr>
        <w:spacing w:line="235" w:lineRule="auto"/>
        <w:jc w:val="both"/>
        <w:rPr>
          <w:rFonts w:ascii="Times New Roman" w:hAnsi="Times New Roman" w:cs="Times New Roman"/>
          <w:sz w:val="24"/>
          <w:szCs w:val="24"/>
        </w:rPr>
      </w:pPr>
      <w:r w:rsidRPr="00FB3BD5">
        <w:rPr>
          <w:rFonts w:ascii="Times New Roman" w:hAnsi="Times New Roman" w:cs="Times New Roman"/>
          <w:sz w:val="24"/>
          <w:szCs w:val="24"/>
        </w:rPr>
        <w:t>Le Contractant supportera intégralement les conséquences d’une absence totale ou partielle de couverture, et ce à l’entière décharge de l’Autorité Contractante.</w:t>
      </w:r>
    </w:p>
    <w:p w14:paraId="290A2205"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l’Autorité Contractante de toutes les conséquences qui en résulteraient.</w:t>
      </w:r>
    </w:p>
    <w:p w14:paraId="04C7E280" w14:textId="77777777" w:rsidR="009D2BE1" w:rsidRPr="00FB3BD5" w:rsidRDefault="009D2BE1" w:rsidP="00A56B12">
      <w:pPr>
        <w:spacing w:line="238" w:lineRule="auto"/>
        <w:jc w:val="both"/>
        <w:rPr>
          <w:rFonts w:ascii="Times New Roman" w:hAnsi="Times New Roman" w:cs="Times New Roman"/>
          <w:sz w:val="24"/>
          <w:szCs w:val="24"/>
        </w:rPr>
      </w:pPr>
      <w:r w:rsidRPr="00FB3BD5">
        <w:rPr>
          <w:rFonts w:ascii="Times New Roman" w:hAnsi="Times New Roman" w:cs="Times New Roman"/>
          <w:sz w:val="24"/>
          <w:szCs w:val="24"/>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03490353" w14:textId="77777777" w:rsidR="009D2BE1" w:rsidRPr="00FB3BD5" w:rsidRDefault="009D2BE1" w:rsidP="00A56B12">
      <w:pPr>
        <w:spacing w:line="236" w:lineRule="auto"/>
        <w:jc w:val="both"/>
        <w:rPr>
          <w:rFonts w:ascii="Times New Roman" w:hAnsi="Times New Roman" w:cs="Times New Roman"/>
          <w:sz w:val="24"/>
          <w:szCs w:val="24"/>
        </w:rPr>
      </w:pPr>
      <w:r w:rsidRPr="00FB3BD5">
        <w:rPr>
          <w:rFonts w:ascii="Times New Roman" w:hAnsi="Times New Roman" w:cs="Times New Roman"/>
          <w:sz w:val="24"/>
          <w:szCs w:val="24"/>
        </w:rPr>
        <w:t>L’Autorité Contractante ne supporte aucune responsabilité quant à l’évaluation et l’adéquation des contrats d’assurance souscrits par le Contractant au regard de ses obligations contractuelles et/ou légales.</w:t>
      </w:r>
    </w:p>
    <w:p w14:paraId="23112AD2" w14:textId="77777777" w:rsidR="009D2BE1" w:rsidRPr="00FB3BD5" w:rsidRDefault="009D2BE1" w:rsidP="00A56B12">
      <w:pPr>
        <w:tabs>
          <w:tab w:val="left" w:pos="567"/>
        </w:tabs>
        <w:spacing w:line="0" w:lineRule="atLeast"/>
        <w:jc w:val="both"/>
        <w:rPr>
          <w:rFonts w:ascii="Times New Roman" w:hAnsi="Times New Roman" w:cs="Times New Roman"/>
          <w:sz w:val="24"/>
          <w:szCs w:val="24"/>
        </w:rPr>
      </w:pPr>
      <w:r w:rsidRPr="00FB3BD5">
        <w:rPr>
          <w:rFonts w:ascii="Times New Roman" w:hAnsi="Times New Roman" w:cs="Times New Roman"/>
          <w:sz w:val="24"/>
          <w:szCs w:val="24"/>
        </w:rPr>
        <w:t>b)</w:t>
      </w:r>
      <w:r w:rsidRPr="00FB3BD5">
        <w:rPr>
          <w:rFonts w:ascii="Times New Roman" w:hAnsi="Times New Roman" w:cs="Times New Roman"/>
          <w:sz w:val="24"/>
          <w:szCs w:val="24"/>
        </w:rPr>
        <w:tab/>
        <w:t>Assurance - dispositions particulières</w:t>
      </w:r>
    </w:p>
    <w:p w14:paraId="64A47F73" w14:textId="77777777" w:rsidR="009D2BE1" w:rsidRPr="00FB3BD5" w:rsidRDefault="009D2BE1" w:rsidP="00A56B12">
      <w:pPr>
        <w:spacing w:line="237" w:lineRule="auto"/>
        <w:jc w:val="both"/>
        <w:rPr>
          <w:rFonts w:ascii="Times New Roman" w:hAnsi="Times New Roman" w:cs="Times New Roman"/>
          <w:sz w:val="24"/>
          <w:szCs w:val="24"/>
        </w:rPr>
      </w:pPr>
      <w:r w:rsidRPr="00FB3BD5">
        <w:rPr>
          <w:rFonts w:ascii="Times New Roman" w:hAnsi="Times New Roman" w:cs="Times New Roman"/>
          <w:sz w:val="24"/>
          <w:szCs w:val="24"/>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15BA425C" w14:textId="77777777" w:rsidR="009D2BE1" w:rsidRPr="00FB3BD5" w:rsidRDefault="009D2BE1" w:rsidP="00A56B12">
      <w:pPr>
        <w:spacing w:line="238" w:lineRule="auto"/>
        <w:jc w:val="both"/>
        <w:rPr>
          <w:rFonts w:ascii="Times New Roman" w:hAnsi="Times New Roman" w:cs="Times New Roman"/>
          <w:sz w:val="24"/>
          <w:szCs w:val="24"/>
        </w:rPr>
      </w:pPr>
      <w:bookmarkStart w:id="42" w:name="page12"/>
      <w:bookmarkEnd w:id="42"/>
      <w:r w:rsidRPr="00FB3BD5">
        <w:rPr>
          <w:rFonts w:ascii="Times New Roman" w:hAnsi="Times New Roman" w:cs="Times New Roman"/>
          <w:sz w:val="24"/>
          <w:szCs w:val="24"/>
        </w:rPr>
        <w:t>En fonction de la nature des obligations du Contractant, l’Autorité Contractante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w:t>
      </w:r>
      <w:r w:rsidR="00F80423" w:rsidRPr="00FB3BD5">
        <w:rPr>
          <w:rFonts w:ascii="Times New Roman" w:hAnsi="Times New Roman" w:cs="Times New Roman"/>
          <w:sz w:val="24"/>
          <w:szCs w:val="24"/>
        </w:rPr>
        <w:t>t partie de l’objet du contrat.</w:t>
      </w:r>
    </w:p>
    <w:p w14:paraId="66364BC6" w14:textId="77777777" w:rsidR="00310434" w:rsidRDefault="00310434" w:rsidP="00A56B12">
      <w:pPr>
        <w:tabs>
          <w:tab w:val="left" w:pos="1420"/>
        </w:tabs>
        <w:spacing w:line="0" w:lineRule="atLeast"/>
        <w:jc w:val="both"/>
        <w:rPr>
          <w:rFonts w:ascii="Times New Roman" w:hAnsi="Times New Roman" w:cs="Times New Roman"/>
          <w:b/>
          <w:sz w:val="24"/>
          <w:szCs w:val="24"/>
        </w:rPr>
      </w:pPr>
    </w:p>
    <w:p w14:paraId="25908643" w14:textId="77777777" w:rsidR="009D2BE1" w:rsidRPr="00FB3BD5" w:rsidRDefault="009D2BE1" w:rsidP="00A56B12">
      <w:pPr>
        <w:tabs>
          <w:tab w:val="left" w:pos="1420"/>
        </w:tabs>
        <w:spacing w:line="0" w:lineRule="atLeast"/>
        <w:jc w:val="both"/>
        <w:rPr>
          <w:rFonts w:ascii="Times New Roman" w:hAnsi="Times New Roman" w:cs="Times New Roman"/>
          <w:b/>
          <w:sz w:val="24"/>
          <w:szCs w:val="24"/>
        </w:rPr>
      </w:pPr>
      <w:r w:rsidRPr="00FB3BD5">
        <w:rPr>
          <w:rFonts w:ascii="Times New Roman" w:hAnsi="Times New Roman" w:cs="Times New Roman"/>
          <w:b/>
          <w:sz w:val="24"/>
          <w:szCs w:val="24"/>
        </w:rPr>
        <w:lastRenderedPageBreak/>
        <w:t>Article 13 -</w:t>
      </w:r>
      <w:r w:rsidRPr="00FB3BD5">
        <w:rPr>
          <w:rFonts w:ascii="Times New Roman" w:hAnsi="Times New Roman" w:cs="Times New Roman"/>
          <w:sz w:val="24"/>
          <w:szCs w:val="24"/>
        </w:rPr>
        <w:tab/>
      </w:r>
      <w:r w:rsidRPr="00FB3BD5">
        <w:rPr>
          <w:rFonts w:ascii="Times New Roman" w:hAnsi="Times New Roman" w:cs="Times New Roman"/>
          <w:b/>
          <w:sz w:val="24"/>
          <w:szCs w:val="24"/>
        </w:rPr>
        <w:t>Programme de mise en œuvre des tâches</w:t>
      </w:r>
    </w:p>
    <w:p w14:paraId="347B6CB7" w14:textId="77777777" w:rsidR="009D2BE1" w:rsidRPr="00FB3BD5" w:rsidRDefault="009D2BE1" w:rsidP="00A56B12">
      <w:pPr>
        <w:tabs>
          <w:tab w:val="left" w:pos="567"/>
        </w:tabs>
        <w:spacing w:line="236" w:lineRule="auto"/>
        <w:ind w:right="20"/>
        <w:jc w:val="both"/>
        <w:rPr>
          <w:rFonts w:ascii="Times New Roman" w:hAnsi="Times New Roman" w:cs="Times New Roman"/>
          <w:sz w:val="24"/>
          <w:szCs w:val="24"/>
        </w:rPr>
      </w:pPr>
      <w:r w:rsidRPr="00FB3BD5">
        <w:rPr>
          <w:rFonts w:ascii="Times New Roman" w:hAnsi="Times New Roman" w:cs="Times New Roman"/>
          <w:sz w:val="24"/>
          <w:szCs w:val="24"/>
        </w:rPr>
        <w:t>13.1.</w:t>
      </w:r>
      <w:r w:rsidRPr="00FB3BD5">
        <w:rPr>
          <w:rFonts w:ascii="Times New Roman" w:hAnsi="Times New Roman" w:cs="Times New Roman"/>
          <w:sz w:val="24"/>
          <w:szCs w:val="24"/>
        </w:rPr>
        <w:tab/>
        <w:t>Si les conditions particulières l’imposent, le Contractant établit et soumet à l’approbation de l’Autorité Contractante un programme de mise en œuvre des tâches. Ce programme contient au moins les éléments suivants :</w:t>
      </w:r>
    </w:p>
    <w:p w14:paraId="7E06810B" w14:textId="77777777" w:rsidR="009D2BE1" w:rsidRPr="00FB3BD5" w:rsidRDefault="009D2BE1" w:rsidP="00EB67F6">
      <w:pPr>
        <w:numPr>
          <w:ilvl w:val="0"/>
          <w:numId w:val="31"/>
        </w:numPr>
        <w:tabs>
          <w:tab w:val="left" w:pos="567"/>
        </w:tabs>
        <w:spacing w:after="0" w:line="236" w:lineRule="auto"/>
        <w:ind w:left="284" w:right="20" w:firstLine="0"/>
        <w:jc w:val="both"/>
        <w:rPr>
          <w:rFonts w:ascii="Times New Roman" w:hAnsi="Times New Roman" w:cs="Times New Roman"/>
          <w:sz w:val="24"/>
          <w:szCs w:val="24"/>
        </w:rPr>
      </w:pPr>
      <w:r w:rsidRPr="00FB3BD5">
        <w:rPr>
          <w:rFonts w:ascii="Times New Roman" w:hAnsi="Times New Roman" w:cs="Times New Roman"/>
          <w:sz w:val="24"/>
          <w:szCs w:val="24"/>
        </w:rPr>
        <w:t>l'ordre dans lequel le Contractant propose d'exécuter le marché, y compris la conception, la fabrication, la livraison au lieu de réception, l'installation, les essais et la mise en service ;</w:t>
      </w:r>
    </w:p>
    <w:p w14:paraId="5A9177A8" w14:textId="77777777" w:rsidR="009D2BE1" w:rsidRPr="00FB3BD5" w:rsidRDefault="009D2BE1" w:rsidP="00EB67F6">
      <w:pPr>
        <w:numPr>
          <w:ilvl w:val="0"/>
          <w:numId w:val="31"/>
        </w:numPr>
        <w:tabs>
          <w:tab w:val="left" w:pos="567"/>
        </w:tabs>
        <w:spacing w:after="0" w:line="236" w:lineRule="auto"/>
        <w:ind w:left="284" w:right="20" w:firstLine="0"/>
        <w:jc w:val="both"/>
        <w:rPr>
          <w:rFonts w:ascii="Times New Roman" w:hAnsi="Times New Roman" w:cs="Times New Roman"/>
          <w:sz w:val="24"/>
          <w:szCs w:val="24"/>
        </w:rPr>
      </w:pPr>
      <w:r w:rsidRPr="00FB3BD5">
        <w:rPr>
          <w:rFonts w:ascii="Times New Roman" w:hAnsi="Times New Roman" w:cs="Times New Roman"/>
          <w:sz w:val="24"/>
          <w:szCs w:val="24"/>
        </w:rPr>
        <w:t>les dates limites pour la présentation et l'approbation des plans ;</w:t>
      </w:r>
    </w:p>
    <w:p w14:paraId="19A86131" w14:textId="77777777" w:rsidR="009D2BE1" w:rsidRPr="00FB3BD5" w:rsidRDefault="009D2BE1" w:rsidP="00EB67F6">
      <w:pPr>
        <w:numPr>
          <w:ilvl w:val="0"/>
          <w:numId w:val="31"/>
        </w:numPr>
        <w:tabs>
          <w:tab w:val="left" w:pos="567"/>
        </w:tabs>
        <w:spacing w:after="0" w:line="236" w:lineRule="auto"/>
        <w:ind w:left="284" w:right="20" w:firstLine="0"/>
        <w:jc w:val="both"/>
        <w:rPr>
          <w:rFonts w:ascii="Times New Roman" w:hAnsi="Times New Roman" w:cs="Times New Roman"/>
          <w:sz w:val="24"/>
          <w:szCs w:val="24"/>
        </w:rPr>
      </w:pPr>
      <w:r w:rsidRPr="00FB3BD5">
        <w:rPr>
          <w:rFonts w:ascii="Times New Roman" w:hAnsi="Times New Roman" w:cs="Times New Roman"/>
          <w:sz w:val="24"/>
          <w:szCs w:val="24"/>
        </w:rPr>
        <w:t>une description générale des méthodes que le Contractant propose d'adopter pour exécuter le marché ;</w:t>
      </w:r>
    </w:p>
    <w:p w14:paraId="6BA5639F" w14:textId="77777777" w:rsidR="009D2BE1" w:rsidRPr="00FB3BD5" w:rsidRDefault="009D2BE1" w:rsidP="00EB67F6">
      <w:pPr>
        <w:numPr>
          <w:ilvl w:val="0"/>
          <w:numId w:val="31"/>
        </w:numPr>
        <w:tabs>
          <w:tab w:val="left" w:pos="567"/>
        </w:tabs>
        <w:spacing w:after="0" w:line="235" w:lineRule="auto"/>
        <w:ind w:left="284" w:right="20" w:firstLine="0"/>
        <w:jc w:val="both"/>
        <w:rPr>
          <w:rFonts w:ascii="Times New Roman" w:hAnsi="Times New Roman" w:cs="Times New Roman"/>
          <w:sz w:val="24"/>
          <w:szCs w:val="24"/>
        </w:rPr>
      </w:pPr>
      <w:r w:rsidRPr="00FB3BD5">
        <w:rPr>
          <w:rFonts w:ascii="Times New Roman" w:hAnsi="Times New Roman" w:cs="Times New Roman"/>
          <w:sz w:val="24"/>
          <w:szCs w:val="24"/>
        </w:rPr>
        <w:t>tous autres détails et renseignements que l’Autorité Contractante peut raisonnablement demander.</w:t>
      </w:r>
    </w:p>
    <w:p w14:paraId="42EBCE43" w14:textId="77777777" w:rsidR="009D2BE1" w:rsidRPr="001C7129" w:rsidRDefault="009D2BE1" w:rsidP="00A56B12">
      <w:pPr>
        <w:tabs>
          <w:tab w:val="left" w:pos="567"/>
        </w:tabs>
        <w:spacing w:line="238" w:lineRule="auto"/>
        <w:jc w:val="both"/>
        <w:rPr>
          <w:rFonts w:ascii="Times New Roman" w:hAnsi="Times New Roman" w:cs="Times New Roman"/>
          <w:sz w:val="24"/>
          <w:szCs w:val="24"/>
        </w:rPr>
      </w:pPr>
      <w:r w:rsidRPr="001C7129">
        <w:rPr>
          <w:rFonts w:ascii="Times New Roman" w:hAnsi="Times New Roman" w:cs="Times New Roman"/>
          <w:sz w:val="24"/>
          <w:szCs w:val="24"/>
        </w:rPr>
        <w:t>13.2.</w:t>
      </w:r>
      <w:r w:rsidRPr="001C7129">
        <w:rPr>
          <w:rFonts w:ascii="Times New Roman" w:hAnsi="Times New Roman" w:cs="Times New Roman"/>
          <w:sz w:val="24"/>
          <w:szCs w:val="24"/>
        </w:rPr>
        <w:tab/>
        <w:t>Les conditions particulières fixent le délai dans lequel le programme de mise en œuvre des tâches doit être présenté à l’approbation de l’Autorité Contractante. Elles peuvent prévoir les délais dans lesquels doit intervenir la présentation par l’attributaire de tout ou partie des plans de détail, documents et objets. Elles précisent en outre le délai dans lequel doit intervenir l’approbation ou l’agrément, par l’Autorité Contractante, du programme de mise en œuvre ainsi que des plans de détail, documents et objets.</w:t>
      </w:r>
    </w:p>
    <w:p w14:paraId="6B54B1C9" w14:textId="77777777" w:rsidR="009D2BE1" w:rsidRPr="001C7129" w:rsidRDefault="009D2BE1" w:rsidP="00A56B12">
      <w:pPr>
        <w:tabs>
          <w:tab w:val="left" w:pos="567"/>
        </w:tabs>
        <w:spacing w:line="235" w:lineRule="auto"/>
        <w:jc w:val="both"/>
        <w:rPr>
          <w:rFonts w:ascii="Times New Roman" w:hAnsi="Times New Roman" w:cs="Times New Roman"/>
          <w:sz w:val="24"/>
          <w:szCs w:val="24"/>
        </w:rPr>
      </w:pPr>
      <w:r w:rsidRPr="001C7129">
        <w:rPr>
          <w:rFonts w:ascii="Times New Roman" w:hAnsi="Times New Roman" w:cs="Times New Roman"/>
          <w:sz w:val="24"/>
          <w:szCs w:val="24"/>
        </w:rPr>
        <w:t>13.3.</w:t>
      </w:r>
      <w:r w:rsidRPr="001C7129">
        <w:rPr>
          <w:rFonts w:ascii="Times New Roman" w:hAnsi="Times New Roman" w:cs="Times New Roman"/>
          <w:sz w:val="24"/>
          <w:szCs w:val="24"/>
        </w:rPr>
        <w:tab/>
        <w:t>L'approbation du programme de mise en œuvre par l’Autorité Contractante ne libère le Contractant d'aucune de ses obligations contractuelles.</w:t>
      </w:r>
    </w:p>
    <w:p w14:paraId="2B3556DE" w14:textId="77777777" w:rsidR="00A56B12" w:rsidRPr="001C7129" w:rsidRDefault="009D2BE1" w:rsidP="00A56B12">
      <w:pPr>
        <w:tabs>
          <w:tab w:val="left" w:pos="567"/>
        </w:tabs>
        <w:spacing w:line="238"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13.4.</w:t>
      </w:r>
      <w:r w:rsidRPr="001C7129">
        <w:rPr>
          <w:rFonts w:ascii="Times New Roman" w:hAnsi="Times New Roman" w:cs="Times New Roman"/>
          <w:sz w:val="24"/>
          <w:szCs w:val="24"/>
        </w:rPr>
        <w:tab/>
        <w:t>Aucune modification importante ne doit être apportée au programme sans l'approbation de l’Autorité Contractante. Toutefois, si la mise en œuvre des tâches ne progresse pas conformément au programme de mise en œuvre des tâches, l’Autorité Contractante peut charger le Contractant de soumettre un programme révisé selon la pr</w:t>
      </w:r>
      <w:r w:rsidR="00A56B12" w:rsidRPr="001C7129">
        <w:rPr>
          <w:rFonts w:ascii="Times New Roman" w:hAnsi="Times New Roman" w:cs="Times New Roman"/>
          <w:sz w:val="24"/>
          <w:szCs w:val="24"/>
        </w:rPr>
        <w:t>océdure décrite à l’article 13.</w:t>
      </w:r>
    </w:p>
    <w:p w14:paraId="5648D429" w14:textId="77777777" w:rsidR="001C7129" w:rsidRDefault="001C7129" w:rsidP="00A56B12">
      <w:pPr>
        <w:tabs>
          <w:tab w:val="left" w:pos="1420"/>
        </w:tabs>
        <w:spacing w:line="0" w:lineRule="atLeast"/>
        <w:jc w:val="both"/>
        <w:rPr>
          <w:rFonts w:ascii="Times New Roman" w:hAnsi="Times New Roman" w:cs="Times New Roman"/>
          <w:b/>
          <w:sz w:val="24"/>
          <w:szCs w:val="24"/>
        </w:rPr>
      </w:pPr>
    </w:p>
    <w:p w14:paraId="38525D63" w14:textId="611AA56B"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14 -</w:t>
      </w:r>
      <w:r w:rsidRPr="001C7129">
        <w:rPr>
          <w:rFonts w:ascii="Times New Roman" w:hAnsi="Times New Roman" w:cs="Times New Roman"/>
          <w:sz w:val="24"/>
          <w:szCs w:val="24"/>
        </w:rPr>
        <w:tab/>
      </w:r>
      <w:r w:rsidRPr="001C7129">
        <w:rPr>
          <w:rFonts w:ascii="Times New Roman" w:hAnsi="Times New Roman" w:cs="Times New Roman"/>
          <w:b/>
          <w:sz w:val="24"/>
          <w:szCs w:val="24"/>
        </w:rPr>
        <w:t>Plans du Contractant</w:t>
      </w:r>
    </w:p>
    <w:p w14:paraId="4AD57788" w14:textId="77777777" w:rsidR="009D2BE1" w:rsidRPr="001C7129" w:rsidRDefault="009D2BE1" w:rsidP="00A56B12">
      <w:pPr>
        <w:tabs>
          <w:tab w:val="left" w:pos="567"/>
        </w:tabs>
        <w:spacing w:line="234" w:lineRule="auto"/>
        <w:jc w:val="both"/>
        <w:rPr>
          <w:rFonts w:ascii="Times New Roman" w:hAnsi="Times New Roman" w:cs="Times New Roman"/>
          <w:sz w:val="24"/>
          <w:szCs w:val="24"/>
        </w:rPr>
      </w:pPr>
      <w:r w:rsidRPr="001C7129">
        <w:rPr>
          <w:rFonts w:ascii="Times New Roman" w:hAnsi="Times New Roman" w:cs="Times New Roman"/>
          <w:sz w:val="24"/>
          <w:szCs w:val="24"/>
        </w:rPr>
        <w:t>14.1.</w:t>
      </w:r>
      <w:r w:rsidRPr="001C7129">
        <w:rPr>
          <w:rFonts w:ascii="Times New Roman" w:hAnsi="Times New Roman" w:cs="Times New Roman"/>
          <w:sz w:val="24"/>
          <w:szCs w:val="24"/>
        </w:rPr>
        <w:tab/>
        <w:t>Si les conditions particulières le prévoient, le Contractant soumet à l'approbation de l’Autorité Contractante :</w:t>
      </w:r>
    </w:p>
    <w:p w14:paraId="7A576AB4" w14:textId="77777777" w:rsidR="009D2BE1" w:rsidRPr="001C7129" w:rsidRDefault="009D2BE1" w:rsidP="00EB67F6">
      <w:pPr>
        <w:numPr>
          <w:ilvl w:val="0"/>
          <w:numId w:val="32"/>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les plans, documents, échantillons et/ou modèles selon les délais et les modalités fixés par les conditions particulières ou dans le programme de mise en œuvre des tâches ;</w:t>
      </w:r>
    </w:p>
    <w:p w14:paraId="06A5747B" w14:textId="77777777" w:rsidR="009D2BE1" w:rsidRPr="001C7129" w:rsidRDefault="009D2BE1" w:rsidP="00EB67F6">
      <w:pPr>
        <w:numPr>
          <w:ilvl w:val="0"/>
          <w:numId w:val="32"/>
        </w:numPr>
        <w:tabs>
          <w:tab w:val="left" w:pos="567"/>
          <w:tab w:val="left" w:pos="1420"/>
        </w:tabs>
        <w:spacing w:after="0" w:line="0" w:lineRule="atLeast"/>
        <w:jc w:val="both"/>
        <w:rPr>
          <w:rFonts w:ascii="Times New Roman" w:hAnsi="Times New Roman" w:cs="Times New Roman"/>
          <w:sz w:val="24"/>
          <w:szCs w:val="24"/>
        </w:rPr>
      </w:pPr>
      <w:r w:rsidRPr="001C7129">
        <w:rPr>
          <w:rFonts w:ascii="Times New Roman" w:hAnsi="Times New Roman" w:cs="Times New Roman"/>
          <w:sz w:val="24"/>
          <w:szCs w:val="24"/>
        </w:rPr>
        <w:t>les plans que l’Autorité Contractante peut raisonnablement demander pour la mise en œuvre des tâches.</w:t>
      </w:r>
    </w:p>
    <w:p w14:paraId="1472342E" w14:textId="77777777" w:rsidR="00A56B12" w:rsidRPr="001C7129" w:rsidRDefault="00A56B12" w:rsidP="00EB67F6">
      <w:pPr>
        <w:numPr>
          <w:ilvl w:val="0"/>
          <w:numId w:val="32"/>
        </w:numPr>
        <w:tabs>
          <w:tab w:val="left" w:pos="567"/>
          <w:tab w:val="left" w:pos="1420"/>
        </w:tabs>
        <w:spacing w:after="0" w:line="0" w:lineRule="atLeast"/>
        <w:jc w:val="both"/>
        <w:rPr>
          <w:rFonts w:ascii="Times New Roman" w:hAnsi="Times New Roman" w:cs="Times New Roman"/>
          <w:sz w:val="24"/>
          <w:szCs w:val="24"/>
        </w:rPr>
      </w:pPr>
    </w:p>
    <w:p w14:paraId="7C48839A" w14:textId="77777777" w:rsidR="009D2BE1" w:rsidRPr="001C7129" w:rsidRDefault="009D2BE1" w:rsidP="00A56B12">
      <w:pPr>
        <w:tabs>
          <w:tab w:val="left" w:pos="567"/>
        </w:tabs>
        <w:spacing w:line="236"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14.2.</w:t>
      </w:r>
      <w:r w:rsidRPr="001C7129">
        <w:rPr>
          <w:rFonts w:ascii="Times New Roman" w:hAnsi="Times New Roman" w:cs="Times New Roman"/>
          <w:sz w:val="24"/>
          <w:szCs w:val="24"/>
        </w:rPr>
        <w:tab/>
        <w:t>Si l’Autorité Contractante ne notifie pas son approbation, mentionnée à l'article 14, paragraphe 1, dans le délai fixé dans le marché ou dans le programme de mise en œuvre des tâches approuvées, les plans, documents, échantillons ou modèles sont réputés</w:t>
      </w:r>
      <w:bookmarkStart w:id="43" w:name="page13"/>
      <w:bookmarkEnd w:id="43"/>
      <w:r w:rsidRPr="001C7129">
        <w:rPr>
          <w:rFonts w:ascii="Times New Roman" w:hAnsi="Times New Roman" w:cs="Times New Roman"/>
          <w:sz w:val="24"/>
          <w:szCs w:val="24"/>
        </w:rPr>
        <w:t xml:space="preserve"> approuvés à la fin de ce délai. Si aucun délai n'a été fixé, ils sont réputés approuvés 30 jours après leur réception.</w:t>
      </w:r>
    </w:p>
    <w:p w14:paraId="04EDA24F" w14:textId="77777777" w:rsidR="009D2BE1" w:rsidRPr="001C7129" w:rsidRDefault="009D2BE1" w:rsidP="00A56B12">
      <w:pPr>
        <w:tabs>
          <w:tab w:val="left" w:pos="567"/>
        </w:tabs>
        <w:spacing w:line="239" w:lineRule="auto"/>
        <w:jc w:val="both"/>
        <w:rPr>
          <w:rFonts w:ascii="Times New Roman" w:hAnsi="Times New Roman" w:cs="Times New Roman"/>
          <w:sz w:val="24"/>
          <w:szCs w:val="24"/>
        </w:rPr>
      </w:pPr>
      <w:r w:rsidRPr="001C7129">
        <w:rPr>
          <w:rFonts w:ascii="Times New Roman" w:hAnsi="Times New Roman" w:cs="Times New Roman"/>
          <w:sz w:val="24"/>
          <w:szCs w:val="24"/>
        </w:rPr>
        <w:t>14.3.</w:t>
      </w:r>
      <w:r w:rsidRPr="001C7129">
        <w:rPr>
          <w:rFonts w:ascii="Times New Roman" w:hAnsi="Times New Roman" w:cs="Times New Roman"/>
          <w:sz w:val="24"/>
          <w:szCs w:val="24"/>
        </w:rPr>
        <w:tab/>
        <w:t>Les plans, documents, échantillons et modèles approuvés sont signés ou marqués d'une autre façon par l’Autorité Contractante et il ne pourra y être dérogé, sauf instruction contraire de l’Autorité Contractante. Tout plan, document, échantillon ou modèle du Contractant que L’Autorité Contractante refuse d'approuver est aussitôt modifié en vue de répondre aux exigences de l’Autorité Contractante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l’Autorité Contractante suivant la même procédure.</w:t>
      </w:r>
    </w:p>
    <w:p w14:paraId="2B7871D0" w14:textId="77777777" w:rsidR="009D2BE1" w:rsidRPr="001C7129" w:rsidRDefault="009D2BE1" w:rsidP="00A56B12">
      <w:pPr>
        <w:tabs>
          <w:tab w:val="left" w:pos="567"/>
        </w:tabs>
        <w:spacing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14.4.</w:t>
      </w:r>
      <w:r w:rsidRPr="001C7129">
        <w:rPr>
          <w:rFonts w:ascii="Times New Roman" w:hAnsi="Times New Roman" w:cs="Times New Roman"/>
          <w:sz w:val="24"/>
          <w:szCs w:val="24"/>
        </w:rPr>
        <w:tab/>
        <w:t>Le Contractant fournit des copies supplémentaires des plans approuvés, sous la forme et dans les quantités indiquées dans le marché ou dans les ordres de service ultérieurs.</w:t>
      </w:r>
    </w:p>
    <w:p w14:paraId="46B30C7B" w14:textId="77777777" w:rsidR="009D2BE1" w:rsidRPr="001C7129" w:rsidRDefault="009D2BE1" w:rsidP="00A56B12">
      <w:pPr>
        <w:tabs>
          <w:tab w:val="left" w:pos="567"/>
        </w:tabs>
        <w:spacing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14.5.</w:t>
      </w:r>
      <w:r w:rsidRPr="001C7129">
        <w:rPr>
          <w:rFonts w:ascii="Times New Roman" w:hAnsi="Times New Roman" w:cs="Times New Roman"/>
          <w:sz w:val="24"/>
          <w:szCs w:val="24"/>
        </w:rPr>
        <w:tab/>
        <w:t>L'approbation des plans, documents, échantillons ou modèles par l’Autorité Contractante ne dégage le Contractant d'aucune de ses obligations contractuelles.</w:t>
      </w:r>
    </w:p>
    <w:p w14:paraId="5DF2B54E" w14:textId="77777777" w:rsidR="009D2BE1" w:rsidRPr="001C7129" w:rsidRDefault="009D2BE1" w:rsidP="00A56B12">
      <w:pPr>
        <w:tabs>
          <w:tab w:val="left" w:pos="567"/>
        </w:tabs>
        <w:spacing w:line="236" w:lineRule="auto"/>
        <w:jc w:val="both"/>
        <w:rPr>
          <w:rFonts w:ascii="Times New Roman" w:hAnsi="Times New Roman" w:cs="Times New Roman"/>
          <w:sz w:val="24"/>
          <w:szCs w:val="24"/>
        </w:rPr>
      </w:pPr>
      <w:r w:rsidRPr="001C7129">
        <w:rPr>
          <w:rFonts w:ascii="Times New Roman" w:hAnsi="Times New Roman" w:cs="Times New Roman"/>
          <w:sz w:val="24"/>
          <w:szCs w:val="24"/>
        </w:rPr>
        <w:t>14.6.</w:t>
      </w:r>
      <w:r w:rsidRPr="001C7129">
        <w:rPr>
          <w:rFonts w:ascii="Times New Roman" w:hAnsi="Times New Roman" w:cs="Times New Roman"/>
          <w:sz w:val="24"/>
          <w:szCs w:val="24"/>
        </w:rPr>
        <w:tab/>
        <w:t>L’Autorité Contractante a le droit d'inspecter tous les plans, documents, échantillons ou modèles relatifs au marché dans les locaux du Contractant, à tout moment jugé raisonnable.</w:t>
      </w:r>
    </w:p>
    <w:p w14:paraId="43225D62" w14:textId="77777777" w:rsidR="00A56B12" w:rsidRPr="001C7129" w:rsidRDefault="009D2BE1" w:rsidP="00A56B12">
      <w:pPr>
        <w:tabs>
          <w:tab w:val="left" w:pos="567"/>
        </w:tabs>
        <w:spacing w:line="238"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14.7.</w:t>
      </w:r>
      <w:r w:rsidRPr="001C7129">
        <w:rPr>
          <w:rFonts w:ascii="Times New Roman" w:hAnsi="Times New Roman" w:cs="Times New Roman"/>
          <w:sz w:val="24"/>
          <w:szCs w:val="24"/>
        </w:rPr>
        <w:tab/>
        <w:t>Avant la réception provisoire des fournitures, le Contractant fournit les manuels d'utilisation et de maintenance, ainsi que les plans, établis de manière suffisamment détaillée pour permettre à l’Autorité Contractante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w:t>
      </w:r>
      <w:r w:rsidR="00A56B12" w:rsidRPr="001C7129">
        <w:rPr>
          <w:rFonts w:ascii="Times New Roman" w:hAnsi="Times New Roman" w:cs="Times New Roman"/>
          <w:sz w:val="24"/>
          <w:szCs w:val="24"/>
        </w:rPr>
        <w:t>rnis à l’Autorité Contractante.</w:t>
      </w:r>
    </w:p>
    <w:p w14:paraId="18654F99"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15 -</w:t>
      </w:r>
      <w:r w:rsidRPr="001C7129">
        <w:rPr>
          <w:rFonts w:ascii="Times New Roman" w:hAnsi="Times New Roman" w:cs="Times New Roman"/>
          <w:sz w:val="24"/>
          <w:szCs w:val="24"/>
        </w:rPr>
        <w:tab/>
      </w:r>
      <w:r w:rsidRPr="001C7129">
        <w:rPr>
          <w:rFonts w:ascii="Times New Roman" w:hAnsi="Times New Roman" w:cs="Times New Roman"/>
          <w:b/>
          <w:sz w:val="24"/>
          <w:szCs w:val="24"/>
        </w:rPr>
        <w:t>Niveau suffisant du montant de l'offre</w:t>
      </w:r>
    </w:p>
    <w:p w14:paraId="01AB4FA4" w14:textId="77777777" w:rsidR="009D2BE1" w:rsidRPr="001C7129" w:rsidRDefault="009D2BE1" w:rsidP="00A56B12">
      <w:pPr>
        <w:tabs>
          <w:tab w:val="left" w:pos="567"/>
        </w:tabs>
        <w:spacing w:line="237"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15.1.</w:t>
      </w:r>
      <w:r w:rsidRPr="001C7129">
        <w:rPr>
          <w:rFonts w:ascii="Times New Roman" w:hAnsi="Times New Roman" w:cs="Times New Roman"/>
          <w:sz w:val="24"/>
          <w:szCs w:val="24"/>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241AFCC1" w14:textId="77777777" w:rsidR="009D2BE1" w:rsidRPr="001C7129" w:rsidRDefault="009D2BE1" w:rsidP="00EB67F6">
      <w:pPr>
        <w:numPr>
          <w:ilvl w:val="0"/>
          <w:numId w:val="33"/>
        </w:numPr>
        <w:tabs>
          <w:tab w:val="left" w:pos="567"/>
          <w:tab w:val="left" w:pos="1420"/>
        </w:tabs>
        <w:spacing w:after="0" w:line="0" w:lineRule="atLeast"/>
        <w:jc w:val="both"/>
        <w:rPr>
          <w:rFonts w:ascii="Times New Roman" w:hAnsi="Times New Roman" w:cs="Times New Roman"/>
          <w:sz w:val="24"/>
          <w:szCs w:val="24"/>
        </w:rPr>
      </w:pPr>
      <w:r w:rsidRPr="001C7129">
        <w:rPr>
          <w:rFonts w:ascii="Times New Roman" w:hAnsi="Times New Roman" w:cs="Times New Roman"/>
          <w:sz w:val="24"/>
          <w:szCs w:val="24"/>
        </w:rPr>
        <w:t>les frais de transport ;</w:t>
      </w:r>
    </w:p>
    <w:p w14:paraId="3A5F381B" w14:textId="77777777" w:rsidR="009D2BE1" w:rsidRPr="001C7129" w:rsidRDefault="009D2BE1" w:rsidP="00EB67F6">
      <w:pPr>
        <w:numPr>
          <w:ilvl w:val="0"/>
          <w:numId w:val="33"/>
        </w:numPr>
        <w:tabs>
          <w:tab w:val="left" w:pos="567"/>
          <w:tab w:val="left" w:pos="1420"/>
        </w:tabs>
        <w:spacing w:after="0" w:line="237" w:lineRule="auto"/>
        <w:jc w:val="both"/>
        <w:rPr>
          <w:rFonts w:ascii="Times New Roman" w:hAnsi="Times New Roman" w:cs="Times New Roman"/>
          <w:sz w:val="24"/>
          <w:szCs w:val="24"/>
        </w:rPr>
      </w:pPr>
      <w:r w:rsidRPr="001C7129">
        <w:rPr>
          <w:rFonts w:ascii="Times New Roman" w:hAnsi="Times New Roman" w:cs="Times New Roman"/>
          <w:sz w:val="24"/>
          <w:szCs w:val="24"/>
        </w:rPr>
        <w:t>les frais de manutention, d'emballage, de chargement, de déchargement, de transit, de livraison, de déballage, de vérification, d'assurance et autres frais administratifs se rapportant aux fournitures. Les emballages sont la propriété de l’Autorité Contractante, sauf dispositions contraires des conditions particulières ;</w:t>
      </w:r>
    </w:p>
    <w:p w14:paraId="71F832EE" w14:textId="77777777" w:rsidR="009D2BE1" w:rsidRPr="001C7129" w:rsidRDefault="009D2BE1" w:rsidP="00EB67F6">
      <w:pPr>
        <w:numPr>
          <w:ilvl w:val="0"/>
          <w:numId w:val="33"/>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le coût des documents relatifs aux fournitures, lorsque de tels documents sont demandés par l’Autorité Contractante ;</w:t>
      </w:r>
    </w:p>
    <w:p w14:paraId="59C6CD78" w14:textId="77777777" w:rsidR="009D2BE1" w:rsidRPr="001C7129" w:rsidRDefault="009D2BE1" w:rsidP="00EB67F6">
      <w:pPr>
        <w:numPr>
          <w:ilvl w:val="0"/>
          <w:numId w:val="33"/>
        </w:numPr>
        <w:tabs>
          <w:tab w:val="left" w:pos="567"/>
          <w:tab w:val="left" w:pos="1420"/>
        </w:tabs>
        <w:spacing w:after="0" w:line="234" w:lineRule="auto"/>
        <w:jc w:val="both"/>
        <w:rPr>
          <w:rFonts w:ascii="Times New Roman" w:hAnsi="Times New Roman" w:cs="Times New Roman"/>
          <w:sz w:val="24"/>
          <w:szCs w:val="24"/>
        </w:rPr>
      </w:pPr>
      <w:r w:rsidRPr="001C7129">
        <w:rPr>
          <w:rFonts w:ascii="Times New Roman" w:hAnsi="Times New Roman" w:cs="Times New Roman"/>
          <w:sz w:val="24"/>
          <w:szCs w:val="24"/>
        </w:rPr>
        <w:t>la mise en œuvre et la supervision, sur place, de l'assemblage et/ou de la mise en service des fournitures livrées ;</w:t>
      </w:r>
    </w:p>
    <w:p w14:paraId="3AC55BEC" w14:textId="77777777" w:rsidR="009D2BE1" w:rsidRPr="001C7129" w:rsidRDefault="009D2BE1" w:rsidP="00EB67F6">
      <w:pPr>
        <w:numPr>
          <w:ilvl w:val="0"/>
          <w:numId w:val="33"/>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la fourniture des outils nécessaires à l'assemblage et/ou à l'entretien des fournitures livrées ;</w:t>
      </w:r>
      <w:bookmarkStart w:id="44" w:name="page14"/>
      <w:bookmarkEnd w:id="44"/>
    </w:p>
    <w:p w14:paraId="406432B8" w14:textId="77777777" w:rsidR="009D2BE1" w:rsidRPr="001C7129" w:rsidRDefault="009D2BE1" w:rsidP="00EB67F6">
      <w:pPr>
        <w:numPr>
          <w:ilvl w:val="0"/>
          <w:numId w:val="33"/>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la fourniture de manuels détaillés d'utilisation et d'entretien pour chaque composant des fournitures livrées, comme spécifié dans le marché ;</w:t>
      </w:r>
    </w:p>
    <w:p w14:paraId="5EFA8958" w14:textId="77777777" w:rsidR="009D2BE1" w:rsidRPr="001C7129" w:rsidRDefault="009D2BE1" w:rsidP="00EB67F6">
      <w:pPr>
        <w:numPr>
          <w:ilvl w:val="0"/>
          <w:numId w:val="33"/>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le contrôle ou l'entretien et/ou la réparation des fournitures, pendant une période fixée dans le marché, à condition que ce service n'ait pas pour effet d'exonérer le Contractant de ses obligations contractuelles en matière de garantie ;</w:t>
      </w:r>
    </w:p>
    <w:p w14:paraId="4C73E044" w14:textId="77777777" w:rsidR="009D2BE1" w:rsidRPr="001C7129" w:rsidRDefault="009D2BE1" w:rsidP="00EB67F6">
      <w:pPr>
        <w:numPr>
          <w:ilvl w:val="0"/>
          <w:numId w:val="33"/>
        </w:numPr>
        <w:tabs>
          <w:tab w:val="left" w:pos="567"/>
          <w:tab w:val="left" w:pos="1420"/>
        </w:tabs>
        <w:spacing w:after="0"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la formation du personnel de l’Autorité Contractante, dans les ateliers de fabrication du Contractant et/ou ailleurs, comme spécifié dans le marché.</w:t>
      </w:r>
    </w:p>
    <w:p w14:paraId="146F6EBE" w14:textId="77777777" w:rsidR="009D2BE1" w:rsidRPr="001C7129" w:rsidRDefault="009D2BE1" w:rsidP="00A56B12">
      <w:pPr>
        <w:tabs>
          <w:tab w:val="left" w:pos="567"/>
        </w:tabs>
        <w:spacing w:line="236" w:lineRule="auto"/>
        <w:jc w:val="both"/>
        <w:rPr>
          <w:rFonts w:ascii="Times New Roman" w:hAnsi="Times New Roman" w:cs="Times New Roman"/>
          <w:sz w:val="24"/>
          <w:szCs w:val="24"/>
        </w:rPr>
      </w:pPr>
      <w:r w:rsidRPr="001C7129">
        <w:rPr>
          <w:rFonts w:ascii="Times New Roman" w:hAnsi="Times New Roman" w:cs="Times New Roman"/>
          <w:sz w:val="24"/>
          <w:szCs w:val="24"/>
        </w:rPr>
        <w:t>15.2.</w:t>
      </w:r>
      <w:r w:rsidRPr="001C7129">
        <w:rPr>
          <w:rFonts w:ascii="Times New Roman" w:hAnsi="Times New Roman" w:cs="Times New Roman"/>
          <w:sz w:val="24"/>
          <w:szCs w:val="24"/>
        </w:rPr>
        <w:tab/>
        <w:t>Le Contractant, étant réputé avoir établi ses prix d'après ses propres calculs, opérations et estimations, exécute sans coût supplémentaire tout travail qui relève d'un poste quelconque de son offre et pour lequel il n'a indiqué ni pri</w:t>
      </w:r>
      <w:r w:rsidR="00F80423" w:rsidRPr="001C7129">
        <w:rPr>
          <w:rFonts w:ascii="Times New Roman" w:hAnsi="Times New Roman" w:cs="Times New Roman"/>
          <w:sz w:val="24"/>
          <w:szCs w:val="24"/>
        </w:rPr>
        <w:t>x unitaire ni prix forfaitaire.</w:t>
      </w:r>
    </w:p>
    <w:p w14:paraId="11F820EE"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16 -</w:t>
      </w:r>
      <w:r w:rsidRPr="001C7129">
        <w:rPr>
          <w:rFonts w:ascii="Times New Roman" w:hAnsi="Times New Roman" w:cs="Times New Roman"/>
          <w:sz w:val="24"/>
          <w:szCs w:val="24"/>
        </w:rPr>
        <w:tab/>
      </w:r>
      <w:r w:rsidRPr="001C7129">
        <w:rPr>
          <w:rFonts w:ascii="Times New Roman" w:hAnsi="Times New Roman" w:cs="Times New Roman"/>
          <w:b/>
          <w:sz w:val="24"/>
          <w:szCs w:val="24"/>
        </w:rPr>
        <w:t>Régime fiscal et douanier</w:t>
      </w:r>
    </w:p>
    <w:p w14:paraId="7713FCE2" w14:textId="77777777" w:rsidR="009D2BE1" w:rsidRPr="001C7129" w:rsidRDefault="009D2BE1" w:rsidP="00A56B12">
      <w:pPr>
        <w:tabs>
          <w:tab w:val="left" w:pos="567"/>
        </w:tabs>
        <w:spacing w:line="236" w:lineRule="auto"/>
        <w:jc w:val="both"/>
        <w:rPr>
          <w:rFonts w:ascii="Times New Roman" w:hAnsi="Times New Roman" w:cs="Times New Roman"/>
          <w:sz w:val="24"/>
          <w:szCs w:val="24"/>
        </w:rPr>
      </w:pPr>
      <w:r w:rsidRPr="001C7129">
        <w:rPr>
          <w:rFonts w:ascii="Times New Roman" w:hAnsi="Times New Roman" w:cs="Times New Roman"/>
          <w:sz w:val="24"/>
          <w:szCs w:val="24"/>
        </w:rPr>
        <w:t>16.1.</w:t>
      </w:r>
      <w:r w:rsidRPr="001C7129">
        <w:rPr>
          <w:rFonts w:ascii="Times New Roman" w:hAnsi="Times New Roman" w:cs="Times New Roman"/>
          <w:sz w:val="24"/>
          <w:szCs w:val="24"/>
        </w:rPr>
        <w:tab/>
        <w:t>Sous réserve de dispositions des conditions particulières, les marchandises sont assujetties au régime rendu droits acquittés (DDP : delivery duty paid) – Incoterms 2010, Cham</w:t>
      </w:r>
      <w:r w:rsidR="00A56B12" w:rsidRPr="001C7129">
        <w:rPr>
          <w:rFonts w:ascii="Times New Roman" w:hAnsi="Times New Roman" w:cs="Times New Roman"/>
          <w:sz w:val="24"/>
          <w:szCs w:val="24"/>
        </w:rPr>
        <w:t>bre internationale de commerce.</w:t>
      </w:r>
    </w:p>
    <w:p w14:paraId="54D973AB"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17 -</w:t>
      </w:r>
      <w:r w:rsidRPr="001C7129">
        <w:rPr>
          <w:rFonts w:ascii="Times New Roman" w:hAnsi="Times New Roman" w:cs="Times New Roman"/>
          <w:sz w:val="24"/>
          <w:szCs w:val="24"/>
        </w:rPr>
        <w:tab/>
      </w:r>
      <w:r w:rsidRPr="001C7129">
        <w:rPr>
          <w:rFonts w:ascii="Times New Roman" w:hAnsi="Times New Roman" w:cs="Times New Roman"/>
          <w:b/>
          <w:sz w:val="24"/>
          <w:szCs w:val="24"/>
        </w:rPr>
        <w:t>Brevets et licences</w:t>
      </w:r>
    </w:p>
    <w:p w14:paraId="353753D8" w14:textId="77777777" w:rsidR="009D2BE1" w:rsidRPr="001C7129" w:rsidRDefault="009D2BE1" w:rsidP="00A56B12">
      <w:pPr>
        <w:tabs>
          <w:tab w:val="left" w:pos="567"/>
        </w:tabs>
        <w:spacing w:line="238" w:lineRule="auto"/>
        <w:jc w:val="both"/>
        <w:rPr>
          <w:rFonts w:ascii="Times New Roman" w:hAnsi="Times New Roman" w:cs="Times New Roman"/>
          <w:sz w:val="24"/>
          <w:szCs w:val="24"/>
        </w:rPr>
      </w:pPr>
      <w:r w:rsidRPr="001C7129">
        <w:rPr>
          <w:rFonts w:ascii="Times New Roman" w:hAnsi="Times New Roman" w:cs="Times New Roman"/>
          <w:sz w:val="24"/>
          <w:szCs w:val="24"/>
        </w:rPr>
        <w:t>17.1.</w:t>
      </w:r>
      <w:r w:rsidRPr="001C7129">
        <w:rPr>
          <w:rFonts w:ascii="Times New Roman" w:hAnsi="Times New Roman" w:cs="Times New Roman"/>
          <w:sz w:val="24"/>
          <w:szCs w:val="24"/>
        </w:rPr>
        <w:tab/>
        <w:t xml:space="preserve">Sous réserve des dispositions des conditions particulières, le Contractant tient quitte et indemne l’Autorité Contractante pour tous dommages-intérêts et/ou frais de procédure en cas d'action en justice intentée par un tiers, y compris les créateurs et les intermédiaires, pour cause de </w:t>
      </w:r>
      <w:r w:rsidRPr="001C7129">
        <w:rPr>
          <w:rFonts w:ascii="Times New Roman" w:hAnsi="Times New Roman" w:cs="Times New Roman"/>
          <w:sz w:val="24"/>
          <w:szCs w:val="24"/>
        </w:rPr>
        <w:lastRenderedPageBreak/>
        <w:t>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l’Autorité Contractante.</w:t>
      </w:r>
    </w:p>
    <w:p w14:paraId="26984E73" w14:textId="77777777" w:rsidR="009D2BE1" w:rsidRPr="001C7129" w:rsidRDefault="009D2BE1" w:rsidP="00A56B12">
      <w:pPr>
        <w:tabs>
          <w:tab w:val="left" w:pos="567"/>
        </w:tabs>
        <w:spacing w:line="238" w:lineRule="auto"/>
        <w:ind w:right="20"/>
        <w:jc w:val="both"/>
        <w:rPr>
          <w:rFonts w:ascii="Times New Roman" w:hAnsi="Times New Roman" w:cs="Times New Roman"/>
          <w:sz w:val="24"/>
          <w:szCs w:val="24"/>
        </w:rPr>
      </w:pPr>
      <w:r w:rsidRPr="001C7129">
        <w:rPr>
          <w:rFonts w:ascii="Times New Roman" w:hAnsi="Times New Roman" w:cs="Times New Roman"/>
          <w:sz w:val="24"/>
          <w:szCs w:val="24"/>
        </w:rPr>
        <w:t>17.2.</w:t>
      </w:r>
      <w:r w:rsidRPr="001C7129">
        <w:rPr>
          <w:rFonts w:ascii="Times New Roman" w:hAnsi="Times New Roman" w:cs="Times New Roman"/>
          <w:sz w:val="24"/>
          <w:szCs w:val="24"/>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l’Autorité Contractante dispose, aux fins du marché, d’une licence non exclusive, irrévocable et gratuite pour les droits susmentionnés.</w:t>
      </w:r>
    </w:p>
    <w:p w14:paraId="3C066878" w14:textId="77777777" w:rsidR="009D2BE1" w:rsidRPr="001C7129" w:rsidRDefault="009D2BE1" w:rsidP="00A56B12">
      <w:pPr>
        <w:tabs>
          <w:tab w:val="left" w:pos="567"/>
        </w:tabs>
        <w:spacing w:line="234" w:lineRule="auto"/>
        <w:ind w:right="20"/>
        <w:jc w:val="both"/>
        <w:rPr>
          <w:rFonts w:ascii="Times New Roman" w:hAnsi="Times New Roman" w:cs="Times New Roman"/>
          <w:sz w:val="24"/>
          <w:szCs w:val="24"/>
        </w:rPr>
      </w:pPr>
      <w:r w:rsidRPr="001C7129">
        <w:rPr>
          <w:rFonts w:ascii="Times New Roman" w:hAnsi="Times New Roman" w:cs="Times New Roman"/>
          <w:sz w:val="24"/>
          <w:szCs w:val="24"/>
        </w:rPr>
        <w:t>Une telle licence donne droit de concéder des sous-licences et l’Autorité Contractante pourra la transférer à des tiers sans avoir à demander le consentement du Contractant.</w:t>
      </w:r>
    </w:p>
    <w:p w14:paraId="5CE2A380" w14:textId="77777777" w:rsidR="009D2BE1" w:rsidRPr="001C7129" w:rsidRDefault="009D2BE1" w:rsidP="00A56B12">
      <w:pPr>
        <w:tabs>
          <w:tab w:val="left" w:pos="567"/>
        </w:tabs>
        <w:spacing w:line="238" w:lineRule="auto"/>
        <w:ind w:right="20"/>
        <w:jc w:val="both"/>
        <w:rPr>
          <w:rFonts w:ascii="Times New Roman" w:hAnsi="Times New Roman" w:cs="Times New Roman"/>
          <w:sz w:val="24"/>
          <w:szCs w:val="24"/>
        </w:rPr>
      </w:pPr>
      <w:r w:rsidRPr="001C7129">
        <w:rPr>
          <w:rFonts w:ascii="Times New Roman" w:hAnsi="Times New Roman" w:cs="Times New Roman"/>
          <w:sz w:val="24"/>
          <w:szCs w:val="24"/>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l’Autorité Contractante, mais le Contractant peut, à ses frais, copier, utiliser et se faire communiquer ces documents aux fins du marché.</w:t>
      </w:r>
    </w:p>
    <w:p w14:paraId="7DA75284" w14:textId="77777777" w:rsidR="009D2BE1" w:rsidRPr="001C7129" w:rsidRDefault="009D2BE1" w:rsidP="00A56B12">
      <w:pPr>
        <w:tabs>
          <w:tab w:val="left" w:pos="567"/>
        </w:tabs>
        <w:spacing w:line="236" w:lineRule="auto"/>
        <w:ind w:right="20"/>
        <w:jc w:val="both"/>
        <w:rPr>
          <w:rFonts w:ascii="Times New Roman" w:hAnsi="Times New Roman" w:cs="Times New Roman"/>
          <w:sz w:val="24"/>
          <w:szCs w:val="24"/>
        </w:rPr>
      </w:pPr>
      <w:r w:rsidRPr="001C7129">
        <w:rPr>
          <w:rFonts w:ascii="Times New Roman" w:hAnsi="Times New Roman" w:cs="Times New Roman"/>
          <w:sz w:val="24"/>
          <w:szCs w:val="24"/>
        </w:rPr>
        <w:t>Nonobstant toute résiliation du contrat, pour quelque motif que ce soit, ainsi qu’après l’achèvement des tâches, l’Autorité Contractante continuera à bénéficier de la licence visée à l’article 17, paragraphe 2, premier alinéa.</w:t>
      </w:r>
    </w:p>
    <w:p w14:paraId="23CEBDD1" w14:textId="77777777" w:rsidR="001C7129" w:rsidRDefault="001C7129" w:rsidP="00A56B12">
      <w:pPr>
        <w:spacing w:line="0" w:lineRule="atLeast"/>
        <w:ind w:right="20"/>
        <w:jc w:val="both"/>
        <w:rPr>
          <w:rFonts w:ascii="Times New Roman" w:hAnsi="Times New Roman" w:cs="Times New Roman"/>
          <w:b/>
          <w:sz w:val="24"/>
          <w:szCs w:val="24"/>
        </w:rPr>
      </w:pPr>
      <w:bookmarkStart w:id="45" w:name="page15"/>
      <w:bookmarkEnd w:id="45"/>
    </w:p>
    <w:p w14:paraId="17159D2C" w14:textId="4271D394" w:rsidR="009D2BE1" w:rsidRPr="001C7129" w:rsidRDefault="009D2BE1" w:rsidP="00A56B12">
      <w:pPr>
        <w:spacing w:line="0" w:lineRule="atLeast"/>
        <w:ind w:right="20"/>
        <w:jc w:val="both"/>
        <w:rPr>
          <w:rFonts w:ascii="Times New Roman" w:hAnsi="Times New Roman" w:cs="Times New Roman"/>
          <w:b/>
          <w:sz w:val="24"/>
          <w:szCs w:val="24"/>
        </w:rPr>
      </w:pPr>
      <w:r w:rsidRPr="001C7129">
        <w:rPr>
          <w:rFonts w:ascii="Times New Roman" w:hAnsi="Times New Roman" w:cs="Times New Roman"/>
          <w:b/>
          <w:sz w:val="24"/>
          <w:szCs w:val="24"/>
        </w:rPr>
        <w:t>MISE EN OEUVRE DES TÂCHES ET RETARDS</w:t>
      </w:r>
    </w:p>
    <w:p w14:paraId="333B6758"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18 -</w:t>
      </w:r>
      <w:r w:rsidRPr="001C7129">
        <w:rPr>
          <w:rFonts w:ascii="Times New Roman" w:hAnsi="Times New Roman" w:cs="Times New Roman"/>
          <w:sz w:val="24"/>
          <w:szCs w:val="24"/>
        </w:rPr>
        <w:tab/>
      </w:r>
      <w:r w:rsidRPr="001C7129">
        <w:rPr>
          <w:rFonts w:ascii="Times New Roman" w:hAnsi="Times New Roman" w:cs="Times New Roman"/>
          <w:b/>
          <w:sz w:val="24"/>
          <w:szCs w:val="24"/>
        </w:rPr>
        <w:t>Ordre de commencer la mise en œuvre des tâches</w:t>
      </w:r>
    </w:p>
    <w:p w14:paraId="08F863F4" w14:textId="77777777" w:rsidR="009D2BE1" w:rsidRPr="001C7129" w:rsidRDefault="009D2BE1" w:rsidP="001C7129">
      <w:pPr>
        <w:tabs>
          <w:tab w:val="left" w:pos="567"/>
        </w:tabs>
        <w:spacing w:line="240" w:lineRule="auto"/>
        <w:ind w:right="20" w:firstLine="14"/>
        <w:jc w:val="both"/>
        <w:rPr>
          <w:rFonts w:ascii="Times New Roman" w:hAnsi="Times New Roman" w:cs="Times New Roman"/>
          <w:sz w:val="24"/>
          <w:szCs w:val="24"/>
        </w:rPr>
      </w:pPr>
      <w:r w:rsidRPr="001C7129">
        <w:rPr>
          <w:rFonts w:ascii="Times New Roman" w:hAnsi="Times New Roman" w:cs="Times New Roman"/>
          <w:sz w:val="24"/>
          <w:szCs w:val="24"/>
        </w:rPr>
        <w:t>18.1.</w:t>
      </w:r>
      <w:r w:rsidRPr="001C7129">
        <w:rPr>
          <w:rFonts w:ascii="Times New Roman" w:hAnsi="Times New Roman" w:cs="Times New Roman"/>
          <w:sz w:val="24"/>
          <w:szCs w:val="24"/>
        </w:rPr>
        <w:tab/>
        <w:t>Sous réserve des dispositions des conditions particulières, l’Autorité Contractante fixe la date à laquelle la mise en œuvre des tâches doit commencer et en avise le Contractant dans la notification d'attribution du marché ou par un ordre de service.</w:t>
      </w:r>
    </w:p>
    <w:p w14:paraId="3C1F37F8" w14:textId="77777777" w:rsidR="009D2BE1" w:rsidRPr="001C7129" w:rsidRDefault="009D2BE1" w:rsidP="001C7129">
      <w:pPr>
        <w:tabs>
          <w:tab w:val="left" w:pos="567"/>
        </w:tabs>
        <w:spacing w:line="240" w:lineRule="auto"/>
        <w:ind w:right="20" w:firstLine="14"/>
        <w:jc w:val="both"/>
        <w:rPr>
          <w:rFonts w:ascii="Times New Roman" w:hAnsi="Times New Roman" w:cs="Times New Roman"/>
          <w:sz w:val="24"/>
          <w:szCs w:val="24"/>
        </w:rPr>
      </w:pPr>
      <w:r w:rsidRPr="001C7129">
        <w:rPr>
          <w:rFonts w:ascii="Times New Roman" w:hAnsi="Times New Roman" w:cs="Times New Roman"/>
          <w:sz w:val="24"/>
          <w:szCs w:val="24"/>
        </w:rPr>
        <w:t>18.2.</w:t>
      </w:r>
      <w:r w:rsidRPr="001C7129">
        <w:rPr>
          <w:rFonts w:ascii="Times New Roman" w:hAnsi="Times New Roman" w:cs="Times New Roman"/>
          <w:sz w:val="24"/>
          <w:szCs w:val="24"/>
        </w:rPr>
        <w:tab/>
        <w:t>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qu’il a subi, à moins que ce retard ne résulte d'un manquement du Contractant. Il est déchu de ce droit s’il n’en use pas au plus tard dans les 30 jours qui suivent l’e</w:t>
      </w:r>
      <w:r w:rsidR="00A56B12" w:rsidRPr="001C7129">
        <w:rPr>
          <w:rFonts w:ascii="Times New Roman" w:hAnsi="Times New Roman" w:cs="Times New Roman"/>
          <w:sz w:val="24"/>
          <w:szCs w:val="24"/>
        </w:rPr>
        <w:t>xpiration du délai de 90 jours.</w:t>
      </w:r>
    </w:p>
    <w:p w14:paraId="14B30501"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19 -</w:t>
      </w:r>
      <w:r w:rsidRPr="001C7129">
        <w:rPr>
          <w:rFonts w:ascii="Times New Roman" w:hAnsi="Times New Roman" w:cs="Times New Roman"/>
          <w:sz w:val="24"/>
          <w:szCs w:val="24"/>
        </w:rPr>
        <w:tab/>
      </w:r>
      <w:r w:rsidRPr="001C7129">
        <w:rPr>
          <w:rFonts w:ascii="Times New Roman" w:hAnsi="Times New Roman" w:cs="Times New Roman"/>
          <w:b/>
          <w:sz w:val="24"/>
          <w:szCs w:val="24"/>
        </w:rPr>
        <w:t>Période de mise en œuvre des tâches</w:t>
      </w:r>
    </w:p>
    <w:p w14:paraId="32D3BE06"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19.1.</w:t>
      </w:r>
      <w:r w:rsidRPr="001C7129">
        <w:rPr>
          <w:rFonts w:ascii="Times New Roman" w:hAnsi="Times New Roman" w:cs="Times New Roman"/>
          <w:sz w:val="24"/>
          <w:szCs w:val="24"/>
        </w:rPr>
        <w:tab/>
        <w:t>La période de mise en œuvre des tâches commence à courir à la date fixée conformément à l'article 18. Elle est fixée dans les conditions particulières, sans préjudice des prolongations qui peuvent être accordées en vertu de l'article 20.</w:t>
      </w:r>
    </w:p>
    <w:p w14:paraId="002DAAAD" w14:textId="77777777" w:rsidR="00A56B12"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19.2.</w:t>
      </w:r>
      <w:r w:rsidRPr="001C7129">
        <w:rPr>
          <w:rFonts w:ascii="Times New Roman" w:hAnsi="Times New Roman" w:cs="Times New Roman"/>
          <w:sz w:val="24"/>
          <w:szCs w:val="24"/>
        </w:rPr>
        <w:tab/>
        <w:t>Si des périodes de mise en œuvre distinctes sont prévues pour les différents lots et dans les cas où plusieurs lots sont attribués au Contractant, les périodes de mise en œuvre des tâches respectives à chaque lot ne sero</w:t>
      </w:r>
      <w:r w:rsidR="00A56B12" w:rsidRPr="001C7129">
        <w:rPr>
          <w:rFonts w:ascii="Times New Roman" w:hAnsi="Times New Roman" w:cs="Times New Roman"/>
          <w:sz w:val="24"/>
          <w:szCs w:val="24"/>
        </w:rPr>
        <w:t>nt pas additionnées.</w:t>
      </w:r>
    </w:p>
    <w:p w14:paraId="4C05DA59" w14:textId="77777777" w:rsidR="00310434" w:rsidRDefault="00310434" w:rsidP="001C7129">
      <w:pPr>
        <w:tabs>
          <w:tab w:val="left" w:pos="1420"/>
        </w:tabs>
        <w:jc w:val="both"/>
        <w:rPr>
          <w:rFonts w:ascii="Times New Roman" w:hAnsi="Times New Roman" w:cs="Times New Roman"/>
          <w:b/>
          <w:sz w:val="24"/>
          <w:szCs w:val="24"/>
        </w:rPr>
      </w:pPr>
    </w:p>
    <w:p w14:paraId="72F94EB0"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lastRenderedPageBreak/>
        <w:t>Article 20 -</w:t>
      </w:r>
      <w:r w:rsidRPr="001C7129">
        <w:rPr>
          <w:rFonts w:ascii="Times New Roman" w:hAnsi="Times New Roman" w:cs="Times New Roman"/>
          <w:sz w:val="24"/>
          <w:szCs w:val="24"/>
        </w:rPr>
        <w:tab/>
      </w:r>
      <w:r w:rsidRPr="001C7129">
        <w:rPr>
          <w:rFonts w:ascii="Times New Roman" w:hAnsi="Times New Roman" w:cs="Times New Roman"/>
          <w:b/>
          <w:sz w:val="24"/>
          <w:szCs w:val="24"/>
        </w:rPr>
        <w:t>Prolongation de la péri</w:t>
      </w:r>
      <w:r w:rsidR="00A56B12" w:rsidRPr="001C7129">
        <w:rPr>
          <w:rFonts w:ascii="Times New Roman" w:hAnsi="Times New Roman" w:cs="Times New Roman"/>
          <w:b/>
          <w:sz w:val="24"/>
          <w:szCs w:val="24"/>
        </w:rPr>
        <w:t>ode de mise en œuvre des tâches</w:t>
      </w:r>
    </w:p>
    <w:p w14:paraId="614CBDB5" w14:textId="77777777" w:rsidR="009D2BE1" w:rsidRPr="001C7129" w:rsidRDefault="009D2BE1" w:rsidP="001C7129">
      <w:pPr>
        <w:ind w:firstLine="14"/>
        <w:jc w:val="both"/>
        <w:rPr>
          <w:rFonts w:ascii="Times New Roman" w:hAnsi="Times New Roman" w:cs="Times New Roman"/>
          <w:sz w:val="24"/>
          <w:szCs w:val="24"/>
        </w:rPr>
      </w:pPr>
      <w:r w:rsidRPr="001C7129">
        <w:rPr>
          <w:rFonts w:ascii="Times New Roman" w:hAnsi="Times New Roman" w:cs="Times New Roman"/>
          <w:sz w:val="24"/>
          <w:szCs w:val="24"/>
        </w:rPr>
        <w:t>20.1.</w:t>
      </w:r>
      <w:r w:rsidRPr="001C7129">
        <w:rPr>
          <w:rFonts w:ascii="Times New Roman" w:hAnsi="Times New Roman" w:cs="Times New Roman"/>
          <w:sz w:val="24"/>
          <w:szCs w:val="24"/>
        </w:rPr>
        <w:tab/>
        <w:t>Le Contractant peut demander une prolongation de la période de mise en œuvre des tâches en cas de retard, effectif ou prévisible, dans l'exécution du marché dû à l'une quelconque des causes suivantes :</w:t>
      </w:r>
    </w:p>
    <w:p w14:paraId="5816B613"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conditions climatiques exceptionnellement défavorables et susceptibles d'affecter la mise en place ou l'installation des fournitures ;</w:t>
      </w:r>
    </w:p>
    <w:p w14:paraId="7A53D143"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obstacles artificiels ou conditions physiques susceptibles d'affecter la livraison des fournitures et impossibles à prévoir raisonnablement par un Contractant expérimenté ;</w:t>
      </w:r>
    </w:p>
    <w:p w14:paraId="7C8FF9C9"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ordres de service affectant la date d'achèvement, sauf lorsqu'ils résultent d'un manquement du Contractant ;</w:t>
      </w:r>
    </w:p>
    <w:p w14:paraId="3A6E9D5D" w14:textId="77777777" w:rsidR="009D2BE1" w:rsidRPr="001C7129" w:rsidRDefault="009D2BE1" w:rsidP="00EB67F6">
      <w:pPr>
        <w:numPr>
          <w:ilvl w:val="0"/>
          <w:numId w:val="34"/>
        </w:numPr>
        <w:spacing w:after="0"/>
        <w:jc w:val="both"/>
        <w:rPr>
          <w:rFonts w:ascii="Times New Roman" w:hAnsi="Times New Roman" w:cs="Times New Roman"/>
          <w:sz w:val="24"/>
          <w:szCs w:val="24"/>
        </w:rPr>
      </w:pPr>
      <w:r w:rsidRPr="001C7129">
        <w:rPr>
          <w:rFonts w:ascii="Times New Roman" w:hAnsi="Times New Roman" w:cs="Times New Roman"/>
          <w:sz w:val="24"/>
          <w:szCs w:val="24"/>
        </w:rPr>
        <w:t>manquement de l’Autorité Contractante à ses obligations contractuelles ;</w:t>
      </w:r>
    </w:p>
    <w:p w14:paraId="4097D0AD"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toute suspension de la livraison et/ou de l'installation des fournitures qui n'est pas imputable à un manquement du Contractant ;</w:t>
      </w:r>
    </w:p>
    <w:p w14:paraId="1B2D5929" w14:textId="77777777" w:rsidR="009D2BE1" w:rsidRPr="001C7129" w:rsidRDefault="009D2BE1" w:rsidP="00EB67F6">
      <w:pPr>
        <w:numPr>
          <w:ilvl w:val="0"/>
          <w:numId w:val="34"/>
        </w:numPr>
        <w:spacing w:after="0"/>
        <w:jc w:val="both"/>
        <w:rPr>
          <w:rFonts w:ascii="Times New Roman" w:hAnsi="Times New Roman" w:cs="Times New Roman"/>
          <w:sz w:val="24"/>
          <w:szCs w:val="24"/>
        </w:rPr>
      </w:pPr>
      <w:r w:rsidRPr="001C7129">
        <w:rPr>
          <w:rFonts w:ascii="Times New Roman" w:hAnsi="Times New Roman" w:cs="Times New Roman"/>
          <w:sz w:val="24"/>
          <w:szCs w:val="24"/>
        </w:rPr>
        <w:t>cas de force majeure ;</w:t>
      </w:r>
    </w:p>
    <w:p w14:paraId="35C24B58"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commandes supplémentaires ou complémentaires passées par l’Autorité Contractante ;</w:t>
      </w:r>
    </w:p>
    <w:p w14:paraId="79D13373" w14:textId="77777777" w:rsidR="009D2BE1" w:rsidRPr="001C7129" w:rsidRDefault="009D2BE1" w:rsidP="00EB67F6">
      <w:pPr>
        <w:numPr>
          <w:ilvl w:val="0"/>
          <w:numId w:val="34"/>
        </w:numPr>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toute autre cause visée dans les présentes conditions générales qui n'est pas imputable à un manquement du Contractant.</w:t>
      </w:r>
    </w:p>
    <w:p w14:paraId="69AFC3BA"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20.2.</w:t>
      </w:r>
      <w:r w:rsidRPr="001C7129">
        <w:rPr>
          <w:rFonts w:ascii="Times New Roman" w:hAnsi="Times New Roman" w:cs="Times New Roman"/>
          <w:sz w:val="24"/>
          <w:szCs w:val="24"/>
        </w:rPr>
        <w:tab/>
        <w:t>Pour le cas où il estimerait avoir droit à prolongation de la période de mise en œuvre des tâches, le Contractant doit :</w:t>
      </w:r>
    </w:p>
    <w:p w14:paraId="16F4A7A4" w14:textId="6E0393CB" w:rsidR="009D2BE1" w:rsidRPr="001C7129" w:rsidRDefault="001C7129" w:rsidP="001C7129">
      <w:pPr>
        <w:numPr>
          <w:ilvl w:val="1"/>
          <w:numId w:val="15"/>
        </w:numPr>
        <w:tabs>
          <w:tab w:val="left" w:pos="567"/>
          <w:tab w:val="left" w:pos="1560"/>
        </w:tabs>
        <w:spacing w:after="0"/>
        <w:ind w:right="20"/>
        <w:jc w:val="both"/>
        <w:rPr>
          <w:rFonts w:ascii="Times New Roman" w:hAnsi="Times New Roman" w:cs="Times New Roman"/>
          <w:sz w:val="24"/>
          <w:szCs w:val="24"/>
        </w:rPr>
      </w:pPr>
      <w:bookmarkStart w:id="46" w:name="page16"/>
      <w:bookmarkEnd w:id="46"/>
      <w:r>
        <w:rPr>
          <w:rFonts w:ascii="Times New Roman" w:hAnsi="Times New Roman" w:cs="Times New Roman"/>
          <w:sz w:val="24"/>
          <w:szCs w:val="24"/>
        </w:rPr>
        <w:t xml:space="preserve"> </w:t>
      </w:r>
      <w:r w:rsidR="009D2BE1" w:rsidRPr="001C7129">
        <w:rPr>
          <w:rFonts w:ascii="Times New Roman" w:hAnsi="Times New Roman" w:cs="Times New Roman"/>
          <w:sz w:val="24"/>
          <w:szCs w:val="24"/>
        </w:rPr>
        <w:t>notifier au gestionnaire du projet son intention de demander une prolongation de la période de mise en œuvre des tâches au plus tard 15 jours après qu'il ait eu connaissance ou aurait dû connaître l'évènement ou les circonstances à l'origine de sa demande ;</w:t>
      </w:r>
    </w:p>
    <w:p w14:paraId="42CFF5BA" w14:textId="416BF2E7" w:rsidR="009D2BE1" w:rsidRPr="001C7129" w:rsidRDefault="001C7129" w:rsidP="001C7129">
      <w:pPr>
        <w:numPr>
          <w:ilvl w:val="1"/>
          <w:numId w:val="15"/>
        </w:numPr>
        <w:tabs>
          <w:tab w:val="left" w:pos="567"/>
          <w:tab w:val="left" w:pos="1560"/>
        </w:tabs>
        <w:spacing w:after="0"/>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1C7129">
        <w:rPr>
          <w:rFonts w:ascii="Times New Roman" w:hAnsi="Times New Roman" w:cs="Times New Roman"/>
          <w:sz w:val="24"/>
          <w:szCs w:val="24"/>
        </w:rPr>
        <w:t>si le Contractant omet de notifier au gestionnaire du projet son intention de demander une prolongation de la période de mise en œuvre des tâches dans ce délai, cette période ne peut être prolongée et l’Autorité Contractante est déchargée de toute responsabilité à cet égard ;</w:t>
      </w:r>
    </w:p>
    <w:p w14:paraId="3F12AE6C" w14:textId="0BCDD32F" w:rsidR="009D2BE1" w:rsidRPr="001C7129" w:rsidRDefault="001C7129" w:rsidP="001C7129">
      <w:pPr>
        <w:numPr>
          <w:ilvl w:val="1"/>
          <w:numId w:val="15"/>
        </w:numPr>
        <w:tabs>
          <w:tab w:val="left" w:pos="567"/>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1C7129">
        <w:rPr>
          <w:rFonts w:ascii="Times New Roman" w:hAnsi="Times New Roman" w:cs="Times New Roman"/>
          <w:sz w:val="24"/>
          <w:szCs w:val="24"/>
        </w:rPr>
        <w:t>dans un délai de 30 jours après cette notification, sauf accord contraire entre l’Autorité Contractante et le Contractant, ce dernier soumet des renseignements complets et détaillés sur cette demande afin que celle-ci puisse être, dès lors, examinée.</w:t>
      </w:r>
    </w:p>
    <w:p w14:paraId="4ABA3482"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20.3.</w:t>
      </w:r>
      <w:r w:rsidRPr="001C7129">
        <w:rPr>
          <w:rFonts w:ascii="Times New Roman" w:hAnsi="Times New Roman" w:cs="Times New Roman"/>
          <w:sz w:val="24"/>
          <w:szCs w:val="24"/>
        </w:rPr>
        <w:tab/>
        <w:t>Par une notification adressée dans un délai de 30 jours à compter de la réception de la demande de prolongation détaillée, l’Autorité Contractante, accorde s'il y a lieu la prolongation considérée comme justifiée, pour l'avenir ou avec effet rétroactif, ou fait savoir au Contractant qu'il n'</w:t>
      </w:r>
      <w:r w:rsidR="00F80423" w:rsidRPr="001C7129">
        <w:rPr>
          <w:rFonts w:ascii="Times New Roman" w:hAnsi="Times New Roman" w:cs="Times New Roman"/>
          <w:sz w:val="24"/>
          <w:szCs w:val="24"/>
        </w:rPr>
        <w:t>a pas droit à une prolongation.</w:t>
      </w:r>
    </w:p>
    <w:p w14:paraId="647D3FCF"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21 -</w:t>
      </w:r>
      <w:r w:rsidRPr="001C7129">
        <w:rPr>
          <w:rFonts w:ascii="Times New Roman" w:hAnsi="Times New Roman" w:cs="Times New Roman"/>
          <w:sz w:val="24"/>
          <w:szCs w:val="24"/>
        </w:rPr>
        <w:tab/>
      </w:r>
      <w:r w:rsidRPr="001C7129">
        <w:rPr>
          <w:rFonts w:ascii="Times New Roman" w:hAnsi="Times New Roman" w:cs="Times New Roman"/>
          <w:b/>
          <w:sz w:val="24"/>
          <w:szCs w:val="24"/>
        </w:rPr>
        <w:t>Retards dans la mise en œuvre des tâches</w:t>
      </w:r>
    </w:p>
    <w:p w14:paraId="3405C736"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21.1.</w:t>
      </w:r>
      <w:r w:rsidRPr="001C7129">
        <w:rPr>
          <w:rFonts w:ascii="Times New Roman" w:hAnsi="Times New Roman" w:cs="Times New Roman"/>
          <w:sz w:val="24"/>
          <w:szCs w:val="24"/>
        </w:rPr>
        <w:tab/>
        <w:t>Si le Contractant ne livre pas tout ou partie des fournitures ou n'exécute pas les services dans la période de mise en œuvre des tâches du marché, l’Autorité Contractante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5CB82261"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21.2.</w:t>
      </w:r>
      <w:r w:rsidRPr="001C7129">
        <w:rPr>
          <w:rFonts w:ascii="Times New Roman" w:hAnsi="Times New Roman" w:cs="Times New Roman"/>
          <w:sz w:val="24"/>
          <w:szCs w:val="24"/>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1F0BD32F"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21.3.</w:t>
      </w:r>
      <w:r w:rsidRPr="001C7129">
        <w:rPr>
          <w:rFonts w:ascii="Times New Roman" w:hAnsi="Times New Roman" w:cs="Times New Roman"/>
          <w:sz w:val="24"/>
          <w:szCs w:val="24"/>
        </w:rPr>
        <w:tab/>
        <w:t>Si l’Autorité Contractante peut prétendre à au moins 15 % du montant total du marché, elle peut, après avoir donné un préavis au Contractant :</w:t>
      </w:r>
    </w:p>
    <w:p w14:paraId="23B173CA" w14:textId="77777777" w:rsidR="009D2BE1" w:rsidRPr="001C7129" w:rsidRDefault="009D2BE1" w:rsidP="001C7129">
      <w:pPr>
        <w:numPr>
          <w:ilvl w:val="1"/>
          <w:numId w:val="18"/>
        </w:numPr>
        <w:tabs>
          <w:tab w:val="clear" w:pos="1080"/>
          <w:tab w:val="left" w:pos="567"/>
        </w:tabs>
        <w:suppressAutoHyphens/>
        <w:spacing w:after="0"/>
        <w:ind w:right="3760"/>
        <w:jc w:val="both"/>
        <w:rPr>
          <w:rFonts w:ascii="Times New Roman" w:hAnsi="Times New Roman" w:cs="Times New Roman"/>
          <w:sz w:val="24"/>
          <w:szCs w:val="24"/>
        </w:rPr>
      </w:pPr>
      <w:r w:rsidRPr="001C7129">
        <w:rPr>
          <w:rFonts w:ascii="Times New Roman" w:hAnsi="Times New Roman" w:cs="Times New Roman"/>
          <w:sz w:val="24"/>
          <w:szCs w:val="24"/>
        </w:rPr>
        <w:t xml:space="preserve">saisir la garantie de bonne exécution ; </w:t>
      </w:r>
    </w:p>
    <w:p w14:paraId="69B3CB52" w14:textId="77777777" w:rsidR="009D2BE1" w:rsidRPr="001C7129" w:rsidRDefault="009D2BE1" w:rsidP="001C7129">
      <w:pPr>
        <w:numPr>
          <w:ilvl w:val="1"/>
          <w:numId w:val="18"/>
        </w:numPr>
        <w:tabs>
          <w:tab w:val="clear" w:pos="1080"/>
          <w:tab w:val="left" w:pos="567"/>
        </w:tabs>
        <w:suppressAutoHyphens/>
        <w:spacing w:after="0"/>
        <w:ind w:right="3760"/>
        <w:jc w:val="both"/>
        <w:rPr>
          <w:rFonts w:ascii="Times New Roman" w:hAnsi="Times New Roman" w:cs="Times New Roman"/>
          <w:sz w:val="24"/>
          <w:szCs w:val="24"/>
        </w:rPr>
      </w:pPr>
      <w:r w:rsidRPr="001C7129">
        <w:rPr>
          <w:rFonts w:ascii="Times New Roman" w:hAnsi="Times New Roman" w:cs="Times New Roman"/>
          <w:sz w:val="24"/>
          <w:szCs w:val="24"/>
        </w:rPr>
        <w:t>résilier le marché,</w:t>
      </w:r>
    </w:p>
    <w:p w14:paraId="318BF8CF" w14:textId="77777777" w:rsidR="009D2BE1" w:rsidRPr="001C7129" w:rsidRDefault="009D2BE1" w:rsidP="001C7129">
      <w:pPr>
        <w:numPr>
          <w:ilvl w:val="1"/>
          <w:numId w:val="18"/>
        </w:numPr>
        <w:tabs>
          <w:tab w:val="clear" w:pos="1080"/>
          <w:tab w:val="left" w:pos="567"/>
        </w:tabs>
        <w:suppressAutoHyphens/>
        <w:spacing w:after="0"/>
        <w:ind w:right="-10"/>
        <w:jc w:val="both"/>
        <w:rPr>
          <w:rFonts w:ascii="Times New Roman" w:hAnsi="Times New Roman" w:cs="Times New Roman"/>
          <w:sz w:val="24"/>
          <w:szCs w:val="24"/>
        </w:rPr>
      </w:pPr>
      <w:r w:rsidRPr="001C7129">
        <w:rPr>
          <w:rFonts w:ascii="Times New Roman" w:hAnsi="Times New Roman" w:cs="Times New Roman"/>
          <w:sz w:val="24"/>
          <w:szCs w:val="24"/>
        </w:rPr>
        <w:t>conclure un marché avec un tiers aux frais du Contractant pour la partie des fournitures restant à livrer.</w:t>
      </w:r>
    </w:p>
    <w:p w14:paraId="61D4E5E1" w14:textId="77777777" w:rsidR="009D2BE1" w:rsidRPr="001C7129" w:rsidRDefault="009D2BE1" w:rsidP="00A56B12">
      <w:pPr>
        <w:numPr>
          <w:ilvl w:val="1"/>
          <w:numId w:val="18"/>
        </w:numPr>
        <w:tabs>
          <w:tab w:val="clear" w:pos="1080"/>
          <w:tab w:val="left" w:pos="567"/>
        </w:tabs>
        <w:suppressAutoHyphens/>
        <w:spacing w:after="0" w:line="244" w:lineRule="auto"/>
        <w:ind w:right="-10"/>
        <w:jc w:val="both"/>
        <w:rPr>
          <w:rFonts w:ascii="Times New Roman" w:hAnsi="Times New Roman" w:cs="Times New Roman"/>
          <w:sz w:val="24"/>
          <w:szCs w:val="24"/>
        </w:rPr>
      </w:pPr>
    </w:p>
    <w:p w14:paraId="3F83C9EC"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22 -</w:t>
      </w:r>
      <w:r w:rsidRPr="001C7129">
        <w:rPr>
          <w:rFonts w:ascii="Times New Roman" w:hAnsi="Times New Roman" w:cs="Times New Roman"/>
          <w:b/>
          <w:sz w:val="24"/>
          <w:szCs w:val="24"/>
        </w:rPr>
        <w:tab/>
        <w:t>Modifications</w:t>
      </w:r>
    </w:p>
    <w:p w14:paraId="3DE62CC4"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22.1.</w:t>
      </w:r>
      <w:r w:rsidRPr="001C7129">
        <w:rPr>
          <w:rFonts w:ascii="Times New Roman" w:hAnsi="Times New Roman" w:cs="Times New Roman"/>
          <w:sz w:val="24"/>
          <w:szCs w:val="24"/>
        </w:rPr>
        <w:tab/>
        <w:t>Toute modification du marché doit faire l’objet d’un avenant signé par les deux parties ou d'un ordre de service émis par L’Autorité Contractante. Toute modification substantielle du marché, y inclus toute modification du montant total du marché, doit faire l’objet d’un avenant. Toute modification du marché doit respecter les principes généraux définis par le Guide d’attribution des contrats de L’Autorité Contractante.</w:t>
      </w:r>
    </w:p>
    <w:p w14:paraId="4250205D"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22.2.</w:t>
      </w:r>
      <w:r w:rsidRPr="001C7129">
        <w:rPr>
          <w:rFonts w:ascii="Times New Roman" w:hAnsi="Times New Roman" w:cs="Times New Roman"/>
          <w:sz w:val="24"/>
          <w:szCs w:val="24"/>
        </w:rPr>
        <w:tab/>
        <w:t>En respectant les limites des seuils de procédure repris dans Guide d’attribution des contrats de l’Autorité Contractante, l’Autorité Contractante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47" w:name="page17"/>
      <w:bookmarkEnd w:id="47"/>
      <w:r w:rsidRPr="001C7129">
        <w:rPr>
          <w:rFonts w:ascii="Times New Roman" w:hAnsi="Times New Roman" w:cs="Times New Roman"/>
          <w:sz w:val="24"/>
          <w:szCs w:val="24"/>
        </w:rPr>
        <w:t xml:space="preserve"> dans l'offre sont applicables aux quantités commandées dans les limites de cette modification.</w:t>
      </w:r>
    </w:p>
    <w:p w14:paraId="16F65C5D" w14:textId="77777777" w:rsidR="009D2BE1" w:rsidRPr="001C7129" w:rsidRDefault="009D2BE1" w:rsidP="001C7129">
      <w:pPr>
        <w:tabs>
          <w:tab w:val="left" w:pos="567"/>
        </w:tabs>
        <w:ind w:right="20"/>
        <w:jc w:val="both"/>
        <w:rPr>
          <w:rFonts w:ascii="Times New Roman" w:hAnsi="Times New Roman" w:cs="Times New Roman"/>
          <w:szCs w:val="24"/>
        </w:rPr>
      </w:pPr>
      <w:r w:rsidRPr="001C7129">
        <w:rPr>
          <w:rFonts w:ascii="Times New Roman" w:hAnsi="Times New Roman" w:cs="Times New Roman"/>
          <w:sz w:val="24"/>
          <w:szCs w:val="24"/>
        </w:rPr>
        <w:t>22.3.</w:t>
      </w:r>
      <w:r w:rsidRPr="001C7129">
        <w:rPr>
          <w:rFonts w:ascii="Times New Roman" w:hAnsi="Times New Roman" w:cs="Times New Roman"/>
          <w:sz w:val="24"/>
          <w:szCs w:val="24"/>
        </w:rPr>
        <w:tab/>
        <w:t>L’Autorité Contractante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l’Autorité Contractante, dans le mode de transport ou d'emballage, le lieu de livraison et l'échelonnement, le mode ou le calendrier, tels que prévus, de mise en œuvre des tâches. Aucun ordre de service ne peut avoir pour effet d'invalider le marché. Toutefois, l'incidence financière éventuelle d'une telle modification est évaluée conformément à l'article 22</w:t>
      </w:r>
      <w:r w:rsidRPr="001C7129">
        <w:rPr>
          <w:rFonts w:ascii="Times New Roman" w:hAnsi="Times New Roman" w:cs="Times New Roman"/>
          <w:szCs w:val="24"/>
        </w:rPr>
        <w:t>, paragraphe 7.</w:t>
      </w:r>
    </w:p>
    <w:p w14:paraId="044227B1"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22.4.</w:t>
      </w:r>
      <w:r w:rsidRPr="001C7129">
        <w:rPr>
          <w:rFonts w:ascii="Times New Roman" w:hAnsi="Times New Roman" w:cs="Times New Roman"/>
          <w:sz w:val="24"/>
          <w:szCs w:val="24"/>
        </w:rPr>
        <w:tab/>
        <w:t>Tout ordre de service est émis par écrit, sous réserve que :</w:t>
      </w:r>
    </w:p>
    <w:p w14:paraId="78F964D9" w14:textId="77777777" w:rsidR="009D2BE1" w:rsidRPr="001C7129" w:rsidRDefault="009D2BE1" w:rsidP="00EB67F6">
      <w:pPr>
        <w:numPr>
          <w:ilvl w:val="0"/>
          <w:numId w:val="35"/>
        </w:numPr>
        <w:tabs>
          <w:tab w:val="left" w:pos="567"/>
          <w:tab w:val="left" w:pos="1560"/>
        </w:tabs>
        <w:spacing w:after="0"/>
        <w:jc w:val="both"/>
        <w:rPr>
          <w:rFonts w:ascii="Times New Roman" w:hAnsi="Times New Roman" w:cs="Times New Roman"/>
          <w:sz w:val="24"/>
          <w:szCs w:val="24"/>
        </w:rPr>
      </w:pPr>
      <w:r w:rsidRPr="001C7129">
        <w:rPr>
          <w:rFonts w:ascii="Times New Roman" w:hAnsi="Times New Roman" w:cs="Times New Roman"/>
          <w:sz w:val="24"/>
          <w:szCs w:val="24"/>
        </w:rPr>
        <w:t>si, pour une raison quelconque, l’Autorité Contractante estime nécessaire de donner une instruction orale, il/elle la confirme aussitôt que possible par un ordre de service ;</w:t>
      </w:r>
    </w:p>
    <w:p w14:paraId="129ED7D7" w14:textId="77777777" w:rsidR="009D2BE1" w:rsidRPr="001C7129" w:rsidRDefault="009D2BE1" w:rsidP="00EB67F6">
      <w:pPr>
        <w:numPr>
          <w:ilvl w:val="0"/>
          <w:numId w:val="35"/>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si le Contractant confirme par écrit une instruction orale aux fins de l'article 22, paragraphe 4, point a), et que la confirmation n'est pas aussitôt réfutée par écrit par l’Autorité Contractante, l’Autorité Contractante est réputé avoir donné un ordre de service ;</w:t>
      </w:r>
    </w:p>
    <w:p w14:paraId="72CB0215" w14:textId="77777777" w:rsidR="009D2BE1" w:rsidRPr="001C7129" w:rsidRDefault="009D2BE1" w:rsidP="00EB67F6">
      <w:pPr>
        <w:numPr>
          <w:ilvl w:val="0"/>
          <w:numId w:val="35"/>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aucun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711BDB8F"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22.5.</w:t>
      </w:r>
      <w:r w:rsidRPr="001C7129">
        <w:rPr>
          <w:rFonts w:ascii="Times New Roman" w:hAnsi="Times New Roman" w:cs="Times New Roman"/>
          <w:sz w:val="24"/>
          <w:szCs w:val="24"/>
        </w:rPr>
        <w:tab/>
        <w:t>Sans préjudice de l’article 22, paragraphe 4, l’Autorité Contractante, avant d'émettre un ordre de service, informe le Contractant de la nature et de la forme de cette modification. Le Contractant soumet alors dès que possible au gestionnaire du projet une proposition écrite relative :</w:t>
      </w:r>
    </w:p>
    <w:p w14:paraId="54C2E792"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à la description des tâches éventuelles à effectuer ou des mesures à prendre et un programme de mise en œuvre des tâches ;</w:t>
      </w:r>
    </w:p>
    <w:p w14:paraId="543AB829"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aux modifications nécessaires au programme général de mise en œuvre des tâches ou à l'une quelconque des obligations du Contractant au titre du marché ;</w:t>
      </w:r>
    </w:p>
    <w:p w14:paraId="6BB7DADA"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à l'adaptation du montant du marché conformément aux règles énoncées à l'article 22.</w:t>
      </w:r>
    </w:p>
    <w:p w14:paraId="0753D4DC"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22.6.</w:t>
      </w:r>
      <w:r w:rsidRPr="001C7129">
        <w:rPr>
          <w:rFonts w:ascii="Times New Roman" w:hAnsi="Times New Roman" w:cs="Times New Roman"/>
          <w:sz w:val="24"/>
          <w:szCs w:val="24"/>
        </w:rPr>
        <w:tab/>
        <w:t>Après réception de la proposition du Contractant mentionnée à l'article 22, paragraphe 5, l’Autorité Contractante décide dès que possible, d'accepter ou non la modification. Si l’Autorité Contractante accepte la modification, il en informe le Contractant par ordre de service indiquant que le Contractant doit effectuer la modification aux prix et dans les conditions spécifiées dans la proposition du Contractant visée à l'article 22, paragraphe 5, ou tels que révisés par l’Autorité Contractante conformément à l'article 22, paragraphe 7.</w:t>
      </w:r>
    </w:p>
    <w:p w14:paraId="3619B28C"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22.7.</w:t>
      </w:r>
      <w:r w:rsidRPr="001C7129">
        <w:rPr>
          <w:rFonts w:ascii="Times New Roman" w:hAnsi="Times New Roman" w:cs="Times New Roman"/>
          <w:sz w:val="24"/>
          <w:szCs w:val="24"/>
        </w:rPr>
        <w:tab/>
        <w:t>Les prix applicables aux modifications que l’Autorité Contractante a ordonnées conformément à l'article 22, paragraphes 4 et 6, selon les principes suivants :</w:t>
      </w:r>
    </w:p>
    <w:p w14:paraId="12E3684C"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lorsque les tâches sont de même nature que les éléments chiffrés dans le budget ventilé et sont exécutées dans des conditions similaires, elles sont évaluées aux taux</w:t>
      </w:r>
      <w:bookmarkStart w:id="48" w:name="page18"/>
      <w:bookmarkEnd w:id="48"/>
      <w:r w:rsidRPr="001C7129">
        <w:rPr>
          <w:rFonts w:ascii="Times New Roman" w:hAnsi="Times New Roman" w:cs="Times New Roman"/>
          <w:sz w:val="24"/>
          <w:szCs w:val="24"/>
        </w:rPr>
        <w:t xml:space="preserve"> et aux prix qui y figurent ;</w:t>
      </w:r>
    </w:p>
    <w:p w14:paraId="3924F15E"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lorsque les tâches ne sont pas de même nature ou ne doivent pas être mises en œuvre dans des conditions similaires, les taux et les prix du marché servent de base d'évaluation dans la mesure où cela se justifie, faute de quoi l’Autorité Contractante fait une évaluation équitable ;</w:t>
      </w:r>
    </w:p>
    <w:p w14:paraId="594C811B"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si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l’Autorité Contractante fixe le taux ou le prix qu'il estime raisonnable et approprié eu égard aux circonstances ;</w:t>
      </w:r>
    </w:p>
    <w:p w14:paraId="6701E078" w14:textId="77777777" w:rsidR="009D2BE1" w:rsidRPr="001C7129" w:rsidRDefault="009D2BE1" w:rsidP="001C7129">
      <w:pPr>
        <w:numPr>
          <w:ilvl w:val="1"/>
          <w:numId w:val="18"/>
        </w:numPr>
        <w:tabs>
          <w:tab w:val="clear" w:pos="1080"/>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lorsqu'une modification est rendue nécessaire par un manquement du Contractant ou par un défaut d'exécution du marché qui lui est imputable, tous les coûts supplémentaires entraînés par cette modification sont à la charge du Contractant.</w:t>
      </w:r>
    </w:p>
    <w:p w14:paraId="4E0D3881" w14:textId="77777777" w:rsidR="009D2BE1" w:rsidRPr="001C7129" w:rsidRDefault="009D2BE1" w:rsidP="001C7129">
      <w:pPr>
        <w:tabs>
          <w:tab w:val="left" w:pos="567"/>
        </w:tabs>
        <w:jc w:val="both"/>
        <w:rPr>
          <w:rFonts w:ascii="Times New Roman" w:hAnsi="Times New Roman" w:cs="Times New Roman"/>
          <w:sz w:val="24"/>
          <w:szCs w:val="24"/>
        </w:rPr>
      </w:pPr>
    </w:p>
    <w:p w14:paraId="6C3D8FB1"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22.8.</w:t>
      </w:r>
      <w:r w:rsidRPr="001C7129">
        <w:rPr>
          <w:rFonts w:ascii="Times New Roman" w:hAnsi="Times New Roman" w:cs="Times New Roman"/>
          <w:sz w:val="24"/>
          <w:szCs w:val="24"/>
        </w:rPr>
        <w:tab/>
        <w:t>Dès réception de l’ordre de service, le Contractant exécute la modification demandée conformément aux principes suivants :</w:t>
      </w:r>
    </w:p>
    <w:p w14:paraId="10BE698C" w14:textId="77777777" w:rsidR="009D2BE1" w:rsidRPr="001C7129" w:rsidRDefault="009D2BE1" w:rsidP="00EB67F6">
      <w:pPr>
        <w:numPr>
          <w:ilvl w:val="0"/>
          <w:numId w:val="36"/>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Le Contractant est tenu par les présentes conditions générales au même titre que si la modification requise par ordre de service avait été stipulée dans le marché.</w:t>
      </w:r>
    </w:p>
    <w:p w14:paraId="73E3D73B" w14:textId="77777777" w:rsidR="009D2BE1" w:rsidRPr="001C7129" w:rsidRDefault="009D2BE1" w:rsidP="00EB67F6">
      <w:pPr>
        <w:numPr>
          <w:ilvl w:val="0"/>
          <w:numId w:val="36"/>
        </w:numPr>
        <w:tabs>
          <w:tab w:val="left" w:pos="567"/>
          <w:tab w:val="left" w:pos="1560"/>
        </w:tabs>
        <w:spacing w:after="0"/>
        <w:jc w:val="both"/>
        <w:rPr>
          <w:rFonts w:ascii="Times New Roman" w:hAnsi="Times New Roman" w:cs="Times New Roman"/>
          <w:sz w:val="24"/>
          <w:szCs w:val="24"/>
        </w:rPr>
      </w:pPr>
      <w:r w:rsidRPr="001C7129">
        <w:rPr>
          <w:rFonts w:ascii="Times New Roman" w:hAnsi="Times New Roman" w:cs="Times New Roman"/>
          <w:sz w:val="24"/>
          <w:szCs w:val="24"/>
        </w:rPr>
        <w:t>Le Contractant ne retardera pas l'exécution de l'ordre de service dans l'attente de l'octroi d'une prolongation éventuelle du délai d'exécution ou d'un ajustement du montant total du marché.</w:t>
      </w:r>
    </w:p>
    <w:p w14:paraId="06C4D531" w14:textId="77777777" w:rsidR="009D2BE1" w:rsidRPr="001C7129" w:rsidRDefault="009D2BE1" w:rsidP="00EB67F6">
      <w:pPr>
        <w:numPr>
          <w:ilvl w:val="0"/>
          <w:numId w:val="36"/>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Si l'ordre de service est antérieur à l'ajustement du montant total du marché, le Contractant établit un relevé des frais résultant de la modification et du temps consacré à son exécution. Ce relevé peut être examiné par l’Autorité Contractante à tout moment jugé raisonnable.</w:t>
      </w:r>
    </w:p>
    <w:p w14:paraId="48337BDD"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22.9.</w:t>
      </w:r>
      <w:r w:rsidRPr="001C7129">
        <w:rPr>
          <w:rFonts w:ascii="Times New Roman" w:hAnsi="Times New Roman" w:cs="Times New Roman"/>
          <w:sz w:val="24"/>
          <w:szCs w:val="24"/>
        </w:rPr>
        <w:tab/>
        <w:t>Le Contractant notifie tout changement de compte bancaire à l’Autorité Contractante. L’Autorité Contractante a le droit de s'opposer au changement de compte bancaire du Contractant.</w:t>
      </w:r>
    </w:p>
    <w:p w14:paraId="7A239690" w14:textId="77777777" w:rsidR="009D2BE1" w:rsidRDefault="009D2BE1" w:rsidP="001C7129">
      <w:pPr>
        <w:tabs>
          <w:tab w:val="left" w:pos="567"/>
        </w:tabs>
        <w:ind w:right="20"/>
        <w:jc w:val="both"/>
        <w:rPr>
          <w:rFonts w:ascii="Times New Roman" w:hAnsi="Times New Roman" w:cs="Times New Roman"/>
          <w:sz w:val="24"/>
          <w:szCs w:val="24"/>
        </w:rPr>
      </w:pPr>
    </w:p>
    <w:p w14:paraId="179665FF" w14:textId="77777777" w:rsidR="00310434" w:rsidRPr="001C7129" w:rsidRDefault="00310434" w:rsidP="001C7129">
      <w:pPr>
        <w:tabs>
          <w:tab w:val="left" w:pos="567"/>
        </w:tabs>
        <w:ind w:right="20"/>
        <w:jc w:val="both"/>
        <w:rPr>
          <w:rFonts w:ascii="Times New Roman" w:hAnsi="Times New Roman" w:cs="Times New Roman"/>
          <w:sz w:val="24"/>
          <w:szCs w:val="24"/>
        </w:rPr>
      </w:pPr>
    </w:p>
    <w:p w14:paraId="425404E1"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lastRenderedPageBreak/>
        <w:t>Article 23 -</w:t>
      </w:r>
      <w:r w:rsidRPr="001C7129">
        <w:rPr>
          <w:rFonts w:ascii="Times New Roman" w:hAnsi="Times New Roman" w:cs="Times New Roman"/>
          <w:sz w:val="24"/>
          <w:szCs w:val="24"/>
        </w:rPr>
        <w:tab/>
      </w:r>
      <w:r w:rsidRPr="001C7129">
        <w:rPr>
          <w:rFonts w:ascii="Times New Roman" w:hAnsi="Times New Roman" w:cs="Times New Roman"/>
          <w:b/>
          <w:sz w:val="24"/>
          <w:szCs w:val="24"/>
        </w:rPr>
        <w:t>Suspension</w:t>
      </w:r>
    </w:p>
    <w:p w14:paraId="2C4BFB3D"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23.1.</w:t>
      </w:r>
      <w:r w:rsidRPr="001C7129">
        <w:rPr>
          <w:rFonts w:ascii="Times New Roman" w:hAnsi="Times New Roman" w:cs="Times New Roman"/>
          <w:sz w:val="24"/>
          <w:szCs w:val="24"/>
        </w:rPr>
        <w:tab/>
        <w:t>Le Contractant suspend, sur ordre l’Autorité Contractante, l'exécution du marché, en tout ou partie, pendant la durée et de la manière que l’Autorité Contractante juge nécessaires. La suspension prend effet le jour où le Contractant reçoit l'ordre ou à une date ultérieure telle que prévue par l'ordre.</w:t>
      </w:r>
    </w:p>
    <w:p w14:paraId="79F22248"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23.2.</w:t>
      </w:r>
      <w:r w:rsidRPr="001C7129">
        <w:rPr>
          <w:rFonts w:ascii="Times New Roman" w:hAnsi="Times New Roman" w:cs="Times New Roman"/>
          <w:sz w:val="24"/>
          <w:szCs w:val="24"/>
        </w:rPr>
        <w:tab/>
        <w:t>Suspension en cas de violations des obligations, d’irrégularités ou de fraude présumées :</w:t>
      </w:r>
    </w:p>
    <w:p w14:paraId="591A1D2A"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59DDBB95"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23.3.</w:t>
      </w:r>
      <w:r w:rsidRPr="001C7129">
        <w:rPr>
          <w:rFonts w:ascii="Times New Roman" w:hAnsi="Times New Roman" w:cs="Times New Roman"/>
          <w:sz w:val="24"/>
          <w:szCs w:val="24"/>
        </w:rPr>
        <w:tab/>
        <w:t>Pendant la durée de la suspension, le Contractant protège et sauvegarde les fournitures, placées dans son entrepôt ou ailleurs, contre toute détérioration ou perte ou tout dommage, dans la mesure du possible et selon les instructions de l’Autorité Contractante, même lorsque les fournitures ont été livrées au lieu de réception conformément au marché, mais que leur installation a été suspendue par L’Autorité Contractante.</w:t>
      </w:r>
    </w:p>
    <w:p w14:paraId="2A722F7A" w14:textId="77777777" w:rsidR="009D2BE1" w:rsidRPr="001C7129" w:rsidRDefault="009D2BE1" w:rsidP="001C7129">
      <w:pPr>
        <w:tabs>
          <w:tab w:val="left" w:pos="567"/>
        </w:tabs>
        <w:ind w:right="20"/>
        <w:jc w:val="both"/>
        <w:rPr>
          <w:rFonts w:ascii="Times New Roman" w:hAnsi="Times New Roman" w:cs="Times New Roman"/>
          <w:sz w:val="24"/>
          <w:szCs w:val="24"/>
        </w:rPr>
      </w:pPr>
      <w:bookmarkStart w:id="49" w:name="page19"/>
      <w:bookmarkEnd w:id="49"/>
      <w:r w:rsidRPr="001C7129">
        <w:rPr>
          <w:rFonts w:ascii="Times New Roman" w:hAnsi="Times New Roman" w:cs="Times New Roman"/>
          <w:sz w:val="24"/>
          <w:szCs w:val="24"/>
        </w:rPr>
        <w:t>23.4.</w:t>
      </w:r>
      <w:r w:rsidRPr="001C7129">
        <w:rPr>
          <w:rFonts w:ascii="Times New Roman" w:hAnsi="Times New Roman" w:cs="Times New Roman"/>
          <w:sz w:val="24"/>
          <w:szCs w:val="24"/>
        </w:rPr>
        <w:tab/>
        <w:t>Les frais supplémentaires occasionnés par ces mesures conservatoires peuvent être ajoutés au montant total du marché sauf si:</w:t>
      </w:r>
    </w:p>
    <w:p w14:paraId="799427D2" w14:textId="77777777" w:rsidR="009D2BE1" w:rsidRPr="001C7129" w:rsidRDefault="009D2BE1" w:rsidP="00EB67F6">
      <w:pPr>
        <w:numPr>
          <w:ilvl w:val="0"/>
          <w:numId w:val="37"/>
        </w:numPr>
        <w:tabs>
          <w:tab w:val="left" w:pos="567"/>
          <w:tab w:val="left" w:pos="1560"/>
        </w:tabs>
        <w:spacing w:after="0"/>
        <w:jc w:val="both"/>
        <w:rPr>
          <w:rFonts w:ascii="Times New Roman" w:hAnsi="Times New Roman" w:cs="Times New Roman"/>
          <w:sz w:val="24"/>
          <w:szCs w:val="24"/>
        </w:rPr>
      </w:pPr>
      <w:r w:rsidRPr="001C7129">
        <w:rPr>
          <w:rFonts w:ascii="Times New Roman" w:hAnsi="Times New Roman" w:cs="Times New Roman"/>
          <w:sz w:val="24"/>
          <w:szCs w:val="24"/>
        </w:rPr>
        <w:t>le marché en dispose autrement ;</w:t>
      </w:r>
    </w:p>
    <w:p w14:paraId="43C88E96" w14:textId="77777777" w:rsidR="009D2BE1" w:rsidRPr="001C7129" w:rsidRDefault="009D2BE1" w:rsidP="00EB67F6">
      <w:pPr>
        <w:numPr>
          <w:ilvl w:val="0"/>
          <w:numId w:val="37"/>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la suspension est nécessaire par suite d’un manquement ou d'une défaillance du Contractant ;</w:t>
      </w:r>
    </w:p>
    <w:p w14:paraId="0012EE88" w14:textId="7C314CA4" w:rsidR="009D2BE1" w:rsidRPr="001C7129" w:rsidRDefault="009D2BE1" w:rsidP="00EB67F6">
      <w:pPr>
        <w:numPr>
          <w:ilvl w:val="0"/>
          <w:numId w:val="37"/>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la suspension est nécessaire du fait des conditions climatique</w:t>
      </w:r>
      <w:r w:rsidR="001C7129">
        <w:rPr>
          <w:rFonts w:ascii="Times New Roman" w:hAnsi="Times New Roman" w:cs="Times New Roman"/>
          <w:sz w:val="24"/>
          <w:szCs w:val="24"/>
        </w:rPr>
        <w:t>s normales au lieu de réception</w:t>
      </w:r>
      <w:r w:rsidRPr="001C7129">
        <w:rPr>
          <w:rFonts w:ascii="Times New Roman" w:hAnsi="Times New Roman" w:cs="Times New Roman"/>
          <w:sz w:val="24"/>
          <w:szCs w:val="24"/>
        </w:rPr>
        <w:t>;</w:t>
      </w:r>
    </w:p>
    <w:p w14:paraId="7155894E" w14:textId="77777777" w:rsidR="009D2BE1" w:rsidRPr="001C7129" w:rsidRDefault="009D2BE1" w:rsidP="00EB67F6">
      <w:pPr>
        <w:numPr>
          <w:ilvl w:val="0"/>
          <w:numId w:val="37"/>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la suspension est nécessaire pour assurer la sécurité ou la bonne exécution de tout ou partie du marché, dans la mesure où cette nécessité ne résulte pas d'un acte ou d'un manquement de l’Autorité Contractante ;</w:t>
      </w:r>
    </w:p>
    <w:p w14:paraId="7981747D" w14:textId="77777777" w:rsidR="009D2BE1" w:rsidRPr="001C7129" w:rsidRDefault="009D2BE1" w:rsidP="00EB67F6">
      <w:pPr>
        <w:numPr>
          <w:ilvl w:val="0"/>
          <w:numId w:val="37"/>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les violations des obligations, les irrégularités ou la fraude présumées mentionnées à l’article 23, paragraphe 2, sont confirmées et imputables au Contractant.</w:t>
      </w:r>
    </w:p>
    <w:p w14:paraId="765ED053" w14:textId="77777777" w:rsidR="009D2BE1" w:rsidRPr="001C7129" w:rsidRDefault="009D2BE1" w:rsidP="001C7129">
      <w:pPr>
        <w:tabs>
          <w:tab w:val="left" w:pos="567"/>
        </w:tabs>
        <w:jc w:val="both"/>
        <w:rPr>
          <w:rFonts w:ascii="Times New Roman" w:hAnsi="Times New Roman" w:cs="Times New Roman"/>
          <w:sz w:val="24"/>
          <w:szCs w:val="24"/>
        </w:rPr>
      </w:pPr>
    </w:p>
    <w:p w14:paraId="2E6AF62A"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23.5.</w:t>
      </w:r>
      <w:r w:rsidRPr="001C7129">
        <w:rPr>
          <w:rFonts w:ascii="Times New Roman" w:hAnsi="Times New Roman" w:cs="Times New Roman"/>
          <w:sz w:val="24"/>
          <w:szCs w:val="24"/>
        </w:rPr>
        <w:tab/>
        <w:t>Le Contractant n'aura droit à de tels ajouts au montant total du marché que s'il notifie au gestionnaire du projet, dans les 30 jours à compter de la réception de l'ordre de suspendre l'exécution du marché, son intention de les demander.</w:t>
      </w:r>
    </w:p>
    <w:p w14:paraId="58728664"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23.6.</w:t>
      </w:r>
      <w:r w:rsidRPr="001C7129">
        <w:rPr>
          <w:rFonts w:ascii="Times New Roman" w:hAnsi="Times New Roman" w:cs="Times New Roman"/>
          <w:sz w:val="24"/>
          <w:szCs w:val="24"/>
        </w:rPr>
        <w:tab/>
        <w:t>L’Autorité Contractante, après consultation du Contractant, fixe le paiement supplémentaire et/ou la prolongation du délai d'exécution qu'il estime juste et raisonnable d'accorder au Contractant à la suite de cette réclamation.</w:t>
      </w:r>
    </w:p>
    <w:p w14:paraId="3C9AA210"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23.7.</w:t>
      </w:r>
      <w:r w:rsidRPr="001C7129">
        <w:rPr>
          <w:rFonts w:ascii="Times New Roman" w:hAnsi="Times New Roman" w:cs="Times New Roman"/>
          <w:sz w:val="24"/>
          <w:szCs w:val="24"/>
        </w:rPr>
        <w:tab/>
        <w:t xml:space="preserve">Dès que possible, l’Autorité Contractante ordonne au Contractant de reprendre le marché suspendu ou l'informe qu'il met fin au marché. Si la période de suspension est supérieure à 180 jours et que la suspension n'est pas imputable au manquement ou défaut du Contractant, celui-ci peut, par notification à l’Autorité Contractante, demander l'autorisation de poursuivre le marché dans un délai de </w:t>
      </w:r>
      <w:r w:rsidR="00F80423" w:rsidRPr="001C7129">
        <w:rPr>
          <w:rFonts w:ascii="Times New Roman" w:hAnsi="Times New Roman" w:cs="Times New Roman"/>
          <w:sz w:val="24"/>
          <w:szCs w:val="24"/>
        </w:rPr>
        <w:t>30 jours ou résilier le marché.</w:t>
      </w:r>
    </w:p>
    <w:p w14:paraId="134823B2" w14:textId="77777777" w:rsidR="009D2BE1" w:rsidRPr="001C7129" w:rsidRDefault="00A56B12" w:rsidP="001C7129">
      <w:pPr>
        <w:ind w:right="20"/>
        <w:jc w:val="both"/>
        <w:rPr>
          <w:rFonts w:ascii="Times New Roman" w:hAnsi="Times New Roman" w:cs="Times New Roman"/>
          <w:b/>
          <w:sz w:val="24"/>
          <w:szCs w:val="24"/>
        </w:rPr>
      </w:pPr>
      <w:r w:rsidRPr="001C7129">
        <w:rPr>
          <w:rFonts w:ascii="Times New Roman" w:hAnsi="Times New Roman" w:cs="Times New Roman"/>
          <w:b/>
          <w:sz w:val="24"/>
          <w:szCs w:val="24"/>
        </w:rPr>
        <w:t>MATÉRIAUX ET OUVRAISON</w:t>
      </w:r>
    </w:p>
    <w:p w14:paraId="518E1C02"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24 -</w:t>
      </w:r>
      <w:r w:rsidRPr="001C7129">
        <w:rPr>
          <w:rFonts w:ascii="Times New Roman" w:hAnsi="Times New Roman" w:cs="Times New Roman"/>
          <w:sz w:val="24"/>
          <w:szCs w:val="24"/>
        </w:rPr>
        <w:tab/>
      </w:r>
      <w:r w:rsidRPr="001C7129">
        <w:rPr>
          <w:rFonts w:ascii="Times New Roman" w:hAnsi="Times New Roman" w:cs="Times New Roman"/>
          <w:b/>
          <w:sz w:val="24"/>
          <w:szCs w:val="24"/>
        </w:rPr>
        <w:t>Qualité des fournitures</w:t>
      </w:r>
    </w:p>
    <w:p w14:paraId="53D56958"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24.1.</w:t>
      </w:r>
      <w:r w:rsidRPr="001C7129">
        <w:rPr>
          <w:rFonts w:ascii="Times New Roman" w:hAnsi="Times New Roman" w:cs="Times New Roman"/>
          <w:sz w:val="24"/>
          <w:szCs w:val="24"/>
        </w:rPr>
        <w:tab/>
        <w:t xml:space="preserve">Les fournitures doivent répondre, à tous égards, aux spécifications techniques prévues dans le marché et être conformes, à tous égards, aux plans, métrés, modèles, échantillons, calibres et </w:t>
      </w:r>
      <w:r w:rsidRPr="001C7129">
        <w:rPr>
          <w:rFonts w:ascii="Times New Roman" w:hAnsi="Times New Roman" w:cs="Times New Roman"/>
          <w:sz w:val="24"/>
          <w:szCs w:val="24"/>
        </w:rPr>
        <w:lastRenderedPageBreak/>
        <w:t>autres prescriptions, prévus par le marché, qui doivent être tenus à la disposition de l’Autorité Contractante pour qu'ils puissent s'y référer pendant toute la période de mise en œuvre.</w:t>
      </w:r>
    </w:p>
    <w:p w14:paraId="3D372F08"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24.2.</w:t>
      </w:r>
      <w:r w:rsidRPr="001C7129">
        <w:rPr>
          <w:rFonts w:ascii="Times New Roman" w:hAnsi="Times New Roman" w:cs="Times New Roman"/>
          <w:sz w:val="24"/>
          <w:szCs w:val="24"/>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l’Autorité Contractante a préalablement certifié qu'ils répondent aux conditions fixées pour cette réception.</w:t>
      </w:r>
    </w:p>
    <w:p w14:paraId="09142C7D"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24.3.</w:t>
      </w:r>
      <w:r w:rsidRPr="001C7129">
        <w:rPr>
          <w:rFonts w:ascii="Times New Roman" w:hAnsi="Times New Roman" w:cs="Times New Roman"/>
          <w:sz w:val="24"/>
          <w:szCs w:val="24"/>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50" w:name="page20"/>
      <w:bookmarkEnd w:id="50"/>
      <w:r w:rsidRPr="001C7129">
        <w:rPr>
          <w:rFonts w:ascii="Times New Roman" w:hAnsi="Times New Roman" w:cs="Times New Roman"/>
          <w:sz w:val="24"/>
          <w:szCs w:val="24"/>
        </w:rPr>
        <w:t xml:space="preserve"> éléments rejetés, mais ces matériaux et éléments ne pourront être acceptés en vue de leur incorporation aux fournitures que s'ils ont été réparés et mis en bon état d'une manière jugée satisfaisan</w:t>
      </w:r>
      <w:r w:rsidR="00F80423" w:rsidRPr="001C7129">
        <w:rPr>
          <w:rFonts w:ascii="Times New Roman" w:hAnsi="Times New Roman" w:cs="Times New Roman"/>
          <w:sz w:val="24"/>
          <w:szCs w:val="24"/>
        </w:rPr>
        <w:t>te par l’Autorité Contractante.</w:t>
      </w:r>
    </w:p>
    <w:p w14:paraId="65FB5E12" w14:textId="173F3FD2"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25 -</w:t>
      </w:r>
      <w:r w:rsidRPr="001C7129">
        <w:rPr>
          <w:rFonts w:ascii="Times New Roman" w:hAnsi="Times New Roman" w:cs="Times New Roman"/>
          <w:sz w:val="24"/>
          <w:szCs w:val="24"/>
        </w:rPr>
        <w:tab/>
      </w:r>
      <w:r w:rsidRPr="001C7129">
        <w:rPr>
          <w:rFonts w:ascii="Times New Roman" w:hAnsi="Times New Roman" w:cs="Times New Roman"/>
          <w:b/>
          <w:sz w:val="24"/>
          <w:szCs w:val="24"/>
        </w:rPr>
        <w:t>Inspection et tests</w:t>
      </w:r>
    </w:p>
    <w:p w14:paraId="7754CE40"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25.1.</w:t>
      </w:r>
      <w:r w:rsidRPr="001C7129">
        <w:rPr>
          <w:rFonts w:ascii="Times New Roman" w:hAnsi="Times New Roman" w:cs="Times New Roman"/>
          <w:sz w:val="24"/>
          <w:szCs w:val="24"/>
        </w:rPr>
        <w:tab/>
        <w:t>Le Contractant veille à ce que les fournitures soient livrées en temps utile au lieu de réception pour que l’Autorité Contractante puisse procéder à leur réception. Le Contractant est réputé avoir pleinement apprécié les difficultés qu'il pourrait rencontrer à cet égard, et il n'est pas autorisé à invoquer un quelconque motif de retard dans l'exécution de ses obligations.</w:t>
      </w:r>
    </w:p>
    <w:p w14:paraId="0B7954CE"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25.2.</w:t>
      </w:r>
      <w:r w:rsidRPr="001C7129">
        <w:rPr>
          <w:rFonts w:ascii="Times New Roman" w:hAnsi="Times New Roman" w:cs="Times New Roman"/>
          <w:sz w:val="24"/>
          <w:szCs w:val="24"/>
        </w:rPr>
        <w:tab/>
        <w:t>Afin de vérifier que les composants, les matériaux et l'ouvraison présentent la qualité demandée et, le cas échéant, existent dans les quantités requises, l’Autorité Contractante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48B71783"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25.3.</w:t>
      </w:r>
      <w:r w:rsidRPr="001C7129">
        <w:rPr>
          <w:rFonts w:ascii="Times New Roman" w:hAnsi="Times New Roman" w:cs="Times New Roman"/>
          <w:sz w:val="24"/>
          <w:szCs w:val="24"/>
        </w:rPr>
        <w:tab/>
        <w:t>Aux fins de ces tests et inspections, le Contractant :</w:t>
      </w:r>
    </w:p>
    <w:p w14:paraId="330DCAAB" w14:textId="77777777" w:rsidR="009D2BE1" w:rsidRPr="001C7129" w:rsidRDefault="009D2BE1" w:rsidP="00EB67F6">
      <w:pPr>
        <w:numPr>
          <w:ilvl w:val="0"/>
          <w:numId w:val="38"/>
        </w:numPr>
        <w:tabs>
          <w:tab w:val="left" w:pos="567"/>
          <w:tab w:val="left" w:pos="1560"/>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met gratuitement et temporairement à la disposition de l’Autorité Contractante l'assistance, les échantillons ou pièces, les machines, les équipements, l'outillage, les matériaux, la main-d'œuvre, les plans et les données de fabrication qui sont normalement requis pour les inspections et les tests ;</w:t>
      </w:r>
    </w:p>
    <w:p w14:paraId="3324BFF0" w14:textId="77777777" w:rsidR="009D2BE1" w:rsidRPr="001C7129" w:rsidRDefault="009D2BE1" w:rsidP="00EB67F6">
      <w:pPr>
        <w:numPr>
          <w:ilvl w:val="0"/>
          <w:numId w:val="38"/>
        </w:numPr>
        <w:tabs>
          <w:tab w:val="left" w:pos="567"/>
          <w:tab w:val="left" w:pos="1560"/>
        </w:tabs>
        <w:spacing w:after="0"/>
        <w:jc w:val="both"/>
        <w:rPr>
          <w:rFonts w:ascii="Times New Roman" w:hAnsi="Times New Roman" w:cs="Times New Roman"/>
          <w:sz w:val="24"/>
          <w:szCs w:val="24"/>
        </w:rPr>
      </w:pPr>
      <w:r w:rsidRPr="001C7129">
        <w:rPr>
          <w:rFonts w:ascii="Times New Roman" w:hAnsi="Times New Roman" w:cs="Times New Roman"/>
          <w:sz w:val="24"/>
          <w:szCs w:val="24"/>
        </w:rPr>
        <w:t>convient, avec l’Autorité Contractante, de l'heure et de l'endroit des tests ;</w:t>
      </w:r>
    </w:p>
    <w:p w14:paraId="23E42E69" w14:textId="77777777" w:rsidR="009D2BE1" w:rsidRPr="001C7129" w:rsidRDefault="009D2BE1" w:rsidP="00EB67F6">
      <w:pPr>
        <w:numPr>
          <w:ilvl w:val="0"/>
          <w:numId w:val="38"/>
        </w:numPr>
        <w:tabs>
          <w:tab w:val="left" w:pos="567"/>
          <w:tab w:val="left" w:pos="1560"/>
        </w:tabs>
        <w:spacing w:after="0"/>
        <w:jc w:val="both"/>
        <w:rPr>
          <w:rFonts w:ascii="Times New Roman" w:hAnsi="Times New Roman" w:cs="Times New Roman"/>
          <w:sz w:val="24"/>
          <w:szCs w:val="24"/>
        </w:rPr>
      </w:pPr>
      <w:r w:rsidRPr="001C7129">
        <w:rPr>
          <w:rFonts w:ascii="Times New Roman" w:hAnsi="Times New Roman" w:cs="Times New Roman"/>
          <w:sz w:val="24"/>
          <w:szCs w:val="24"/>
        </w:rPr>
        <w:t>donne au gestionnaire du projet, à tout moment raisonnable, accès à l'endroit où doivent se dérouler les tests.</w:t>
      </w:r>
    </w:p>
    <w:p w14:paraId="03D52BEB" w14:textId="12C71E8B"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25.4.</w:t>
      </w:r>
      <w:r w:rsidRPr="001C7129">
        <w:rPr>
          <w:rFonts w:ascii="Times New Roman" w:hAnsi="Times New Roman" w:cs="Times New Roman"/>
          <w:sz w:val="24"/>
          <w:szCs w:val="24"/>
        </w:rPr>
        <w:tab/>
        <w:t xml:space="preserve">Si l’Autorité Contractante n'est pas </w:t>
      </w:r>
      <w:r w:rsidR="001C7129" w:rsidRPr="001C7129">
        <w:rPr>
          <w:rFonts w:ascii="Times New Roman" w:hAnsi="Times New Roman" w:cs="Times New Roman"/>
          <w:sz w:val="24"/>
          <w:szCs w:val="24"/>
        </w:rPr>
        <w:t>présente</w:t>
      </w:r>
      <w:r w:rsidRPr="001C7129">
        <w:rPr>
          <w:rFonts w:ascii="Times New Roman" w:hAnsi="Times New Roman" w:cs="Times New Roman"/>
          <w:sz w:val="24"/>
          <w:szCs w:val="24"/>
        </w:rPr>
        <w:t xml:space="preserve"> à la date convenue pour les tests, le Contractant peut, sauf instruction contraire de l’Autorité Contractante, procéder aux tests, qui seront réputés avoir été effectués en présence de l’Autorité Contractante. Le Contractant envoie sans délai des copies dûment certifiées des résultats des tests au gestionnaire du projet qui, s'il n'a pas assisté à ces derniers, est lié par les résultats des tests.</w:t>
      </w:r>
    </w:p>
    <w:p w14:paraId="24028B92"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25.5.</w:t>
      </w:r>
      <w:r w:rsidRPr="001C7129">
        <w:rPr>
          <w:rFonts w:ascii="Times New Roman" w:hAnsi="Times New Roman" w:cs="Times New Roman"/>
          <w:sz w:val="24"/>
          <w:szCs w:val="24"/>
        </w:rPr>
        <w:tab/>
        <w:t>Lorsque les composants et matériaux ont subi avec succès les tests susmentionnés, l’Autorité Contractante notifie ce résultat au Contractant ou approuve le certificat établi par le Contractant à cet effet.</w:t>
      </w:r>
    </w:p>
    <w:p w14:paraId="10B13888"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25.6.</w:t>
      </w:r>
      <w:r w:rsidRPr="001C7129">
        <w:rPr>
          <w:rFonts w:ascii="Times New Roman" w:hAnsi="Times New Roman" w:cs="Times New Roman"/>
          <w:sz w:val="24"/>
          <w:szCs w:val="24"/>
        </w:rPr>
        <w:tab/>
        <w:t>En cas de désaccord sur les résultats des tests entre l’Autorité Contractante et le Contractant, chacune des parties communique à l'autre son point de vue dans les 15 jours qui suivent la survenance de ce désaccord. L’Autorité Contractante ou le Contractant peut demander que les tests soient refaits dans les mêmes conditions ou, si l'une des parties le demande, par un expert choisi d'un commun accord. Tous les procès-verbaux des tests sont soumis à l’Autorité Contractante, qui communique sans délai les résultats au Contractant. Les résultats des contre-épreuves sont décisifs. Les frais des contre-épreuves sont à la charge de la partie à qui ces dernières ont donné tort.</w:t>
      </w:r>
    </w:p>
    <w:p w14:paraId="79D280BC"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25.7.</w:t>
      </w:r>
      <w:r w:rsidRPr="001C7129">
        <w:rPr>
          <w:rFonts w:ascii="Times New Roman" w:hAnsi="Times New Roman" w:cs="Times New Roman"/>
          <w:sz w:val="24"/>
          <w:szCs w:val="24"/>
        </w:rPr>
        <w:tab/>
        <w:t xml:space="preserve">Dans l’exercice de leurs fonctions, l’Autorité Contractante et toute personne mandatée par lui ne divulguent qu’aux personnes autorisées à les connaître les informations </w:t>
      </w:r>
      <w:bookmarkStart w:id="51" w:name="page21"/>
      <w:bookmarkEnd w:id="51"/>
      <w:r w:rsidRPr="001C7129">
        <w:rPr>
          <w:rFonts w:ascii="Times New Roman" w:hAnsi="Times New Roman" w:cs="Times New Roman"/>
          <w:sz w:val="24"/>
          <w:szCs w:val="24"/>
        </w:rPr>
        <w:t>concernant les méthodes de construction et les procédés de l’entreprise qu’ils ont obtenues en procédant à l’inspection et aux tests.</w:t>
      </w:r>
    </w:p>
    <w:p w14:paraId="1BA1A981" w14:textId="77777777" w:rsidR="009D2BE1" w:rsidRPr="001C7129" w:rsidRDefault="009D2BE1" w:rsidP="00A56B12">
      <w:pPr>
        <w:spacing w:line="204" w:lineRule="exact"/>
        <w:jc w:val="both"/>
        <w:rPr>
          <w:rFonts w:ascii="Times New Roman" w:hAnsi="Times New Roman" w:cs="Times New Roman"/>
          <w:sz w:val="24"/>
          <w:szCs w:val="24"/>
        </w:rPr>
      </w:pPr>
    </w:p>
    <w:p w14:paraId="666D1D79" w14:textId="77777777" w:rsidR="009D2BE1" w:rsidRPr="001C7129" w:rsidRDefault="009D2BE1" w:rsidP="00A56B12">
      <w:pPr>
        <w:spacing w:line="0" w:lineRule="atLeast"/>
        <w:ind w:right="20"/>
        <w:jc w:val="both"/>
        <w:rPr>
          <w:rFonts w:ascii="Times New Roman" w:hAnsi="Times New Roman" w:cs="Times New Roman"/>
          <w:b/>
          <w:sz w:val="24"/>
          <w:szCs w:val="24"/>
        </w:rPr>
      </w:pPr>
      <w:r w:rsidRPr="001C7129">
        <w:rPr>
          <w:rFonts w:ascii="Times New Roman" w:hAnsi="Times New Roman" w:cs="Times New Roman"/>
          <w:b/>
          <w:sz w:val="24"/>
          <w:szCs w:val="24"/>
        </w:rPr>
        <w:t>PAIEMENTS</w:t>
      </w:r>
    </w:p>
    <w:p w14:paraId="03108F24"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26 -</w:t>
      </w:r>
      <w:r w:rsidRPr="001C7129">
        <w:rPr>
          <w:rFonts w:ascii="Times New Roman" w:hAnsi="Times New Roman" w:cs="Times New Roman"/>
          <w:sz w:val="24"/>
          <w:szCs w:val="24"/>
        </w:rPr>
        <w:tab/>
      </w:r>
      <w:r w:rsidRPr="001C7129">
        <w:rPr>
          <w:rFonts w:ascii="Times New Roman" w:hAnsi="Times New Roman" w:cs="Times New Roman"/>
          <w:b/>
          <w:sz w:val="24"/>
          <w:szCs w:val="24"/>
        </w:rPr>
        <w:t>Principes généraux</w:t>
      </w:r>
    </w:p>
    <w:p w14:paraId="2D5005F0"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26.1.</w:t>
      </w:r>
      <w:r w:rsidRPr="001C7129">
        <w:rPr>
          <w:rFonts w:ascii="Times New Roman" w:hAnsi="Times New Roman" w:cs="Times New Roman"/>
          <w:sz w:val="24"/>
          <w:szCs w:val="24"/>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effectués conformément aux conditions générales.</w:t>
      </w:r>
    </w:p>
    <w:p w14:paraId="720081F5"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26.2.</w:t>
      </w:r>
      <w:r w:rsidRPr="001C7129">
        <w:rPr>
          <w:rFonts w:ascii="Times New Roman" w:hAnsi="Times New Roman" w:cs="Times New Roman"/>
          <w:sz w:val="24"/>
          <w:szCs w:val="24"/>
        </w:rPr>
        <w:tab/>
        <w:t>Les paiements dus par l’Autorité Contractante sont effectués sur le compte bancaire mentionné auprès de l’Autorité Contractante. Les changements de compte bancaire doivent être signalés au moyen de la même fiche, jointe à la facture.</w:t>
      </w:r>
    </w:p>
    <w:p w14:paraId="18868692"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26.3.</w:t>
      </w:r>
      <w:r w:rsidRPr="001C7129">
        <w:rPr>
          <w:rFonts w:ascii="Times New Roman" w:hAnsi="Times New Roman" w:cs="Times New Roman"/>
          <w:sz w:val="24"/>
          <w:szCs w:val="24"/>
        </w:rPr>
        <w:tab/>
        <w:t>Les paiements de préfinancement sont effectués dans un délai de 30 jours à compter de la réception par l’Autorité Contractante d'une facture recevable. La facture n’est pas recevable lorsqu’un élément essentiel au moins fait défaut. Le paiement final est effectué dans un délai de 60 jours à compter de la date d’enregistrement d'une facture par l’Autorité Contractante, accompagnée d'une demande d'établissement de certificat de réception provisoire tel qu'indiqué à l’article 31, paragraphe 2. Par date de paiement, on entend la date à laquelle le compte qui a exécuté le paiement est débité.</w:t>
      </w:r>
    </w:p>
    <w:p w14:paraId="2968A342" w14:textId="77777777" w:rsidR="009D2BE1"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26.4.</w:t>
      </w:r>
      <w:r w:rsidRPr="001C7129">
        <w:rPr>
          <w:rFonts w:ascii="Times New Roman" w:hAnsi="Times New Roman" w:cs="Times New Roman"/>
          <w:sz w:val="24"/>
          <w:szCs w:val="24"/>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7FD39D0F" w14:textId="77777777" w:rsidR="00310434" w:rsidRDefault="00310434" w:rsidP="001C7129">
      <w:pPr>
        <w:tabs>
          <w:tab w:val="left" w:pos="567"/>
        </w:tabs>
        <w:jc w:val="both"/>
        <w:rPr>
          <w:rFonts w:ascii="Times New Roman" w:hAnsi="Times New Roman" w:cs="Times New Roman"/>
          <w:sz w:val="24"/>
          <w:szCs w:val="24"/>
        </w:rPr>
      </w:pPr>
    </w:p>
    <w:p w14:paraId="743D35D7" w14:textId="77777777" w:rsidR="00310434" w:rsidRPr="001C7129" w:rsidRDefault="00310434" w:rsidP="001C7129">
      <w:pPr>
        <w:tabs>
          <w:tab w:val="left" w:pos="567"/>
        </w:tabs>
        <w:jc w:val="both"/>
        <w:rPr>
          <w:rFonts w:ascii="Times New Roman" w:hAnsi="Times New Roman" w:cs="Times New Roman"/>
          <w:sz w:val="24"/>
          <w:szCs w:val="24"/>
        </w:rPr>
      </w:pPr>
    </w:p>
    <w:p w14:paraId="2E4BEDA0" w14:textId="77777777" w:rsidR="009D2BE1" w:rsidRPr="001C7129" w:rsidRDefault="009D2BE1" w:rsidP="001C7129">
      <w:pPr>
        <w:tabs>
          <w:tab w:val="left" w:pos="1100"/>
        </w:tabs>
        <w:jc w:val="both"/>
        <w:rPr>
          <w:rFonts w:ascii="Times New Roman" w:hAnsi="Times New Roman" w:cs="Times New Roman"/>
          <w:sz w:val="24"/>
          <w:szCs w:val="24"/>
        </w:rPr>
      </w:pPr>
      <w:r w:rsidRPr="001C7129">
        <w:rPr>
          <w:rFonts w:ascii="Times New Roman" w:hAnsi="Times New Roman" w:cs="Times New Roman"/>
          <w:sz w:val="24"/>
          <w:szCs w:val="24"/>
        </w:rPr>
        <w:lastRenderedPageBreak/>
        <w:t>26.5.</w:t>
      </w:r>
      <w:r w:rsidRPr="001C7129">
        <w:rPr>
          <w:rFonts w:ascii="Times New Roman" w:hAnsi="Times New Roman" w:cs="Times New Roman"/>
          <w:sz w:val="24"/>
          <w:szCs w:val="24"/>
        </w:rPr>
        <w:tab/>
        <w:t>Les paiements seront effectués comme suit :</w:t>
      </w:r>
    </w:p>
    <w:p w14:paraId="31E7D404" w14:textId="77777777" w:rsidR="009D2BE1" w:rsidRPr="001C7129" w:rsidRDefault="009D2BE1" w:rsidP="00EB67F6">
      <w:pPr>
        <w:numPr>
          <w:ilvl w:val="0"/>
          <w:numId w:val="39"/>
        </w:numPr>
        <w:tabs>
          <w:tab w:val="left" w:pos="567"/>
        </w:tabs>
        <w:spacing w:after="0"/>
        <w:jc w:val="both"/>
        <w:rPr>
          <w:rFonts w:ascii="Times New Roman" w:hAnsi="Times New Roman" w:cs="Times New Roman"/>
          <w:sz w:val="24"/>
          <w:szCs w:val="24"/>
        </w:rPr>
      </w:pPr>
      <w:r w:rsidRPr="001C7129">
        <w:rPr>
          <w:rFonts w:ascii="Times New Roman" w:hAnsi="Times New Roman" w:cs="Times New Roman"/>
          <w:sz w:val="24"/>
          <w:szCs w:val="24"/>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l’Autorité Contractante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25BD5C78" w14:textId="77777777" w:rsidR="009D2BE1" w:rsidRPr="001C7129" w:rsidRDefault="009D2BE1" w:rsidP="00EB67F6">
      <w:pPr>
        <w:numPr>
          <w:ilvl w:val="0"/>
          <w:numId w:val="39"/>
        </w:numPr>
        <w:tabs>
          <w:tab w:val="left" w:pos="567"/>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70% du montant du marché, comme paiement du solde, après réception par l’Autorité Contractante d'une facture et de la demande d'établissement de certificat de réception provisoire des fournitures.</w:t>
      </w:r>
      <w:bookmarkStart w:id="52" w:name="page22"/>
      <w:bookmarkEnd w:id="52"/>
    </w:p>
    <w:p w14:paraId="6C913837"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26.6.</w:t>
      </w:r>
      <w:r w:rsidRPr="001C7129">
        <w:rPr>
          <w:rFonts w:ascii="Times New Roman" w:hAnsi="Times New Roman" w:cs="Times New Roman"/>
          <w:sz w:val="24"/>
          <w:szCs w:val="24"/>
        </w:rPr>
        <w:tab/>
        <w:t>Dans le cas de livraisons partielles, le paiement des 60 % dû après réception provisoire partielle est calculé sur la valeur des biens effectivement réceptionnés et le cautionnement est libéré en conséquence.</w:t>
      </w:r>
    </w:p>
    <w:p w14:paraId="1A2680E8"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26.7.</w:t>
      </w:r>
      <w:r w:rsidRPr="001C7129">
        <w:rPr>
          <w:rFonts w:ascii="Times New Roman" w:hAnsi="Times New Roman" w:cs="Times New Roman"/>
          <w:sz w:val="24"/>
          <w:szCs w:val="24"/>
        </w:rPr>
        <w:tab/>
        <w:t>Pour les fournitures ne comportant pas un délai de garantie, les paiements indiqués ci-dessus sont cumulés. Les conditions particulières fixent les conditions de paiement du préfinancement et du solde.</w:t>
      </w:r>
    </w:p>
    <w:p w14:paraId="522BFF8C"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26.8.</w:t>
      </w:r>
      <w:r w:rsidRPr="001C7129">
        <w:rPr>
          <w:rFonts w:ascii="Times New Roman" w:hAnsi="Times New Roman" w:cs="Times New Roman"/>
          <w:sz w:val="24"/>
          <w:szCs w:val="24"/>
        </w:rPr>
        <w:tab/>
        <w:t>Les obligations de paiement de l’Autorité Contractante au titre du présent marché prennent fin au plus tard 18 mois après la fin de la période de mise en œuvre des tâches, sauf en cas de résiliation du marché conformément aux dispositions des présentes conditions générales.</w:t>
      </w:r>
    </w:p>
    <w:p w14:paraId="7CF791B2"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26.9.</w:t>
      </w:r>
      <w:r w:rsidRPr="001C7129">
        <w:rPr>
          <w:rFonts w:ascii="Times New Roman" w:hAnsi="Times New Roman" w:cs="Times New Roman"/>
          <w:sz w:val="24"/>
          <w:szCs w:val="24"/>
        </w:rPr>
        <w:tab/>
        <w:t>Sauf dispositions contraires des conditions particulières, le marché est à prix fermes et non révisables.</w:t>
      </w:r>
    </w:p>
    <w:p w14:paraId="409D52D3" w14:textId="77777777" w:rsidR="009D2BE1" w:rsidRPr="001C7129" w:rsidRDefault="009D2BE1" w:rsidP="001C7129">
      <w:pPr>
        <w:jc w:val="both"/>
        <w:rPr>
          <w:rFonts w:ascii="Times New Roman" w:hAnsi="Times New Roman" w:cs="Times New Roman"/>
          <w:color w:val="000000"/>
          <w:sz w:val="24"/>
          <w:szCs w:val="24"/>
          <w:lang w:eastAsia="fr-FR"/>
        </w:rPr>
      </w:pPr>
      <w:r w:rsidRPr="001C7129">
        <w:rPr>
          <w:rFonts w:ascii="Times New Roman" w:hAnsi="Times New Roman" w:cs="Times New Roman"/>
          <w:sz w:val="24"/>
          <w:szCs w:val="24"/>
        </w:rPr>
        <w:t>26.10.</w:t>
      </w:r>
      <w:r w:rsidRPr="001C7129">
        <w:rPr>
          <w:rFonts w:ascii="Times New Roman" w:hAnsi="Times New Roman" w:cs="Times New Roman"/>
          <w:sz w:val="24"/>
          <w:szCs w:val="24"/>
        </w:rPr>
        <w:tab/>
        <w:t xml:space="preserve">Le Contractant s’engage à rembourser à l’Autorité Contractante les montants qui lui auraient été versés en surplus par rapport au montant </w:t>
      </w:r>
      <w:r w:rsidRPr="001C7129">
        <w:rPr>
          <w:rFonts w:ascii="Times New Roman" w:hAnsi="Times New Roman" w:cs="Times New Roman"/>
          <w:color w:val="000000"/>
          <w:sz w:val="24"/>
          <w:szCs w:val="24"/>
        </w:rPr>
        <w:t xml:space="preserve">final dû, avant l'échéance mentionnée dans la note de débit, qui est de 45 jours à partir de l'émission de cette note de débit. 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1C7129">
        <w:rPr>
          <w:rFonts w:ascii="Times New Roman" w:hAnsi="Times New Roman" w:cs="Times New Roman"/>
          <w:bCs/>
          <w:color w:val="000000"/>
          <w:sz w:val="24"/>
          <w:szCs w:val="24"/>
          <w:shd w:val="clear" w:color="auto" w:fill="FFFFFF"/>
          <w:lang w:eastAsia="fr-FR"/>
        </w:rPr>
        <w:t>Banque centrale</w:t>
      </w:r>
      <w:r w:rsidRPr="001C7129">
        <w:rPr>
          <w:rFonts w:ascii="Times New Roman" w:hAnsi="Times New Roman" w:cs="Times New Roman"/>
          <w:color w:val="000000"/>
          <w:sz w:val="24"/>
          <w:szCs w:val="24"/>
          <w:shd w:val="clear" w:color="auto" w:fill="FFFFFF"/>
          <w:lang w:eastAsia="fr-FR"/>
        </w:rPr>
        <w:t> des États de l'Afrique de l'Ouest (BCEAO) </w:t>
      </w:r>
      <w:r w:rsidRPr="001C7129">
        <w:rPr>
          <w:rFonts w:ascii="Times New Roman" w:hAnsi="Times New Roman" w:cs="Times New Roman"/>
          <w:color w:val="000000"/>
          <w:sz w:val="24"/>
          <w:szCs w:val="24"/>
        </w:rPr>
        <w:t xml:space="preserve">à ses opérations principales de refinancement en FCFA tel que publié au Journal officiel de la </w:t>
      </w:r>
      <w:r w:rsidRPr="001C7129">
        <w:rPr>
          <w:rFonts w:ascii="Times New Roman" w:hAnsi="Times New Roman" w:cs="Times New Roman"/>
          <w:color w:val="000000"/>
          <w:sz w:val="24"/>
          <w:szCs w:val="24"/>
          <w:shd w:val="clear" w:color="auto" w:fill="FFFFFF"/>
          <w:lang w:eastAsia="fr-FR"/>
        </w:rPr>
        <w:t>BCEAO</w:t>
      </w:r>
      <w:r w:rsidRPr="001C7129">
        <w:rPr>
          <w:rFonts w:ascii="Times New Roman" w:hAnsi="Times New Roman" w:cs="Times New Roman"/>
          <w:color w:val="000000"/>
          <w:sz w:val="24"/>
          <w:szCs w:val="24"/>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6E7F378D"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L’Autorité Contractante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l’Autorité Contractante sont à la charge exclusive du Contractant.</w:t>
      </w:r>
    </w:p>
    <w:p w14:paraId="21830054"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26.11.</w:t>
      </w:r>
      <w:r w:rsidRPr="001C7129">
        <w:rPr>
          <w:rFonts w:ascii="Times New Roman" w:hAnsi="Times New Roman" w:cs="Times New Roman"/>
          <w:sz w:val="24"/>
          <w:szCs w:val="24"/>
        </w:rPr>
        <w:tab/>
        <w:t xml:space="preserve">Si, pour une raison quelconque, le marché est résilié, les garanties constituées pour les préfinancements peuvent être mises en recouvrement en vue du remboursement du solde des </w:t>
      </w:r>
      <w:r w:rsidRPr="001C7129">
        <w:rPr>
          <w:rFonts w:ascii="Times New Roman" w:hAnsi="Times New Roman" w:cs="Times New Roman"/>
          <w:sz w:val="24"/>
          <w:szCs w:val="24"/>
        </w:rPr>
        <w:lastRenderedPageBreak/>
        <w:t>préfinancements encore dû par le Contractant et le garant ne peut différer le paiement ou s'y opposer pour quelque motif que ce soit.</w:t>
      </w:r>
    </w:p>
    <w:p w14:paraId="39B063C4"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26.12.</w:t>
      </w:r>
      <w:r w:rsidRPr="001C7129">
        <w:rPr>
          <w:rFonts w:ascii="Times New Roman" w:hAnsi="Times New Roman" w:cs="Times New Roman"/>
          <w:sz w:val="24"/>
          <w:szCs w:val="24"/>
        </w:rPr>
        <w:tab/>
        <w:t>Avant ou au lieu de résilier le marché en vertu de l’article 36, l’Autorité Contractante peut suspendre les paiements à titre conservatoire et sans notification préalable.</w:t>
      </w:r>
    </w:p>
    <w:p w14:paraId="3EF03A75" w14:textId="77777777" w:rsidR="00A56B12"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26.13.</w:t>
      </w:r>
      <w:r w:rsidRPr="001C7129">
        <w:rPr>
          <w:rFonts w:ascii="Times New Roman" w:hAnsi="Times New Roman" w:cs="Times New Roman"/>
          <w:sz w:val="24"/>
          <w:szCs w:val="24"/>
        </w:rPr>
        <w:tab/>
        <w:t xml:space="preserve">Lorsqu'il est prouvé que l'attribution du marché ou son exécution sont sujettes à des violations des obligations, des irrégularités ou des fraudes attribuables au Contractant, </w:t>
      </w:r>
      <w:bookmarkStart w:id="53" w:name="page23"/>
      <w:bookmarkEnd w:id="53"/>
      <w:r w:rsidRPr="001C7129">
        <w:rPr>
          <w:rFonts w:ascii="Times New Roman" w:hAnsi="Times New Roman" w:cs="Times New Roman"/>
          <w:sz w:val="24"/>
          <w:szCs w:val="24"/>
        </w:rPr>
        <w:t xml:space="preserve">l’Autorité Contractante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l’Autorité Contractante peut également réduire la valeur du marché proportionnellement à la gravité des irrégularités, de la fraude ou de la violation des obligations, y compris lorsque les activités concernées n’ont pas été mises en œuvre ou lorsqu’elles l'ont été de façon </w:t>
      </w:r>
      <w:r w:rsidR="00A56B12" w:rsidRPr="001C7129">
        <w:rPr>
          <w:rFonts w:ascii="Times New Roman" w:hAnsi="Times New Roman" w:cs="Times New Roman"/>
          <w:sz w:val="24"/>
          <w:szCs w:val="24"/>
        </w:rPr>
        <w:t>médiocre, partielle ou tardive.</w:t>
      </w:r>
    </w:p>
    <w:p w14:paraId="20FF75B2"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27 -</w:t>
      </w:r>
      <w:r w:rsidRPr="001C7129">
        <w:rPr>
          <w:rFonts w:ascii="Times New Roman" w:hAnsi="Times New Roman" w:cs="Times New Roman"/>
          <w:sz w:val="24"/>
          <w:szCs w:val="24"/>
        </w:rPr>
        <w:tab/>
      </w:r>
      <w:r w:rsidRPr="001C7129">
        <w:rPr>
          <w:rFonts w:ascii="Times New Roman" w:hAnsi="Times New Roman" w:cs="Times New Roman"/>
          <w:b/>
          <w:sz w:val="24"/>
          <w:szCs w:val="24"/>
        </w:rPr>
        <w:t>Paiement au profit de tiers</w:t>
      </w:r>
    </w:p>
    <w:p w14:paraId="0352E351"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27.1.</w:t>
      </w:r>
      <w:r w:rsidRPr="001C7129">
        <w:rPr>
          <w:rFonts w:ascii="Times New Roman" w:hAnsi="Times New Roman" w:cs="Times New Roman"/>
          <w:sz w:val="24"/>
          <w:szCs w:val="24"/>
        </w:rPr>
        <w:tab/>
        <w:t>Les ordres de paiement en faveur de tiers ne peuvent être exécutés qu'à la suite d'une cession effectuée conformément à l'article 5. La cession est notifiée à l’Autorité Contractante.</w:t>
      </w:r>
    </w:p>
    <w:p w14:paraId="1DE75000"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27.2.</w:t>
      </w:r>
      <w:r w:rsidRPr="001C7129">
        <w:rPr>
          <w:rFonts w:ascii="Times New Roman" w:hAnsi="Times New Roman" w:cs="Times New Roman"/>
          <w:sz w:val="24"/>
          <w:szCs w:val="24"/>
        </w:rPr>
        <w:tab/>
        <w:t>Il incombe au Contractant et à lui seul de faire connaître les bénéficiaires de ces cessions.</w:t>
      </w:r>
    </w:p>
    <w:p w14:paraId="4DF4E4F8"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27.3.</w:t>
      </w:r>
      <w:r w:rsidRPr="001C7129">
        <w:rPr>
          <w:rFonts w:ascii="Times New Roman" w:hAnsi="Times New Roman" w:cs="Times New Roman"/>
          <w:sz w:val="24"/>
          <w:szCs w:val="24"/>
        </w:rPr>
        <w:tab/>
        <w:t>En cas de saisie régulière sur les biens du Contractant affectant le paiement des sommes qui lui sont dues au titre du marché, sans préjudice du délai prévu à l'article 26, l’Autorité Contractante dispose, pour reprendre les paiements au Contractant, d'un délai de 30 jours à compter du jour où lui est notifiée la mainlevée</w:t>
      </w:r>
      <w:r w:rsidR="00F80423" w:rsidRPr="001C7129">
        <w:rPr>
          <w:rFonts w:ascii="Times New Roman" w:hAnsi="Times New Roman" w:cs="Times New Roman"/>
          <w:sz w:val="24"/>
          <w:szCs w:val="24"/>
        </w:rPr>
        <w:t xml:space="preserve"> définitive de la saisie-arrêt.</w:t>
      </w:r>
    </w:p>
    <w:p w14:paraId="4700EE30"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28 -</w:t>
      </w:r>
      <w:r w:rsidRPr="001C7129">
        <w:rPr>
          <w:rFonts w:ascii="Times New Roman" w:hAnsi="Times New Roman" w:cs="Times New Roman"/>
          <w:sz w:val="24"/>
          <w:szCs w:val="24"/>
        </w:rPr>
        <w:tab/>
      </w:r>
      <w:r w:rsidRPr="001C7129">
        <w:rPr>
          <w:rFonts w:ascii="Times New Roman" w:hAnsi="Times New Roman" w:cs="Times New Roman"/>
          <w:b/>
          <w:sz w:val="24"/>
          <w:szCs w:val="24"/>
        </w:rPr>
        <w:t>Retards de paiement</w:t>
      </w:r>
    </w:p>
    <w:p w14:paraId="09BE7717"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28.1.</w:t>
      </w:r>
      <w:r w:rsidRPr="001C7129">
        <w:rPr>
          <w:rFonts w:ascii="Times New Roman" w:hAnsi="Times New Roman" w:cs="Times New Roman"/>
          <w:sz w:val="24"/>
          <w:szCs w:val="24"/>
        </w:rPr>
        <w:tab/>
        <w:t>L’Autorité Contractante paie au Contractant les sommes dues conformément à l’article 26, paragraphe 3.</w:t>
      </w:r>
    </w:p>
    <w:p w14:paraId="6AEB640D" w14:textId="77777777" w:rsidR="009D2BE1" w:rsidRPr="001C7129" w:rsidRDefault="009D2BE1" w:rsidP="001C7129">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28.2.</w:t>
      </w:r>
      <w:r w:rsidRPr="001C7129">
        <w:rPr>
          <w:rFonts w:ascii="Times New Roman" w:hAnsi="Times New Roman" w:cs="Times New Roman"/>
          <w:sz w:val="24"/>
          <w:szCs w:val="24"/>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636A377D" w14:textId="77777777" w:rsidR="009D2BE1" w:rsidRPr="001C7129" w:rsidRDefault="009D2BE1" w:rsidP="001C7129">
      <w:pPr>
        <w:numPr>
          <w:ilvl w:val="1"/>
          <w:numId w:val="18"/>
        </w:numPr>
        <w:tabs>
          <w:tab w:val="clear" w:pos="1080"/>
          <w:tab w:val="left" w:pos="567"/>
        </w:tab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de réescompte de la banque centrale du pays de mise en œuvre du contrat, si les paiements sont effectués en monnaie nationale de ce pays ;</w:t>
      </w:r>
    </w:p>
    <w:p w14:paraId="7CDF9E7B" w14:textId="759D672C" w:rsidR="009D2BE1" w:rsidRPr="001C7129" w:rsidRDefault="009D2BE1" w:rsidP="001C7129">
      <w:pPr>
        <w:numPr>
          <w:ilvl w:val="1"/>
          <w:numId w:val="18"/>
        </w:numPr>
        <w:tabs>
          <w:tab w:val="clear" w:pos="1080"/>
          <w:tab w:val="left" w:pos="567"/>
        </w:tabs>
        <w:spacing w:after="0"/>
        <w:jc w:val="both"/>
        <w:rPr>
          <w:rFonts w:ascii="Times New Roman" w:hAnsi="Times New Roman" w:cs="Times New Roman"/>
          <w:sz w:val="24"/>
          <w:szCs w:val="24"/>
        </w:rPr>
      </w:pPr>
      <w:r w:rsidRPr="001C7129">
        <w:rPr>
          <w:rFonts w:ascii="Times New Roman" w:hAnsi="Times New Roman" w:cs="Times New Roman"/>
          <w:sz w:val="24"/>
          <w:szCs w:val="24"/>
        </w:rPr>
        <w:t>appliqué par la BCEA</w:t>
      </w:r>
      <w:r w:rsidR="001C7129" w:rsidRPr="001C7129">
        <w:rPr>
          <w:rFonts w:ascii="Times New Roman" w:hAnsi="Times New Roman" w:cs="Times New Roman"/>
          <w:sz w:val="24"/>
          <w:szCs w:val="24"/>
        </w:rPr>
        <w:t>O</w:t>
      </w:r>
      <w:r w:rsidRPr="001C7129">
        <w:rPr>
          <w:rFonts w:ascii="Times New Roman" w:hAnsi="Times New Roman" w:cs="Times New Roman"/>
          <w:sz w:val="24"/>
          <w:szCs w:val="24"/>
        </w:rPr>
        <w:t xml:space="preserve">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26DEA65A" w14:textId="77777777" w:rsidR="00E007EB"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28.3.</w:t>
      </w:r>
      <w:r w:rsidRPr="001C7129">
        <w:rPr>
          <w:rFonts w:ascii="Times New Roman" w:hAnsi="Times New Roman" w:cs="Times New Roman"/>
          <w:sz w:val="24"/>
          <w:szCs w:val="24"/>
        </w:rPr>
        <w:tab/>
        <w:t>Tout défaut de paiement de plus de 90 jours à compter de l'expiration du délai fixé à l'article 26, paragraphe 3, autorise le Contractant à ne pas exécuter le marché ou à le résilie</w:t>
      </w:r>
      <w:r w:rsidR="00A56B12" w:rsidRPr="001C7129">
        <w:rPr>
          <w:rFonts w:ascii="Times New Roman" w:hAnsi="Times New Roman" w:cs="Times New Roman"/>
          <w:sz w:val="24"/>
          <w:szCs w:val="24"/>
        </w:rPr>
        <w:t>r, conformément à l'article 37.</w:t>
      </w:r>
      <w:bookmarkStart w:id="54" w:name="page24"/>
      <w:bookmarkEnd w:id="54"/>
    </w:p>
    <w:p w14:paraId="6B4780CC" w14:textId="77777777" w:rsidR="00310434" w:rsidRPr="001C7129" w:rsidRDefault="00310434" w:rsidP="001C7129">
      <w:pPr>
        <w:tabs>
          <w:tab w:val="left" w:pos="567"/>
        </w:tabs>
        <w:ind w:right="20"/>
        <w:jc w:val="both"/>
        <w:rPr>
          <w:rFonts w:ascii="Times New Roman" w:hAnsi="Times New Roman" w:cs="Times New Roman"/>
          <w:sz w:val="24"/>
          <w:szCs w:val="24"/>
        </w:rPr>
      </w:pPr>
    </w:p>
    <w:p w14:paraId="46A09360" w14:textId="77777777" w:rsidR="009D2BE1" w:rsidRPr="001C7129" w:rsidRDefault="00A56B12" w:rsidP="001C7129">
      <w:pPr>
        <w:jc w:val="both"/>
        <w:rPr>
          <w:rFonts w:ascii="Times New Roman" w:hAnsi="Times New Roman" w:cs="Times New Roman"/>
          <w:b/>
          <w:sz w:val="24"/>
          <w:szCs w:val="24"/>
        </w:rPr>
      </w:pPr>
      <w:r w:rsidRPr="001C7129">
        <w:rPr>
          <w:rFonts w:ascii="Times New Roman" w:hAnsi="Times New Roman" w:cs="Times New Roman"/>
          <w:b/>
          <w:sz w:val="24"/>
          <w:szCs w:val="24"/>
        </w:rPr>
        <w:lastRenderedPageBreak/>
        <w:t>RÉCEPTION ET ENTRETIEN</w:t>
      </w:r>
    </w:p>
    <w:p w14:paraId="1942AB0F" w14:textId="77777777" w:rsidR="009D2BE1" w:rsidRPr="001C7129" w:rsidRDefault="009D2BE1" w:rsidP="001C7129">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29 -</w:t>
      </w:r>
      <w:r w:rsidRPr="001C7129">
        <w:rPr>
          <w:rFonts w:ascii="Times New Roman" w:hAnsi="Times New Roman" w:cs="Times New Roman"/>
          <w:sz w:val="24"/>
          <w:szCs w:val="24"/>
        </w:rPr>
        <w:tab/>
      </w:r>
      <w:r w:rsidRPr="001C7129">
        <w:rPr>
          <w:rFonts w:ascii="Times New Roman" w:hAnsi="Times New Roman" w:cs="Times New Roman"/>
          <w:b/>
          <w:sz w:val="24"/>
          <w:szCs w:val="24"/>
        </w:rPr>
        <w:t>Livraison</w:t>
      </w:r>
    </w:p>
    <w:p w14:paraId="2DA9287B"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29.1.</w:t>
      </w:r>
      <w:r w:rsidRPr="001C7129">
        <w:rPr>
          <w:rFonts w:ascii="Times New Roman" w:hAnsi="Times New Roman" w:cs="Times New Roman"/>
          <w:sz w:val="24"/>
          <w:szCs w:val="24"/>
        </w:rPr>
        <w:tab/>
        <w:t>Le Contractant livre les fournitures conformément aux conditions du contrat. Les fournitures sont aux risques et périls du Contractant jusqu’à leur réception définitive.</w:t>
      </w:r>
    </w:p>
    <w:p w14:paraId="4D82BBD8"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29.2.</w:t>
      </w:r>
      <w:r w:rsidRPr="001C7129">
        <w:rPr>
          <w:rFonts w:ascii="Times New Roman" w:hAnsi="Times New Roman" w:cs="Times New Roman"/>
          <w:sz w:val="24"/>
          <w:szCs w:val="24"/>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2B6D1A0C" w14:textId="77777777" w:rsidR="009D2BE1" w:rsidRPr="001C7129" w:rsidRDefault="009D2BE1" w:rsidP="001C7129">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29.3.</w:t>
      </w:r>
      <w:r w:rsidRPr="001C7129">
        <w:rPr>
          <w:rFonts w:ascii="Times New Roman" w:hAnsi="Times New Roman" w:cs="Times New Roman"/>
          <w:sz w:val="24"/>
          <w:szCs w:val="24"/>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l’Autorité Contractante.</w:t>
      </w:r>
    </w:p>
    <w:p w14:paraId="138D0A44"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29.4.</w:t>
      </w:r>
      <w:r w:rsidRPr="001C7129">
        <w:rPr>
          <w:rFonts w:ascii="Times New Roman" w:hAnsi="Times New Roman" w:cs="Times New Roman"/>
          <w:sz w:val="24"/>
          <w:szCs w:val="24"/>
        </w:rPr>
        <w:tab/>
        <w:t>Aucune fourniture n’est expédiée ou livrée au lieu de réception tant que le Contractant n’a pas obtenu de l’Autorité Contractante un ordre de livraison. Le Contractant est responsable de la livraison au lieu de réception de toutes les fournitures, ainsi que des équipements du Contractant requis pour les besoins du marché.</w:t>
      </w:r>
    </w:p>
    <w:p w14:paraId="24CF8641"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29.5.</w:t>
      </w:r>
      <w:r w:rsidRPr="001C7129">
        <w:rPr>
          <w:rFonts w:ascii="Times New Roman" w:hAnsi="Times New Roman" w:cs="Times New Roman"/>
          <w:sz w:val="24"/>
          <w:szCs w:val="24"/>
        </w:rPr>
        <w:tab/>
        <w:t>Chaque livraison est accompagnée d'un document établi par le Contractant. Ce document est conforme à celui spécifié dans les conditions particulières.</w:t>
      </w:r>
    </w:p>
    <w:p w14:paraId="485E4441"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29.6.</w:t>
      </w:r>
      <w:r w:rsidRPr="001C7129">
        <w:rPr>
          <w:rFonts w:ascii="Times New Roman" w:hAnsi="Times New Roman" w:cs="Times New Roman"/>
          <w:sz w:val="24"/>
          <w:szCs w:val="24"/>
        </w:rPr>
        <w:tab/>
        <w:t>Chaque emballage doit être marqué clairement, conformément aux conditions particulières.</w:t>
      </w:r>
    </w:p>
    <w:p w14:paraId="636D46E1"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29.7.</w:t>
      </w:r>
      <w:r w:rsidRPr="001C7129">
        <w:rPr>
          <w:rFonts w:ascii="Times New Roman" w:hAnsi="Times New Roman" w:cs="Times New Roman"/>
          <w:sz w:val="24"/>
          <w:szCs w:val="24"/>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l’Autorité Contractante. Dans le cas où les fournitures sont livrées à un établissement de l’Autorité Contractante, ce dernier assume la responsabilité de dépositaire, conformément aux exigences du droit applicable au marché, pendant la période comprise entre la livraison po</w:t>
      </w:r>
      <w:r w:rsidR="00F80423" w:rsidRPr="001C7129">
        <w:rPr>
          <w:rFonts w:ascii="Times New Roman" w:hAnsi="Times New Roman" w:cs="Times New Roman"/>
          <w:sz w:val="24"/>
          <w:szCs w:val="24"/>
        </w:rPr>
        <w:t>ur entreposage et la réception.</w:t>
      </w:r>
    </w:p>
    <w:p w14:paraId="72451AB3" w14:textId="77777777"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30 -</w:t>
      </w:r>
      <w:r w:rsidRPr="001C7129">
        <w:rPr>
          <w:rFonts w:ascii="Times New Roman" w:hAnsi="Times New Roman" w:cs="Times New Roman"/>
          <w:sz w:val="24"/>
          <w:szCs w:val="24"/>
        </w:rPr>
        <w:tab/>
      </w:r>
      <w:r w:rsidR="00A56B12" w:rsidRPr="001C7129">
        <w:rPr>
          <w:rFonts w:ascii="Times New Roman" w:hAnsi="Times New Roman" w:cs="Times New Roman"/>
          <w:b/>
          <w:sz w:val="24"/>
          <w:szCs w:val="24"/>
        </w:rPr>
        <w:t>Opérations de vérification</w:t>
      </w:r>
    </w:p>
    <w:p w14:paraId="601E339F"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30.1.</w:t>
      </w:r>
      <w:r w:rsidRPr="001C7129">
        <w:rPr>
          <w:rFonts w:ascii="Times New Roman" w:hAnsi="Times New Roman" w:cs="Times New Roman"/>
          <w:sz w:val="24"/>
          <w:szCs w:val="24"/>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01AF3880"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30.2.</w:t>
      </w:r>
      <w:r w:rsidRPr="001C7129">
        <w:rPr>
          <w:rFonts w:ascii="Times New Roman" w:hAnsi="Times New Roman" w:cs="Times New Roman"/>
          <w:sz w:val="24"/>
          <w:szCs w:val="24"/>
        </w:rPr>
        <w:tab/>
        <w:t>En cours de livraison des fournitures et avant leur réception, l’Autorité Contractante a la faculté :</w:t>
      </w:r>
    </w:p>
    <w:p w14:paraId="3A1742E5" w14:textId="5A372C08" w:rsidR="009D2BE1" w:rsidRDefault="009D2BE1" w:rsidP="00EB67F6">
      <w:pPr>
        <w:pStyle w:val="Paragraphedeliste"/>
        <w:numPr>
          <w:ilvl w:val="1"/>
          <w:numId w:val="57"/>
        </w:numPr>
        <w:tabs>
          <w:tab w:val="left" w:pos="567"/>
          <w:tab w:val="left" w:pos="1560"/>
        </w:tabs>
        <w:spacing w:after="0"/>
        <w:ind w:right="20"/>
        <w:jc w:val="both"/>
        <w:rPr>
          <w:rFonts w:ascii="Times New Roman" w:hAnsi="Times New Roman" w:cs="Times New Roman"/>
          <w:sz w:val="24"/>
          <w:szCs w:val="24"/>
        </w:rPr>
      </w:pPr>
      <w:r w:rsidRPr="009E09D4">
        <w:rPr>
          <w:rFonts w:ascii="Times New Roman" w:hAnsi="Times New Roman" w:cs="Times New Roman"/>
          <w:sz w:val="24"/>
          <w:szCs w:val="24"/>
        </w:rPr>
        <w:t>d'ordonner l'enlèvement du lieu de réception, dans le ou les délai(s) indiqué(s) dans l'ordre donné, de toutes les fournitures qui, de l'avis de l’Autorité Contractante, ne sont pas conformes au marché ;</w:t>
      </w:r>
    </w:p>
    <w:p w14:paraId="296E0E1B" w14:textId="428D3F89" w:rsidR="009D2BE1" w:rsidRDefault="009E09D4" w:rsidP="00EB67F6">
      <w:pPr>
        <w:pStyle w:val="Paragraphedeliste"/>
        <w:numPr>
          <w:ilvl w:val="1"/>
          <w:numId w:val="57"/>
        </w:numPr>
        <w:tabs>
          <w:tab w:val="left" w:pos="567"/>
          <w:tab w:val="left" w:pos="1560"/>
        </w:tabs>
        <w:spacing w:after="0"/>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9E09D4">
        <w:rPr>
          <w:rFonts w:ascii="Times New Roman" w:hAnsi="Times New Roman" w:cs="Times New Roman"/>
          <w:sz w:val="24"/>
          <w:szCs w:val="24"/>
        </w:rPr>
        <w:t>d'ordonner leur remplacement par des fournitures conformes ;</w:t>
      </w:r>
    </w:p>
    <w:p w14:paraId="7E1FF427" w14:textId="42F66B56" w:rsidR="009D2BE1" w:rsidRDefault="009E09D4" w:rsidP="00EB67F6">
      <w:pPr>
        <w:pStyle w:val="Paragraphedeliste"/>
        <w:numPr>
          <w:ilvl w:val="1"/>
          <w:numId w:val="57"/>
        </w:numPr>
        <w:tabs>
          <w:tab w:val="left" w:pos="567"/>
          <w:tab w:val="left" w:pos="1560"/>
        </w:tabs>
        <w:spacing w:after="0"/>
        <w:ind w:right="20"/>
        <w:jc w:val="both"/>
        <w:rPr>
          <w:rFonts w:ascii="Times New Roman" w:hAnsi="Times New Roman" w:cs="Times New Roman"/>
          <w:sz w:val="24"/>
          <w:szCs w:val="24"/>
        </w:rPr>
      </w:pPr>
      <w:bookmarkStart w:id="55" w:name="page25"/>
      <w:bookmarkEnd w:id="55"/>
      <w:r>
        <w:rPr>
          <w:rFonts w:ascii="Times New Roman" w:hAnsi="Times New Roman" w:cs="Times New Roman"/>
          <w:sz w:val="24"/>
          <w:szCs w:val="24"/>
        </w:rPr>
        <w:lastRenderedPageBreak/>
        <w:t xml:space="preserve"> </w:t>
      </w:r>
      <w:r w:rsidR="009D2BE1" w:rsidRPr="009E09D4">
        <w:rPr>
          <w:rFonts w:ascii="Times New Roman" w:hAnsi="Times New Roman" w:cs="Times New Roman"/>
          <w:sz w:val="24"/>
          <w:szCs w:val="24"/>
        </w:rPr>
        <w:t>d'ordonner l'enlèvement et la réinstallation correcte, nonobstant les tests préalables, de toute installation qui, de l'avis de l’Autorité Contractante, n'est pas conforme au marché en ce qui concerne les matériaux, l'ouvraison ou la conception dont le Contractant est responsable ;</w:t>
      </w:r>
    </w:p>
    <w:p w14:paraId="2AE66DE9" w14:textId="0E184020" w:rsidR="009D2BE1" w:rsidRPr="009E09D4" w:rsidRDefault="009E09D4" w:rsidP="00EB67F6">
      <w:pPr>
        <w:pStyle w:val="Paragraphedeliste"/>
        <w:numPr>
          <w:ilvl w:val="1"/>
          <w:numId w:val="57"/>
        </w:numPr>
        <w:tabs>
          <w:tab w:val="left" w:pos="567"/>
          <w:tab w:val="left" w:pos="1560"/>
        </w:tabs>
        <w:spacing w:after="0"/>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9D2BE1" w:rsidRPr="009E09D4">
        <w:rPr>
          <w:rFonts w:ascii="Times New Roman" w:hAnsi="Times New Roman" w:cs="Times New Roman"/>
          <w:sz w:val="24"/>
          <w:szCs w:val="24"/>
        </w:rPr>
        <w:t>de décider qu'un travail effectué, un bien fourni ou un matériau utilisé par le Contractant n'est pas conforme au marché ou que les fournitures, en tout ou en partie, ne remplissent pas les exigences du marché.</w:t>
      </w:r>
    </w:p>
    <w:p w14:paraId="6513534B"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30.3.</w:t>
      </w:r>
      <w:r w:rsidRPr="001C7129">
        <w:rPr>
          <w:rFonts w:ascii="Times New Roman" w:hAnsi="Times New Roman" w:cs="Times New Roman"/>
          <w:sz w:val="24"/>
          <w:szCs w:val="24"/>
        </w:rPr>
        <w:tab/>
        <w:t>Le Contractant remédie rapidement, à ses propres frais, aux vices ainsi signalés. À défaut, l’Autorité Contractante a le droit d'employer d'autres personnes pour exécuter les ordres, et tous les frais, directs ou accessoires sont récupérables auprès du Contractant par l’Autorité Contractante ou peuvent être déduits par ce dernier des sommes dues ou à devoir au Contractant.</w:t>
      </w:r>
    </w:p>
    <w:p w14:paraId="316F414F"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30.4.</w:t>
      </w:r>
      <w:r w:rsidRPr="001C7129">
        <w:rPr>
          <w:rFonts w:ascii="Times New Roman" w:hAnsi="Times New Roman" w:cs="Times New Roman"/>
          <w:sz w:val="24"/>
          <w:szCs w:val="24"/>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l’Autorité Contractante l'exige, dans le délai indiqué par ce dernier, faute de quoi elles sont enlevées d'office aux frais et aux risques et périls du Contractant. Tout ouvrage auquel ont été incorporés des matériaux rebutés est refusé.</w:t>
      </w:r>
    </w:p>
    <w:p w14:paraId="14293E1B"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30.5.</w:t>
      </w:r>
      <w:r w:rsidRPr="001C7129">
        <w:rPr>
          <w:rFonts w:ascii="Times New Roman" w:hAnsi="Times New Roman" w:cs="Times New Roman"/>
          <w:sz w:val="24"/>
          <w:szCs w:val="24"/>
        </w:rPr>
        <w:tab/>
        <w:t>Les dispositions de l'article 30 ne portent pas atteinte aux droits de l'autorité au titre de l'article 21 et ne dégagent en aucune manière le Contractant de son obligation de garantie ou de ses aut</w:t>
      </w:r>
      <w:r w:rsidR="00F80423" w:rsidRPr="001C7129">
        <w:rPr>
          <w:rFonts w:ascii="Times New Roman" w:hAnsi="Times New Roman" w:cs="Times New Roman"/>
          <w:sz w:val="24"/>
          <w:szCs w:val="24"/>
        </w:rPr>
        <w:t>res obligations contractuelles.</w:t>
      </w:r>
    </w:p>
    <w:p w14:paraId="0D405373" w14:textId="7FF7D6C0"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31 -</w:t>
      </w:r>
      <w:r w:rsidRPr="001C7129">
        <w:rPr>
          <w:rFonts w:ascii="Times New Roman" w:hAnsi="Times New Roman" w:cs="Times New Roman"/>
          <w:sz w:val="24"/>
          <w:szCs w:val="24"/>
        </w:rPr>
        <w:tab/>
      </w:r>
      <w:r w:rsidRPr="001C7129">
        <w:rPr>
          <w:rFonts w:ascii="Times New Roman" w:hAnsi="Times New Roman" w:cs="Times New Roman"/>
          <w:b/>
          <w:sz w:val="24"/>
          <w:szCs w:val="24"/>
        </w:rPr>
        <w:t>Réception provisoire</w:t>
      </w:r>
    </w:p>
    <w:p w14:paraId="77CE1ABF"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31.1.</w:t>
      </w:r>
      <w:r w:rsidRPr="001C7129">
        <w:rPr>
          <w:rFonts w:ascii="Times New Roman" w:hAnsi="Times New Roman" w:cs="Times New Roman"/>
          <w:sz w:val="24"/>
          <w:szCs w:val="24"/>
        </w:rPr>
        <w:tab/>
        <w:t>L’Autorité Contractante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38E50587"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31.2.</w:t>
      </w:r>
      <w:r w:rsidRPr="001C7129">
        <w:rPr>
          <w:rFonts w:ascii="Times New Roman" w:hAnsi="Times New Roman" w:cs="Times New Roman"/>
          <w:sz w:val="24"/>
          <w:szCs w:val="24"/>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l’Autorité Contractante :</w:t>
      </w:r>
    </w:p>
    <w:p w14:paraId="4511D480" w14:textId="77777777" w:rsidR="009D2BE1" w:rsidRPr="001C7129" w:rsidRDefault="009D2BE1" w:rsidP="009E09D4">
      <w:pPr>
        <w:numPr>
          <w:ilvl w:val="0"/>
          <w:numId w:val="19"/>
        </w:numPr>
        <w:tabs>
          <w:tab w:val="clear" w:pos="360"/>
          <w:tab w:val="left" w:pos="567"/>
        </w:tabs>
        <w:suppressAutoHyphens/>
        <w:spacing w:after="0"/>
        <w:ind w:left="284" w:firstLine="0"/>
        <w:jc w:val="both"/>
        <w:rPr>
          <w:rFonts w:ascii="Times New Roman" w:hAnsi="Times New Roman" w:cs="Times New Roman"/>
          <w:sz w:val="24"/>
          <w:szCs w:val="24"/>
        </w:rPr>
      </w:pPr>
      <w:r w:rsidRPr="001C7129">
        <w:rPr>
          <w:rFonts w:ascii="Times New Roman" w:hAnsi="Times New Roman" w:cs="Times New Roman"/>
          <w:sz w:val="24"/>
          <w:szCs w:val="24"/>
        </w:rPr>
        <w:t>établit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5811FEC7" w14:textId="77777777" w:rsidR="009D2BE1" w:rsidRPr="001C7129" w:rsidRDefault="009D2BE1" w:rsidP="009E09D4">
      <w:pPr>
        <w:numPr>
          <w:ilvl w:val="0"/>
          <w:numId w:val="19"/>
        </w:numPr>
        <w:tabs>
          <w:tab w:val="clear" w:pos="360"/>
          <w:tab w:val="left" w:pos="567"/>
        </w:tabs>
        <w:suppressAutoHyphens/>
        <w:spacing w:after="0"/>
        <w:ind w:left="284" w:firstLine="0"/>
        <w:jc w:val="both"/>
        <w:rPr>
          <w:rFonts w:ascii="Times New Roman" w:hAnsi="Times New Roman" w:cs="Times New Roman"/>
          <w:sz w:val="24"/>
          <w:szCs w:val="24"/>
        </w:rPr>
      </w:pPr>
      <w:r w:rsidRPr="001C7129">
        <w:rPr>
          <w:rFonts w:ascii="Times New Roman" w:hAnsi="Times New Roman" w:cs="Times New Roman"/>
          <w:sz w:val="24"/>
          <w:szCs w:val="24"/>
        </w:rPr>
        <w:t>rejette la demande en motivant sa décision et en spécifiant les mesures, qui, à son avis, doivent être prises par le Contractant en vue de la délivrance du certificat.</w:t>
      </w:r>
    </w:p>
    <w:p w14:paraId="4567EEAF"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Le délai de délivrance du certificat de réception provisoire par l’Autorité Contractante au Contractant est réputé inclus dans le délai de paiement indiqué à l’article 26, paragraphe 3, sauf disposition contraire des conditions particulières.</w:t>
      </w:r>
    </w:p>
    <w:p w14:paraId="3F3C99F9"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31.3.</w:t>
      </w:r>
      <w:r w:rsidRPr="001C7129">
        <w:rPr>
          <w:rFonts w:ascii="Times New Roman" w:hAnsi="Times New Roman" w:cs="Times New Roman"/>
          <w:sz w:val="24"/>
          <w:szCs w:val="24"/>
        </w:rPr>
        <w:tab/>
        <w:t>Si des circonstances exceptionnelles empêchent d'effectuer la réception des fournitures au cours de la période fixée pour la réception provisoire ou définitive, un procès-verbal attestant cet empêchement est dressé par l’Autorité Contractante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78AF1CEF"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31.4.</w:t>
      </w:r>
      <w:r w:rsidRPr="001C7129">
        <w:rPr>
          <w:rFonts w:ascii="Times New Roman" w:hAnsi="Times New Roman" w:cs="Times New Roman"/>
          <w:sz w:val="24"/>
          <w:szCs w:val="24"/>
        </w:rPr>
        <w:tab/>
        <w:t>Si l’Autorité Contractante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70F5F77B"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31.5.</w:t>
      </w:r>
      <w:r w:rsidRPr="001C7129">
        <w:rPr>
          <w:rFonts w:ascii="Times New Roman" w:hAnsi="Times New Roman" w:cs="Times New Roman"/>
          <w:sz w:val="24"/>
          <w:szCs w:val="24"/>
        </w:rPr>
        <w:tab/>
        <w:t>En cas de livraison partielle, l’Autorité Contractante se réserve le droit de faire procéder à une réception provisoire partielle.</w:t>
      </w:r>
    </w:p>
    <w:p w14:paraId="272410DD"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31.6.</w:t>
      </w:r>
      <w:r w:rsidRPr="001C7129">
        <w:rPr>
          <w:rFonts w:ascii="Times New Roman" w:hAnsi="Times New Roman" w:cs="Times New Roman"/>
          <w:sz w:val="24"/>
          <w:szCs w:val="24"/>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2DA7A668"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31.7.</w:t>
      </w:r>
      <w:r w:rsidRPr="001C7129">
        <w:rPr>
          <w:rFonts w:ascii="Times New Roman" w:hAnsi="Times New Roman" w:cs="Times New Roman"/>
          <w:sz w:val="24"/>
          <w:szCs w:val="24"/>
        </w:rPr>
        <w:tab/>
        <w:t>L’Autorité Contractante peut utiliser les fournitures livrées dès la réception provisoire.</w:t>
      </w:r>
    </w:p>
    <w:p w14:paraId="750828FA" w14:textId="77777777" w:rsidR="009D2BE1" w:rsidRPr="001C7129" w:rsidRDefault="009D2BE1" w:rsidP="00A56B12">
      <w:pPr>
        <w:tabs>
          <w:tab w:val="left" w:pos="1420"/>
        </w:tabs>
        <w:spacing w:line="0" w:lineRule="atLeast"/>
        <w:jc w:val="both"/>
        <w:rPr>
          <w:rFonts w:ascii="Times New Roman" w:hAnsi="Times New Roman" w:cs="Times New Roman"/>
          <w:b/>
          <w:sz w:val="24"/>
          <w:szCs w:val="24"/>
        </w:rPr>
      </w:pPr>
      <w:r w:rsidRPr="001C7129">
        <w:rPr>
          <w:rFonts w:ascii="Times New Roman" w:hAnsi="Times New Roman" w:cs="Times New Roman"/>
          <w:b/>
          <w:sz w:val="24"/>
          <w:szCs w:val="24"/>
        </w:rPr>
        <w:t>Article 32 -</w:t>
      </w:r>
      <w:r w:rsidRPr="001C7129">
        <w:rPr>
          <w:rFonts w:ascii="Times New Roman" w:hAnsi="Times New Roman" w:cs="Times New Roman"/>
          <w:sz w:val="24"/>
          <w:szCs w:val="24"/>
        </w:rPr>
        <w:tab/>
      </w:r>
      <w:r w:rsidRPr="001C7129">
        <w:rPr>
          <w:rFonts w:ascii="Times New Roman" w:hAnsi="Times New Roman" w:cs="Times New Roman"/>
          <w:b/>
          <w:sz w:val="24"/>
          <w:szCs w:val="24"/>
        </w:rPr>
        <w:t>Obligations au titre de la garantie</w:t>
      </w:r>
    </w:p>
    <w:p w14:paraId="5518FCC6"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32.1.</w:t>
      </w:r>
      <w:r w:rsidRPr="001C7129">
        <w:rPr>
          <w:rFonts w:ascii="Times New Roman" w:hAnsi="Times New Roman" w:cs="Times New Roman"/>
          <w:sz w:val="24"/>
          <w:szCs w:val="24"/>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3AA61ECF"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32.2.</w:t>
      </w:r>
      <w:r w:rsidRPr="001C7129">
        <w:rPr>
          <w:rFonts w:ascii="Times New Roman" w:hAnsi="Times New Roman" w:cs="Times New Roman"/>
          <w:sz w:val="24"/>
          <w:szCs w:val="24"/>
        </w:rPr>
        <w:tab/>
        <w:t>Le Contractant est tenu de remédier à tout vice ou dommage affectant une partie quelconque des fournitures, qui apparaîtrait ou surviendrait au cours de la période de garantie et qui :</w:t>
      </w:r>
    </w:p>
    <w:p w14:paraId="11F8ADBD" w14:textId="2DDB28D7" w:rsidR="009D2BE1" w:rsidRDefault="009D2BE1" w:rsidP="00EB67F6">
      <w:pPr>
        <w:pStyle w:val="Paragraphedeliste"/>
        <w:numPr>
          <w:ilvl w:val="0"/>
          <w:numId w:val="20"/>
        </w:numPr>
        <w:tabs>
          <w:tab w:val="left" w:pos="1276"/>
        </w:tabs>
        <w:spacing w:after="0"/>
        <w:ind w:firstLine="273"/>
        <w:jc w:val="both"/>
        <w:rPr>
          <w:rFonts w:ascii="Times New Roman" w:hAnsi="Times New Roman" w:cs="Times New Roman"/>
          <w:sz w:val="24"/>
          <w:szCs w:val="24"/>
        </w:rPr>
      </w:pPr>
      <w:r w:rsidRPr="009E09D4">
        <w:rPr>
          <w:rFonts w:ascii="Times New Roman" w:hAnsi="Times New Roman" w:cs="Times New Roman"/>
          <w:sz w:val="24"/>
          <w:szCs w:val="24"/>
        </w:rPr>
        <w:t xml:space="preserve">résulterait de l'utilisation de matériaux défectueux ou d'une mauvaise ouvraison ou </w:t>
      </w:r>
      <w:r w:rsidR="009E09D4">
        <w:rPr>
          <w:rFonts w:ascii="Times New Roman" w:hAnsi="Times New Roman" w:cs="Times New Roman"/>
          <w:sz w:val="24"/>
          <w:szCs w:val="24"/>
        </w:rPr>
        <w:t xml:space="preserve">             </w:t>
      </w:r>
      <w:r w:rsidRPr="009E09D4">
        <w:rPr>
          <w:rFonts w:ascii="Times New Roman" w:hAnsi="Times New Roman" w:cs="Times New Roman"/>
          <w:sz w:val="24"/>
          <w:szCs w:val="24"/>
        </w:rPr>
        <w:t xml:space="preserve">conception par le Contractant ; </w:t>
      </w:r>
    </w:p>
    <w:p w14:paraId="0C2DEA87" w14:textId="3D40F66A" w:rsidR="009D2BE1" w:rsidRDefault="009D2BE1" w:rsidP="00EB67F6">
      <w:pPr>
        <w:pStyle w:val="Paragraphedeliste"/>
        <w:numPr>
          <w:ilvl w:val="0"/>
          <w:numId w:val="20"/>
        </w:numPr>
        <w:tabs>
          <w:tab w:val="left" w:pos="851"/>
        </w:tabs>
        <w:spacing w:after="0"/>
        <w:ind w:firstLine="273"/>
        <w:jc w:val="both"/>
        <w:rPr>
          <w:rFonts w:ascii="Times New Roman" w:hAnsi="Times New Roman" w:cs="Times New Roman"/>
          <w:sz w:val="24"/>
          <w:szCs w:val="24"/>
        </w:rPr>
      </w:pPr>
      <w:r w:rsidRPr="009E09D4">
        <w:rPr>
          <w:rFonts w:ascii="Times New Roman" w:hAnsi="Times New Roman" w:cs="Times New Roman"/>
          <w:sz w:val="24"/>
          <w:szCs w:val="24"/>
        </w:rPr>
        <w:t xml:space="preserve">résulterait de tout acte ou omission du Contractant pendant la période de garantie ; </w:t>
      </w:r>
    </w:p>
    <w:p w14:paraId="588AFFBA" w14:textId="19BBF674" w:rsidR="009D2BE1" w:rsidRDefault="009D2BE1" w:rsidP="00EB67F6">
      <w:pPr>
        <w:pStyle w:val="Paragraphedeliste"/>
        <w:numPr>
          <w:ilvl w:val="0"/>
          <w:numId w:val="20"/>
        </w:numPr>
        <w:tabs>
          <w:tab w:val="left" w:pos="851"/>
        </w:tabs>
        <w:spacing w:after="0"/>
        <w:ind w:firstLine="273"/>
        <w:jc w:val="both"/>
        <w:rPr>
          <w:rFonts w:ascii="Times New Roman" w:hAnsi="Times New Roman" w:cs="Times New Roman"/>
          <w:sz w:val="24"/>
          <w:szCs w:val="24"/>
        </w:rPr>
      </w:pPr>
      <w:r w:rsidRPr="009E09D4">
        <w:rPr>
          <w:rFonts w:ascii="Times New Roman" w:hAnsi="Times New Roman" w:cs="Times New Roman"/>
          <w:sz w:val="24"/>
          <w:szCs w:val="24"/>
        </w:rPr>
        <w:t>serait révélé par une inspection effectuée par l’Autorité Contractante ou en son nom.</w:t>
      </w:r>
    </w:p>
    <w:p w14:paraId="5AEA6F32" w14:textId="77777777" w:rsidR="009E09D4" w:rsidRPr="009E09D4" w:rsidRDefault="009E09D4" w:rsidP="009E09D4">
      <w:pPr>
        <w:pStyle w:val="Paragraphedeliste"/>
        <w:tabs>
          <w:tab w:val="left" w:pos="851"/>
        </w:tabs>
        <w:spacing w:after="0"/>
        <w:ind w:left="993"/>
        <w:jc w:val="both"/>
        <w:rPr>
          <w:rFonts w:ascii="Times New Roman" w:hAnsi="Times New Roman" w:cs="Times New Roman"/>
          <w:sz w:val="24"/>
          <w:szCs w:val="24"/>
        </w:rPr>
      </w:pPr>
    </w:p>
    <w:p w14:paraId="678175BC"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32.3.</w:t>
      </w:r>
      <w:r w:rsidRPr="001C7129">
        <w:rPr>
          <w:rFonts w:ascii="Times New Roman" w:hAnsi="Times New Roman" w:cs="Times New Roman"/>
          <w:sz w:val="24"/>
          <w:szCs w:val="24"/>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l’Autorité Contractante. Si le marché prévoit une réception partielle, la période de garantie ne recommence que pour la partie des fournitures concernées par le remplacement ou la remise en état.</w:t>
      </w:r>
    </w:p>
    <w:p w14:paraId="6C8E8E1A"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32.4.</w:t>
      </w:r>
      <w:r w:rsidRPr="001C7129">
        <w:rPr>
          <w:rFonts w:ascii="Times New Roman" w:hAnsi="Times New Roman" w:cs="Times New Roman"/>
          <w:sz w:val="24"/>
          <w:szCs w:val="24"/>
        </w:rPr>
        <w:tab/>
        <w:t>Si des vices apparaissent ou des dommages surviennent au cours de la période de garantie, l’Autorité Contractante en informe le Contractant. Si celui-ci omet de réparer un vice ou un dommage dans le délai indiqué dans la notification, l’Autorité Contractante peut :</w:t>
      </w:r>
    </w:p>
    <w:p w14:paraId="33EE6F5C" w14:textId="77777777" w:rsidR="009D2BE1" w:rsidRPr="001C7129" w:rsidRDefault="009D2BE1" w:rsidP="00EB67F6">
      <w:pPr>
        <w:numPr>
          <w:ilvl w:val="0"/>
          <w:numId w:val="21"/>
        </w:numPr>
        <w:tabs>
          <w:tab w:val="left" w:pos="567"/>
          <w:tab w:val="left" w:pos="1820"/>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réparer lui-même ce vice ou ce dommage ou les faire réparer par un tiers aux frais et risques du Contractant, les frais supportés par l’Autorité Contractante étant</w:t>
      </w:r>
      <w:bookmarkStart w:id="56" w:name="page27"/>
      <w:bookmarkEnd w:id="56"/>
      <w:r w:rsidRPr="001C7129">
        <w:rPr>
          <w:rFonts w:ascii="Times New Roman" w:hAnsi="Times New Roman" w:cs="Times New Roman"/>
          <w:sz w:val="24"/>
          <w:szCs w:val="24"/>
        </w:rPr>
        <w:t xml:space="preserve"> alors prélevés sur les sommes dues au Contractant ou sur les garanties détenues à son égard ou sur les deux ;</w:t>
      </w:r>
    </w:p>
    <w:p w14:paraId="5D32F642" w14:textId="7BD8CDF0" w:rsidR="009D2BE1" w:rsidRDefault="009D2BE1" w:rsidP="00EB67F6">
      <w:pPr>
        <w:numPr>
          <w:ilvl w:val="0"/>
          <w:numId w:val="21"/>
        </w:numPr>
        <w:tabs>
          <w:tab w:val="left" w:pos="567"/>
          <w:tab w:val="left" w:pos="1820"/>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résilier le marché.</w:t>
      </w:r>
    </w:p>
    <w:p w14:paraId="47616B72" w14:textId="77777777" w:rsidR="009E09D4" w:rsidRPr="001C7129" w:rsidRDefault="009E09D4" w:rsidP="009E09D4">
      <w:pPr>
        <w:tabs>
          <w:tab w:val="left" w:pos="567"/>
          <w:tab w:val="left" w:pos="1820"/>
        </w:tabs>
        <w:spacing w:after="0"/>
        <w:ind w:left="284" w:right="20"/>
        <w:jc w:val="both"/>
        <w:rPr>
          <w:rFonts w:ascii="Times New Roman" w:hAnsi="Times New Roman" w:cs="Times New Roman"/>
          <w:sz w:val="24"/>
          <w:szCs w:val="24"/>
        </w:rPr>
      </w:pPr>
    </w:p>
    <w:p w14:paraId="071E3A04"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32.5.</w:t>
      </w:r>
      <w:r w:rsidRPr="001C7129">
        <w:rPr>
          <w:rFonts w:ascii="Times New Roman" w:hAnsi="Times New Roman" w:cs="Times New Roman"/>
          <w:sz w:val="24"/>
          <w:szCs w:val="24"/>
        </w:rPr>
        <w:tab/>
        <w:t>Dans les cas d'urgence, lorsque le Contractant ne peut pas être joint immédiatement ou, ayant été contacté, ne peut pas prendre les mesures requises, L’Autorité Contractante peut faire exécuter les travaux aux frais du Contractant. L’Autorité Contractante informe aussitôt que possible le Contractant des mesures prises.</w:t>
      </w:r>
    </w:p>
    <w:p w14:paraId="2DA45E7B"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32.6.</w:t>
      </w:r>
      <w:r w:rsidRPr="001C7129">
        <w:rPr>
          <w:rFonts w:ascii="Times New Roman" w:hAnsi="Times New Roman" w:cs="Times New Roman"/>
          <w:sz w:val="24"/>
          <w:szCs w:val="24"/>
        </w:rPr>
        <w:tab/>
        <w:t>L'obligation au titre de la garantie est stipulée par les conditions particulières et par les spécifications techniques.</w:t>
      </w:r>
    </w:p>
    <w:p w14:paraId="15C962E9"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32.7.</w:t>
      </w:r>
      <w:r w:rsidRPr="001C7129">
        <w:rPr>
          <w:rFonts w:ascii="Times New Roman" w:hAnsi="Times New Roman" w:cs="Times New Roman"/>
          <w:sz w:val="24"/>
          <w:szCs w:val="24"/>
        </w:rPr>
        <w:tab/>
        <w:t>Sous réserve des dispositions des conditions particulières, la période de garantie porte sur 365 jours. La période de garantie commence à la date de la réception provisoire et peut être recommencée conformémen</w:t>
      </w:r>
      <w:r w:rsidR="00F80423" w:rsidRPr="001C7129">
        <w:rPr>
          <w:rFonts w:ascii="Times New Roman" w:hAnsi="Times New Roman" w:cs="Times New Roman"/>
          <w:sz w:val="24"/>
          <w:szCs w:val="24"/>
        </w:rPr>
        <w:t>t à l’article 32, paragraphe 3.</w:t>
      </w:r>
    </w:p>
    <w:p w14:paraId="69E45065" w14:textId="77777777"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33 -</w:t>
      </w:r>
      <w:r w:rsidRPr="001C7129">
        <w:rPr>
          <w:rFonts w:ascii="Times New Roman" w:hAnsi="Times New Roman" w:cs="Times New Roman"/>
          <w:sz w:val="24"/>
          <w:szCs w:val="24"/>
        </w:rPr>
        <w:tab/>
      </w:r>
      <w:r w:rsidRPr="001C7129">
        <w:rPr>
          <w:rFonts w:ascii="Times New Roman" w:hAnsi="Times New Roman" w:cs="Times New Roman"/>
          <w:b/>
          <w:sz w:val="24"/>
          <w:szCs w:val="24"/>
        </w:rPr>
        <w:t>Service après-vente</w:t>
      </w:r>
    </w:p>
    <w:p w14:paraId="76ED2507"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33.1.</w:t>
      </w:r>
      <w:r w:rsidRPr="001C7129">
        <w:rPr>
          <w:rFonts w:ascii="Times New Roman" w:hAnsi="Times New Roman" w:cs="Times New Roman"/>
          <w:sz w:val="24"/>
          <w:szCs w:val="24"/>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02B284CB" w14:textId="77777777" w:rsidR="009D2BE1" w:rsidRPr="001C7129" w:rsidRDefault="009D2BE1" w:rsidP="00EB67F6">
      <w:pPr>
        <w:numPr>
          <w:ilvl w:val="0"/>
          <w:numId w:val="22"/>
        </w:numPr>
        <w:tabs>
          <w:tab w:val="left" w:pos="567"/>
          <w:tab w:val="left" w:pos="1420"/>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fourniture des pièces de rechange que l’Autorité Contractante peut choisir d'acheter au Contractant, étant entendu que ce choix ne dégage le Contractant d'aucune de ses responsabilités contractuelles en matière de garantie ;</w:t>
      </w:r>
    </w:p>
    <w:p w14:paraId="159D0DFB" w14:textId="77777777" w:rsidR="009D2BE1" w:rsidRPr="001C7129" w:rsidRDefault="009D2BE1" w:rsidP="00EB67F6">
      <w:pPr>
        <w:numPr>
          <w:ilvl w:val="0"/>
          <w:numId w:val="22"/>
        </w:numPr>
        <w:tabs>
          <w:tab w:val="left" w:pos="567"/>
          <w:tab w:val="left" w:pos="1420"/>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en cas d'arrêt de production des pièces de rechange, notification préalable adressée à l’Autorité Contractante pour qu'il puisse se procurer les pièces requises et, après l'arrêt de la production, fourniture à titre gratuit, à l’Autorité Contractante, de l'ensemble des schémas, dessins et spécifications techniques des pièces de rechange, sur demande.</w:t>
      </w:r>
    </w:p>
    <w:p w14:paraId="426307D6" w14:textId="77777777" w:rsidR="00AE4F05" w:rsidRPr="001C7129" w:rsidRDefault="00AE4F05" w:rsidP="009E09D4">
      <w:pPr>
        <w:tabs>
          <w:tab w:val="left" w:pos="567"/>
          <w:tab w:val="left" w:pos="1420"/>
        </w:tabs>
        <w:spacing w:after="0"/>
        <w:ind w:right="20"/>
        <w:jc w:val="both"/>
        <w:rPr>
          <w:rFonts w:ascii="Times New Roman" w:hAnsi="Times New Roman" w:cs="Times New Roman"/>
          <w:sz w:val="24"/>
          <w:szCs w:val="24"/>
        </w:rPr>
      </w:pPr>
    </w:p>
    <w:p w14:paraId="6C307F92" w14:textId="77777777"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34 -</w:t>
      </w:r>
      <w:r w:rsidRPr="001C7129">
        <w:rPr>
          <w:rFonts w:ascii="Times New Roman" w:hAnsi="Times New Roman" w:cs="Times New Roman"/>
          <w:sz w:val="24"/>
          <w:szCs w:val="24"/>
        </w:rPr>
        <w:tab/>
      </w:r>
      <w:r w:rsidRPr="001C7129">
        <w:rPr>
          <w:rFonts w:ascii="Times New Roman" w:hAnsi="Times New Roman" w:cs="Times New Roman"/>
          <w:b/>
          <w:sz w:val="24"/>
          <w:szCs w:val="24"/>
        </w:rPr>
        <w:t>Réception définitive</w:t>
      </w:r>
    </w:p>
    <w:p w14:paraId="1B9AF449"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34.1.</w:t>
      </w:r>
      <w:r w:rsidRPr="001C7129">
        <w:rPr>
          <w:rFonts w:ascii="Times New Roman" w:hAnsi="Times New Roman" w:cs="Times New Roman"/>
          <w:sz w:val="24"/>
          <w:szCs w:val="24"/>
        </w:rPr>
        <w:tab/>
        <w:t>À l'expiration de la période de garantie ou, lorsqu'il y a plusieurs périodes de garantie, à l'expiration de la dernière, et lorsque tous les vices ou dommages ont été rectifiés, l’Autorité Contractante délivre au Contractant un certificat de réception définitive, indiquant la date à laquelle le Contractant s'est acquitté de ses obligations au titre du marché d'une manière jugée satisfaisante par l’Autorité Contractante. Le certificat de réception définitive est délivré par l’Autorité Contractante dans les 30 jours qui suivent l'expiration de la période de garantie ou dès que les réparations ordonnées, conformément à l'article 32, ont été achevées d'une manière jugée satisfaisante par l’Autorité Contractante.</w:t>
      </w:r>
    </w:p>
    <w:p w14:paraId="229A4BE5"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34.2.</w:t>
      </w:r>
      <w:r w:rsidRPr="001C7129">
        <w:rPr>
          <w:rFonts w:ascii="Times New Roman" w:hAnsi="Times New Roman" w:cs="Times New Roman"/>
          <w:sz w:val="24"/>
          <w:szCs w:val="24"/>
        </w:rPr>
        <w:tab/>
        <w:t>Le marché n’est pas considéré comme pleinement exécuté tant que le certificat de réception définitive n’a pas été signé ou réputé avoir été signé par l’Autorité Contractante.</w:t>
      </w:r>
    </w:p>
    <w:p w14:paraId="145E4C96"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34.3.</w:t>
      </w:r>
      <w:r w:rsidRPr="001C7129">
        <w:rPr>
          <w:rFonts w:ascii="Times New Roman" w:hAnsi="Times New Roman" w:cs="Times New Roman"/>
          <w:sz w:val="24"/>
          <w:szCs w:val="24"/>
        </w:rPr>
        <w:tab/>
        <w:t>Nonobstant la délivrance du certificat de réception définitive, le Contractant et l’Autorité Contractante demeurent tenus de s'acquitter de toute obligation qui a été contractée au titre</w:t>
      </w:r>
      <w:bookmarkStart w:id="57" w:name="page28"/>
      <w:bookmarkEnd w:id="57"/>
      <w:r w:rsidRPr="001C7129">
        <w:rPr>
          <w:rFonts w:ascii="Times New Roman" w:hAnsi="Times New Roman" w:cs="Times New Roman"/>
          <w:sz w:val="24"/>
          <w:szCs w:val="24"/>
        </w:rPr>
        <w:t xml:space="preserve"> du marché avant l'établissement du certificat de réception définitive et qui n'a pas encore été remplie au moment de la délivrance dudit certificat. La nature et la portée de toute obligation de ce type seront déterminées par référe</w:t>
      </w:r>
      <w:r w:rsidR="00F80423" w:rsidRPr="001C7129">
        <w:rPr>
          <w:rFonts w:ascii="Times New Roman" w:hAnsi="Times New Roman" w:cs="Times New Roman"/>
          <w:sz w:val="24"/>
          <w:szCs w:val="24"/>
        </w:rPr>
        <w:t>nce aux dispositions du marché.</w:t>
      </w:r>
    </w:p>
    <w:p w14:paraId="3943FC56" w14:textId="77777777" w:rsidR="00310434" w:rsidRDefault="00310434" w:rsidP="009E09D4">
      <w:pPr>
        <w:ind w:right="20"/>
        <w:jc w:val="both"/>
        <w:rPr>
          <w:rFonts w:ascii="Times New Roman" w:hAnsi="Times New Roman" w:cs="Times New Roman"/>
          <w:b/>
          <w:sz w:val="24"/>
          <w:szCs w:val="24"/>
        </w:rPr>
      </w:pPr>
    </w:p>
    <w:p w14:paraId="00ACD968" w14:textId="77777777" w:rsidR="009D2BE1" w:rsidRPr="001C7129" w:rsidRDefault="009D2BE1" w:rsidP="009E09D4">
      <w:pPr>
        <w:ind w:right="20"/>
        <w:jc w:val="both"/>
        <w:rPr>
          <w:rFonts w:ascii="Times New Roman" w:hAnsi="Times New Roman" w:cs="Times New Roman"/>
          <w:b/>
          <w:sz w:val="24"/>
          <w:szCs w:val="24"/>
        </w:rPr>
      </w:pPr>
      <w:r w:rsidRPr="001C7129">
        <w:rPr>
          <w:rFonts w:ascii="Times New Roman" w:hAnsi="Times New Roman" w:cs="Times New Roman"/>
          <w:b/>
          <w:sz w:val="24"/>
          <w:szCs w:val="24"/>
        </w:rPr>
        <w:lastRenderedPageBreak/>
        <w:t>DÉ</w:t>
      </w:r>
      <w:r w:rsidR="00A56B12" w:rsidRPr="001C7129">
        <w:rPr>
          <w:rFonts w:ascii="Times New Roman" w:hAnsi="Times New Roman" w:cs="Times New Roman"/>
          <w:b/>
          <w:sz w:val="24"/>
          <w:szCs w:val="24"/>
        </w:rPr>
        <w:t>FAUT D'EXÉCUTION ET RÉSILIATION</w:t>
      </w:r>
    </w:p>
    <w:p w14:paraId="021D2621" w14:textId="77777777"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35 -</w:t>
      </w:r>
      <w:r w:rsidRPr="001C7129">
        <w:rPr>
          <w:rFonts w:ascii="Times New Roman" w:hAnsi="Times New Roman" w:cs="Times New Roman"/>
          <w:sz w:val="24"/>
          <w:szCs w:val="24"/>
        </w:rPr>
        <w:tab/>
      </w:r>
      <w:r w:rsidRPr="001C7129">
        <w:rPr>
          <w:rFonts w:ascii="Times New Roman" w:hAnsi="Times New Roman" w:cs="Times New Roman"/>
          <w:b/>
          <w:sz w:val="24"/>
          <w:szCs w:val="24"/>
        </w:rPr>
        <w:t>Défaut d'exécution</w:t>
      </w:r>
    </w:p>
    <w:p w14:paraId="334C6E12"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35.1.</w:t>
      </w:r>
      <w:r w:rsidRPr="001C7129">
        <w:rPr>
          <w:rFonts w:ascii="Times New Roman" w:hAnsi="Times New Roman" w:cs="Times New Roman"/>
          <w:sz w:val="24"/>
          <w:szCs w:val="24"/>
        </w:rPr>
        <w:tab/>
        <w:t>Chacune des parties est en défaut d’exécution du marché lorsqu’elle ne remplit pas l'une quelconque de ses obligations conformément aux dispositions du marché.</w:t>
      </w:r>
    </w:p>
    <w:p w14:paraId="162782B7"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35.2.</w:t>
      </w:r>
      <w:r w:rsidRPr="001C7129">
        <w:rPr>
          <w:rFonts w:ascii="Times New Roman" w:hAnsi="Times New Roman" w:cs="Times New Roman"/>
          <w:sz w:val="24"/>
          <w:szCs w:val="24"/>
        </w:rPr>
        <w:tab/>
        <w:t>En cas de défaut d'exécution, la partie lésée a le droit de recourir aux mesures suivantes :</w:t>
      </w:r>
    </w:p>
    <w:p w14:paraId="7E44EC3E" w14:textId="77777777" w:rsidR="009D2BE1" w:rsidRPr="001C7129" w:rsidRDefault="009D2BE1" w:rsidP="00EB67F6">
      <w:pPr>
        <w:numPr>
          <w:ilvl w:val="0"/>
          <w:numId w:val="23"/>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demande d'indemnisation ;</w:t>
      </w:r>
    </w:p>
    <w:p w14:paraId="3527FBF9" w14:textId="77777777" w:rsidR="009D2BE1" w:rsidRPr="001C7129" w:rsidRDefault="009D2BE1" w:rsidP="00EB67F6">
      <w:pPr>
        <w:numPr>
          <w:ilvl w:val="0"/>
          <w:numId w:val="23"/>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résiliation du marché.</w:t>
      </w:r>
    </w:p>
    <w:p w14:paraId="59FA61D6"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35.3.</w:t>
      </w:r>
      <w:r w:rsidRPr="001C7129">
        <w:rPr>
          <w:rFonts w:ascii="Times New Roman" w:hAnsi="Times New Roman" w:cs="Times New Roman"/>
          <w:sz w:val="24"/>
          <w:szCs w:val="24"/>
        </w:rPr>
        <w:tab/>
        <w:t>L'indemnisation prend la forme :</w:t>
      </w:r>
    </w:p>
    <w:p w14:paraId="75883B89" w14:textId="77777777" w:rsidR="009D2BE1" w:rsidRPr="001C7129" w:rsidRDefault="009D2BE1" w:rsidP="00EB67F6">
      <w:pPr>
        <w:numPr>
          <w:ilvl w:val="0"/>
          <w:numId w:val="24"/>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de dommages-intérêts ;</w:t>
      </w:r>
    </w:p>
    <w:p w14:paraId="0660ED16" w14:textId="77777777" w:rsidR="009D2BE1" w:rsidRPr="001C7129" w:rsidRDefault="009D2BE1" w:rsidP="00EB67F6">
      <w:pPr>
        <w:numPr>
          <w:ilvl w:val="0"/>
          <w:numId w:val="24"/>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d'une indemnité forfaitaire.</w:t>
      </w:r>
    </w:p>
    <w:p w14:paraId="4F741146"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35.4.</w:t>
      </w:r>
      <w:r w:rsidRPr="001C7129">
        <w:rPr>
          <w:rFonts w:ascii="Times New Roman" w:hAnsi="Times New Roman" w:cs="Times New Roman"/>
          <w:sz w:val="24"/>
          <w:szCs w:val="24"/>
        </w:rPr>
        <w:tab/>
        <w:t>Si le Contractant n’exécute pas une de ses obligations conformément aux dispositions du marché, l’Autorité Contractante dispose également, sans préjudice de son droit au titre de l'article 35, paragraphe 2, des recours suivants :</w:t>
      </w:r>
    </w:p>
    <w:p w14:paraId="32C791AF" w14:textId="77777777" w:rsidR="009D2BE1" w:rsidRPr="001C7129" w:rsidRDefault="009D2BE1" w:rsidP="00EB67F6">
      <w:pPr>
        <w:numPr>
          <w:ilvl w:val="0"/>
          <w:numId w:val="25"/>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la suspension des paiements ;</w:t>
      </w:r>
    </w:p>
    <w:p w14:paraId="2D2CA597" w14:textId="4CE10DBF" w:rsidR="009D2BE1" w:rsidRDefault="009D2BE1" w:rsidP="00EB67F6">
      <w:pPr>
        <w:numPr>
          <w:ilvl w:val="0"/>
          <w:numId w:val="25"/>
        </w:numPr>
        <w:tabs>
          <w:tab w:val="left" w:pos="567"/>
          <w:tab w:val="left" w:pos="1420"/>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la réduction ou le recouvrement des paiements en proportion avec l'étendue de la non-exécution.</w:t>
      </w:r>
    </w:p>
    <w:p w14:paraId="70D9349F" w14:textId="77777777" w:rsidR="009E09D4" w:rsidRPr="001C7129" w:rsidRDefault="009E09D4" w:rsidP="009E09D4">
      <w:pPr>
        <w:tabs>
          <w:tab w:val="left" w:pos="567"/>
          <w:tab w:val="left" w:pos="1420"/>
        </w:tabs>
        <w:spacing w:after="0"/>
        <w:ind w:left="284"/>
        <w:jc w:val="both"/>
        <w:rPr>
          <w:rFonts w:ascii="Times New Roman" w:hAnsi="Times New Roman" w:cs="Times New Roman"/>
          <w:sz w:val="24"/>
          <w:szCs w:val="24"/>
        </w:rPr>
      </w:pPr>
    </w:p>
    <w:p w14:paraId="24D9627B"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35.5.</w:t>
      </w:r>
      <w:r w:rsidRPr="001C7129">
        <w:rPr>
          <w:rFonts w:ascii="Times New Roman" w:hAnsi="Times New Roman" w:cs="Times New Roman"/>
          <w:sz w:val="24"/>
          <w:szCs w:val="24"/>
        </w:rPr>
        <w:tab/>
        <w:t>Si l’Autorité Contractante a droit à une indemnisation, celle-ci peut s'effectuer par prélèvement sur toute somme due au Contractant ou par appel à la garantie appropriée.</w:t>
      </w:r>
    </w:p>
    <w:p w14:paraId="42A3CD3E"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35.6.</w:t>
      </w:r>
      <w:r w:rsidRPr="001C7129">
        <w:rPr>
          <w:rFonts w:ascii="Times New Roman" w:hAnsi="Times New Roman" w:cs="Times New Roman"/>
          <w:sz w:val="24"/>
          <w:szCs w:val="24"/>
        </w:rPr>
        <w:tab/>
        <w:t>L’Autorité Contractante a droit à une indemnité pour tout dommage qui apparaît après l'achèvement du marché, conformémen</w:t>
      </w:r>
      <w:r w:rsidR="00F80423" w:rsidRPr="001C7129">
        <w:rPr>
          <w:rFonts w:ascii="Times New Roman" w:hAnsi="Times New Roman" w:cs="Times New Roman"/>
          <w:sz w:val="24"/>
          <w:szCs w:val="24"/>
        </w:rPr>
        <w:t>t au droit régissant le marché.</w:t>
      </w:r>
    </w:p>
    <w:p w14:paraId="2105A515" w14:textId="77777777" w:rsidR="009D2BE1" w:rsidRPr="001C7129" w:rsidRDefault="009D2BE1" w:rsidP="009E09D4">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36 -</w:t>
      </w:r>
      <w:r w:rsidRPr="001C7129">
        <w:rPr>
          <w:rFonts w:ascii="Times New Roman" w:hAnsi="Times New Roman" w:cs="Times New Roman"/>
          <w:sz w:val="24"/>
          <w:szCs w:val="24"/>
        </w:rPr>
        <w:tab/>
      </w:r>
      <w:r w:rsidRPr="001C7129">
        <w:rPr>
          <w:rFonts w:ascii="Times New Roman" w:hAnsi="Times New Roman" w:cs="Times New Roman"/>
          <w:b/>
          <w:sz w:val="24"/>
          <w:szCs w:val="24"/>
        </w:rPr>
        <w:t>Résiliation par l’Autorité Contractante</w:t>
      </w:r>
    </w:p>
    <w:p w14:paraId="709ADD22" w14:textId="77777777" w:rsidR="009D2BE1" w:rsidRPr="001C7129" w:rsidRDefault="009D2BE1" w:rsidP="009E09D4">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36.1.</w:t>
      </w:r>
      <w:r w:rsidRPr="001C7129">
        <w:rPr>
          <w:rFonts w:ascii="Times New Roman" w:hAnsi="Times New Roman" w:cs="Times New Roman"/>
          <w:sz w:val="24"/>
          <w:szCs w:val="24"/>
        </w:rPr>
        <w:tab/>
        <w:t>L’Autorité Contractante peut, à tout moment et avec effet immédiat, sous réserve de l’article 36, paragraphe 9, résilier le marché, sous réserve des dispositions de l'article 36, paragraphe 2.</w:t>
      </w:r>
    </w:p>
    <w:p w14:paraId="00225EA3" w14:textId="77777777" w:rsidR="009D2BE1" w:rsidRPr="001C7129" w:rsidRDefault="009D2BE1" w:rsidP="009E09D4">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36.2.</w:t>
      </w:r>
      <w:r w:rsidRPr="001C7129">
        <w:rPr>
          <w:rFonts w:ascii="Times New Roman" w:hAnsi="Times New Roman" w:cs="Times New Roman"/>
          <w:sz w:val="24"/>
          <w:szCs w:val="24"/>
        </w:rPr>
        <w:tab/>
        <w:t>Sous réserve de toute autre disposition des présentes conditions générales, l’Autorité Contractante peut, moyennant un préavis, dont le délai est indiqué aux conditions particulières, résilier le marché dans l'un quelconque des cas suivants :</w:t>
      </w:r>
    </w:p>
    <w:p w14:paraId="41953B4D" w14:textId="77777777" w:rsidR="009D2BE1" w:rsidRPr="001C7129" w:rsidRDefault="009D2BE1" w:rsidP="00EB67F6">
      <w:pPr>
        <w:numPr>
          <w:ilvl w:val="0"/>
          <w:numId w:val="26"/>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le Contractant est en défaut grave d’exécution du présent marché en raison du non-respect de ses obligations contractuelles ;</w:t>
      </w:r>
    </w:p>
    <w:p w14:paraId="1510D9A2" w14:textId="77777777" w:rsidR="009D2BE1" w:rsidRPr="001C7129" w:rsidRDefault="009D2BE1" w:rsidP="00EB67F6">
      <w:pPr>
        <w:numPr>
          <w:ilvl w:val="0"/>
          <w:numId w:val="26"/>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le Contractant ne se conforme pas dans un délai raisonnable à la notification de l’Autorité Contractante lui enjoignant de remédier à la négligence ou au manquement à ses obligations contractuelles qui compromet sérieusement la bonne mise en œuvre des tâches dans les délais ;</w:t>
      </w:r>
    </w:p>
    <w:p w14:paraId="4279E9DA"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bookmarkStart w:id="58" w:name="page29"/>
      <w:bookmarkEnd w:id="58"/>
      <w:r w:rsidRPr="001C7129">
        <w:rPr>
          <w:rFonts w:ascii="Times New Roman" w:hAnsi="Times New Roman" w:cs="Times New Roman"/>
          <w:sz w:val="24"/>
          <w:szCs w:val="24"/>
        </w:rPr>
        <w:t>le Contractant refuse ou omet d'exécuter des ordres de service émanant de l’Autorité Contractante ;</w:t>
      </w:r>
    </w:p>
    <w:p w14:paraId="5A0D2D68"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le Contractant cède le marché ou sous-traite sans l'autorisation de l’Autorité Contractante ;</w:t>
      </w:r>
    </w:p>
    <w:p w14:paraId="4693C71F"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 xml:space="preserve">le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w:t>
      </w:r>
      <w:r w:rsidRPr="001C7129">
        <w:rPr>
          <w:rFonts w:ascii="Times New Roman" w:hAnsi="Times New Roman" w:cs="Times New Roman"/>
          <w:sz w:val="24"/>
          <w:szCs w:val="24"/>
        </w:rPr>
        <w:lastRenderedPageBreak/>
        <w:t>toute situation analogue résultant d’une procédure de même nature prévue par les législations ou réglementations nationales ;</w:t>
      </w:r>
    </w:p>
    <w:p w14:paraId="2E4AD005"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une modification de l'organisation de l'entreprise entraîne un changement de personnalité, de nature ou de contrôle juridiques du Contractant, à moins qu'un avenant constatant cette modification ne soit établi ;</w:t>
      </w:r>
    </w:p>
    <w:p w14:paraId="071B2EE7" w14:textId="77777777" w:rsidR="009D2BE1" w:rsidRPr="001C7129" w:rsidRDefault="009D2BE1" w:rsidP="00EB67F6">
      <w:pPr>
        <w:numPr>
          <w:ilvl w:val="0"/>
          <w:numId w:val="27"/>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une autre incapacité juridique fait obstacle à la mise en œuvre du marché ;</w:t>
      </w:r>
    </w:p>
    <w:p w14:paraId="38E31AA7" w14:textId="77777777" w:rsidR="009D2BE1" w:rsidRPr="001C7129" w:rsidRDefault="009D2BE1" w:rsidP="00EB67F6">
      <w:pPr>
        <w:numPr>
          <w:ilvl w:val="0"/>
          <w:numId w:val="27"/>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le Contractant omet de constituer la garantie ou de souscrire l'assurance requises, ou la personne qui a fourni la garantie ou l'assurance antérieure n'est pas en mesure de respecter ses engagements ;</w:t>
      </w:r>
    </w:p>
    <w:p w14:paraId="7B823E20"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le Contractant a, en matière professionnelle, commis une faute grave constatée par tout moyen que l’Autorité Contractante peut justifier ;</w:t>
      </w:r>
    </w:p>
    <w:p w14:paraId="4E963A13"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il a été établi par un jugement définitif ou une décision administrative définitive ou par une preuve en possession de l’Autorité Contractante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743ECCD5"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le Contractant, a été déclaré en défaut grave d’exécution, dans l’exécution d’un autre marché financé par la Banque, ce qui a conduit à la résiliation anticipée ou l’application de dommages-intérêts forfaitaires ou d’autres pénalités contractuelles ou ce qui a été découvert à la suite de contrôles, d’audits ou d’enquêtes par l’Autorité Contractante ;</w:t>
      </w:r>
    </w:p>
    <w:p w14:paraId="2844F0BB"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après la passation du marché, la procédure de passation ou l’exécution du marché s'avère avoir été entachée de violations des obligations, d’irrégularités ou de fraude ;</w:t>
      </w:r>
    </w:p>
    <w:p w14:paraId="77D3F864"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la procédure de passation ou l’exécution d’un autre marché financé l’Autorité Contractante s'avère avoir été entachée de violations des obligations, d’irrégularités ou de fraude, lesquelles sont susceptibles d’affecter l’exécution du présent marché ;</w:t>
      </w:r>
    </w:p>
    <w:p w14:paraId="19ED18F4" w14:textId="77777777" w:rsidR="009D2BE1" w:rsidRPr="001C7129" w:rsidRDefault="009D2BE1" w:rsidP="00EB67F6">
      <w:pPr>
        <w:numPr>
          <w:ilvl w:val="0"/>
          <w:numId w:val="27"/>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le Contractant n'exécute pas son obligation conformément à l’article 9 bis et à l’article 9 ter ;</w:t>
      </w:r>
    </w:p>
    <w:p w14:paraId="37E30F99" w14:textId="77777777" w:rsidR="009D2BE1" w:rsidRPr="001C7129" w:rsidRDefault="009D2BE1" w:rsidP="00EB67F6">
      <w:pPr>
        <w:numPr>
          <w:ilvl w:val="0"/>
          <w:numId w:val="27"/>
        </w:numPr>
        <w:tabs>
          <w:tab w:val="left" w:pos="567"/>
        </w:tabs>
        <w:spacing w:after="0"/>
        <w:ind w:left="284"/>
        <w:jc w:val="both"/>
        <w:rPr>
          <w:rFonts w:ascii="Times New Roman" w:hAnsi="Times New Roman" w:cs="Times New Roman"/>
          <w:sz w:val="24"/>
          <w:szCs w:val="24"/>
        </w:rPr>
      </w:pPr>
      <w:r w:rsidRPr="001C7129">
        <w:rPr>
          <w:rFonts w:ascii="Times New Roman" w:hAnsi="Times New Roman" w:cs="Times New Roman"/>
          <w:sz w:val="24"/>
          <w:szCs w:val="24"/>
        </w:rPr>
        <w:t>le Contractant n'exécute pas son obligation conformément à l'article 10 ;</w:t>
      </w:r>
    </w:p>
    <w:p w14:paraId="1CDA3AF3" w14:textId="77777777" w:rsidR="009D2BE1" w:rsidRPr="001C7129" w:rsidRDefault="009D2BE1" w:rsidP="00EB67F6">
      <w:pPr>
        <w:numPr>
          <w:ilvl w:val="0"/>
          <w:numId w:val="27"/>
        </w:numPr>
        <w:tabs>
          <w:tab w:val="left" w:pos="567"/>
        </w:tabs>
        <w:spacing w:after="0"/>
        <w:ind w:left="284" w:right="20"/>
        <w:jc w:val="both"/>
        <w:rPr>
          <w:rFonts w:ascii="Times New Roman" w:hAnsi="Times New Roman" w:cs="Times New Roman"/>
          <w:sz w:val="24"/>
          <w:szCs w:val="24"/>
        </w:rPr>
      </w:pPr>
      <w:r w:rsidRPr="001C7129">
        <w:rPr>
          <w:rFonts w:ascii="Times New Roman" w:hAnsi="Times New Roman" w:cs="Times New Roman"/>
          <w:sz w:val="24"/>
          <w:szCs w:val="24"/>
        </w:rPr>
        <w:t>le Contractant ne respecte pas les obligations en matière de protection des données découlant de l’article 44 des présentes conditions générales.</w:t>
      </w:r>
    </w:p>
    <w:p w14:paraId="7B1431FF" w14:textId="77777777" w:rsidR="009D2BE1" w:rsidRPr="001C7129" w:rsidRDefault="009D2BE1" w:rsidP="007F1EB3">
      <w:pPr>
        <w:ind w:right="20"/>
        <w:jc w:val="both"/>
        <w:rPr>
          <w:rFonts w:ascii="Times New Roman" w:hAnsi="Times New Roman" w:cs="Times New Roman"/>
          <w:sz w:val="24"/>
          <w:szCs w:val="24"/>
        </w:rPr>
      </w:pPr>
      <w:r w:rsidRPr="001C7129">
        <w:rPr>
          <w:rFonts w:ascii="Times New Roman" w:hAnsi="Times New Roman" w:cs="Times New Roman"/>
          <w:sz w:val="24"/>
          <w:szCs w:val="24"/>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50CF0CE8" w14:textId="77777777" w:rsidR="009D2BE1" w:rsidRPr="001C7129" w:rsidRDefault="009D2BE1" w:rsidP="007F1EB3">
      <w:pPr>
        <w:ind w:right="20"/>
        <w:jc w:val="both"/>
        <w:rPr>
          <w:rFonts w:ascii="Times New Roman" w:hAnsi="Times New Roman" w:cs="Times New Roman"/>
          <w:sz w:val="24"/>
          <w:szCs w:val="24"/>
        </w:rPr>
      </w:pPr>
      <w:bookmarkStart w:id="59" w:name="page30"/>
      <w:bookmarkEnd w:id="59"/>
      <w:r w:rsidRPr="001C7129">
        <w:rPr>
          <w:rFonts w:ascii="Times New Roman" w:hAnsi="Times New Roman" w:cs="Times New Roman"/>
          <w:sz w:val="24"/>
          <w:szCs w:val="24"/>
        </w:rPr>
        <w:t>Les cas de résiliation visés aux points a), e), f), g), i), j), k), l), m) et n) peuvent également concerner les personnes conjointement et solidairement responsables de l’exécution du marché.</w:t>
      </w:r>
    </w:p>
    <w:p w14:paraId="322EF121" w14:textId="77777777" w:rsidR="009D2BE1" w:rsidRPr="001C7129" w:rsidRDefault="009D2BE1" w:rsidP="007F1EB3">
      <w:pPr>
        <w:jc w:val="both"/>
        <w:rPr>
          <w:rFonts w:ascii="Times New Roman" w:hAnsi="Times New Roman" w:cs="Times New Roman"/>
          <w:sz w:val="24"/>
          <w:szCs w:val="24"/>
        </w:rPr>
      </w:pPr>
      <w:r w:rsidRPr="001C7129">
        <w:rPr>
          <w:rFonts w:ascii="Times New Roman" w:hAnsi="Times New Roman" w:cs="Times New Roman"/>
          <w:sz w:val="24"/>
          <w:szCs w:val="24"/>
        </w:rPr>
        <w:t>Les cas visés aux points e), i), j), k), l), m), n) et p) peuvent également concerner les sous-traitants.</w:t>
      </w:r>
    </w:p>
    <w:p w14:paraId="4DE55874"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36.3.</w:t>
      </w:r>
      <w:r w:rsidRPr="001C7129">
        <w:rPr>
          <w:rFonts w:ascii="Times New Roman" w:hAnsi="Times New Roman" w:cs="Times New Roman"/>
          <w:sz w:val="24"/>
          <w:szCs w:val="24"/>
        </w:rPr>
        <w:tab/>
        <w:t>La résiliation s'entend sans préjudice des autres droits ou compétences de l’Autorité Contractante ou du Contractant au titre du marché. L’Autorité Contractante peut ensuite conclure un autre marché avec un tiers aux frais du Contractant. Le Contractant cesse immédiatement d'être responsable des retards d'exécution dès que l’Autorité Contractante a résilié le marché, sans préjudice de toute responsabilité qui peut avoir pris naissance à cet égard antérieurement.</w:t>
      </w:r>
    </w:p>
    <w:p w14:paraId="727F2F55"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36.4.</w:t>
      </w:r>
      <w:r w:rsidRPr="001C7129">
        <w:rPr>
          <w:rFonts w:ascii="Times New Roman" w:hAnsi="Times New Roman" w:cs="Times New Roman"/>
          <w:sz w:val="24"/>
          <w:szCs w:val="24"/>
        </w:rPr>
        <w:tab/>
        <w:t>Dès la résiliation du marché ou la réception de la notification de celle-ci, le Contractant prend les mesures immédiates pour arrêter sans délai et correctement la mise en œuvre des tâches et réduire les frais au minimum.</w:t>
      </w:r>
    </w:p>
    <w:p w14:paraId="1447BDE0"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lastRenderedPageBreak/>
        <w:t>36.5.</w:t>
      </w:r>
      <w:r w:rsidRPr="001C7129">
        <w:rPr>
          <w:rFonts w:ascii="Times New Roman" w:hAnsi="Times New Roman" w:cs="Times New Roman"/>
          <w:sz w:val="24"/>
          <w:szCs w:val="24"/>
        </w:rPr>
        <w:tab/>
        <w:t>L’Autorité Contractante certifie, dès que possible après la résiliation, la valeur des fournitures et toutes les sommes dues au Contractant à la date de la résiliation du marché.</w:t>
      </w:r>
    </w:p>
    <w:p w14:paraId="1F4C06BB"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36.6.</w:t>
      </w:r>
      <w:r w:rsidRPr="001C7129">
        <w:rPr>
          <w:rFonts w:ascii="Times New Roman" w:hAnsi="Times New Roman" w:cs="Times New Roman"/>
          <w:sz w:val="24"/>
          <w:szCs w:val="24"/>
        </w:rPr>
        <w:tab/>
        <w:t>En cas de résiliation, l’Autorité Contractante,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l’Autorité Contractante est également établi à la date de résiliation du marché.</w:t>
      </w:r>
    </w:p>
    <w:p w14:paraId="320392BD"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36.7.</w:t>
      </w:r>
      <w:r w:rsidRPr="001C7129">
        <w:rPr>
          <w:rFonts w:ascii="Times New Roman" w:hAnsi="Times New Roman" w:cs="Times New Roman"/>
          <w:sz w:val="24"/>
          <w:szCs w:val="24"/>
        </w:rPr>
        <w:tab/>
        <w:t>L’Autorité Contractante n’est pas tenu d’effectuer d’autres paiements au Contractant tant que les fournitures ne sont pas livrées. Lorsque les fournitures sont livrées, l’Autorité Contractante obtient du Contractant le remboursement des frais supplémentaires éventuels occasionnés par la livraison des fournitures ou paie tout solde encore dû au Contractant.</w:t>
      </w:r>
    </w:p>
    <w:p w14:paraId="4E21342D"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36.8.</w:t>
      </w:r>
      <w:r w:rsidRPr="001C7129">
        <w:rPr>
          <w:rFonts w:ascii="Times New Roman" w:hAnsi="Times New Roman" w:cs="Times New Roman"/>
          <w:sz w:val="24"/>
          <w:szCs w:val="24"/>
        </w:rPr>
        <w:tab/>
        <w:t>Si l’Autorité Contractante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6ADB822E"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36.9.</w:t>
      </w:r>
      <w:r w:rsidRPr="001C7129">
        <w:rPr>
          <w:rFonts w:ascii="Times New Roman" w:hAnsi="Times New Roman" w:cs="Times New Roman"/>
          <w:sz w:val="24"/>
          <w:szCs w:val="24"/>
        </w:rPr>
        <w:tab/>
        <w:t>Lorsque la résiliation ne résulte pas d'un acte ou d'une omission du Contractant, d'un cas de force majeure ou d'autres circonstances en dehors du contrôle de l’Autorité Contractante, le Contractant est en droit de réclamer une indemnité pour le préjudice subi, en plus des sommes qui lui sont dues pour les tâches déjà exécutées.</w:t>
      </w:r>
    </w:p>
    <w:p w14:paraId="021E04C4"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36.10.</w:t>
      </w:r>
      <w:r w:rsidRPr="001C7129">
        <w:rPr>
          <w:rFonts w:ascii="Times New Roman" w:hAnsi="Times New Roman" w:cs="Times New Roman"/>
          <w:sz w:val="24"/>
          <w:szCs w:val="24"/>
        </w:rPr>
        <w:tab/>
        <w:t>Le présent marché est automatiquement résilié s’il n’a donné lieu à aucun paiement dans les deux ans suivant sa signature par les deux part</w:t>
      </w:r>
      <w:r w:rsidR="00F80423" w:rsidRPr="001C7129">
        <w:rPr>
          <w:rFonts w:ascii="Times New Roman" w:hAnsi="Times New Roman" w:cs="Times New Roman"/>
          <w:sz w:val="24"/>
          <w:szCs w:val="24"/>
        </w:rPr>
        <w:t>ies.</w:t>
      </w:r>
    </w:p>
    <w:p w14:paraId="54A995F7" w14:textId="77777777" w:rsidR="009D2BE1" w:rsidRPr="001C7129" w:rsidRDefault="009D2BE1" w:rsidP="007F1EB3">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37 -</w:t>
      </w:r>
      <w:r w:rsidRPr="001C7129">
        <w:rPr>
          <w:rFonts w:ascii="Times New Roman" w:hAnsi="Times New Roman" w:cs="Times New Roman"/>
          <w:sz w:val="24"/>
          <w:szCs w:val="24"/>
        </w:rPr>
        <w:tab/>
      </w:r>
      <w:r w:rsidRPr="001C7129">
        <w:rPr>
          <w:rFonts w:ascii="Times New Roman" w:hAnsi="Times New Roman" w:cs="Times New Roman"/>
          <w:b/>
          <w:sz w:val="24"/>
          <w:szCs w:val="24"/>
        </w:rPr>
        <w:t>Résiliation par le Contractant</w:t>
      </w:r>
    </w:p>
    <w:p w14:paraId="08EAF882"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37.1.</w:t>
      </w:r>
      <w:r w:rsidRPr="001C7129">
        <w:rPr>
          <w:rFonts w:ascii="Times New Roman" w:hAnsi="Times New Roman" w:cs="Times New Roman"/>
          <w:sz w:val="24"/>
          <w:szCs w:val="24"/>
        </w:rPr>
        <w:tab/>
        <w:t>Le Contractant peut, moyennant un préavis de 14 jours à l’Autorité Contractante, résilier le marché si l’Autorité Contractante :</w:t>
      </w:r>
    </w:p>
    <w:p w14:paraId="394C3A31" w14:textId="77777777" w:rsidR="009D2BE1" w:rsidRPr="001C7129" w:rsidRDefault="009D2BE1" w:rsidP="007F1EB3">
      <w:pPr>
        <w:numPr>
          <w:ilvl w:val="0"/>
          <w:numId w:val="19"/>
        </w:numPr>
        <w:tabs>
          <w:tab w:val="left" w:pos="567"/>
        </w:tabs>
        <w:suppressAutoHyphens/>
        <w:spacing w:after="0"/>
        <w:ind w:right="20"/>
        <w:jc w:val="both"/>
        <w:rPr>
          <w:rFonts w:ascii="Times New Roman" w:hAnsi="Times New Roman" w:cs="Times New Roman"/>
          <w:sz w:val="24"/>
          <w:szCs w:val="24"/>
        </w:rPr>
      </w:pPr>
      <w:r w:rsidRPr="001C7129">
        <w:rPr>
          <w:rFonts w:ascii="Times New Roman" w:hAnsi="Times New Roman" w:cs="Times New Roman"/>
          <w:sz w:val="24"/>
          <w:szCs w:val="24"/>
        </w:rPr>
        <w:t>ne lui paie pas les sommes dues au titre de tout décompte établi par l’Autorité Contractante à l'expiration du délai indiqué à l'article 28, paragraphe 3 ;</w:t>
      </w:r>
    </w:p>
    <w:p w14:paraId="3C612EA9" w14:textId="77777777" w:rsidR="009D2BE1" w:rsidRPr="001C7129" w:rsidRDefault="009D2BE1" w:rsidP="007F1EB3">
      <w:pPr>
        <w:numPr>
          <w:ilvl w:val="0"/>
          <w:numId w:val="19"/>
        </w:numPr>
        <w:tabs>
          <w:tab w:val="left" w:pos="567"/>
        </w:tabs>
        <w:suppressAutoHyphens/>
        <w:spacing w:after="0"/>
        <w:jc w:val="both"/>
        <w:rPr>
          <w:rFonts w:ascii="Times New Roman" w:hAnsi="Times New Roman" w:cs="Times New Roman"/>
          <w:sz w:val="24"/>
          <w:szCs w:val="24"/>
        </w:rPr>
      </w:pPr>
      <w:r w:rsidRPr="001C7129">
        <w:rPr>
          <w:rFonts w:ascii="Times New Roman" w:hAnsi="Times New Roman" w:cs="Times New Roman"/>
          <w:sz w:val="24"/>
          <w:szCs w:val="24"/>
        </w:rPr>
        <w:t xml:space="preserve">se soustrait systématiquement à ses obligations après plusieurs rappels ; </w:t>
      </w:r>
    </w:p>
    <w:p w14:paraId="7747E075" w14:textId="77777777" w:rsidR="009D2BE1" w:rsidRPr="001C7129" w:rsidRDefault="009D2BE1" w:rsidP="007F1EB3">
      <w:pPr>
        <w:numPr>
          <w:ilvl w:val="0"/>
          <w:numId w:val="19"/>
        </w:numPr>
        <w:tabs>
          <w:tab w:val="left" w:pos="567"/>
        </w:tabs>
        <w:suppressAutoHyphens/>
        <w:spacing w:after="0"/>
        <w:jc w:val="both"/>
        <w:rPr>
          <w:rFonts w:ascii="Times New Roman" w:hAnsi="Times New Roman" w:cs="Times New Roman"/>
          <w:sz w:val="24"/>
          <w:szCs w:val="24"/>
        </w:rPr>
      </w:pPr>
      <w:bookmarkStart w:id="60" w:name="page31"/>
      <w:bookmarkEnd w:id="60"/>
      <w:r w:rsidRPr="001C7129">
        <w:rPr>
          <w:rFonts w:ascii="Times New Roman" w:hAnsi="Times New Roman" w:cs="Times New Roman"/>
          <w:sz w:val="24"/>
          <w:szCs w:val="24"/>
        </w:rPr>
        <w:t>ordonne la suspension de la livraison de tout ou partie des fournitures pendant plus de 180 jours, pour des raisons non spécifiées dans le marché ou non imputables au manquement ou défaut du Contractant.</w:t>
      </w:r>
    </w:p>
    <w:p w14:paraId="1B7AEB42"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37.2.</w:t>
      </w:r>
      <w:r w:rsidRPr="001C7129">
        <w:rPr>
          <w:rFonts w:ascii="Times New Roman" w:hAnsi="Times New Roman" w:cs="Times New Roman"/>
          <w:sz w:val="24"/>
          <w:szCs w:val="24"/>
        </w:rPr>
        <w:tab/>
        <w:t>La résiliation s'entend sans préjudice des autres droits de l’Autorité Contractante ou du Contractant acquis au titre du marché.</w:t>
      </w:r>
    </w:p>
    <w:p w14:paraId="559FF51A"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37.3.</w:t>
      </w:r>
      <w:r w:rsidRPr="001C7129">
        <w:rPr>
          <w:rFonts w:ascii="Times New Roman" w:hAnsi="Times New Roman" w:cs="Times New Roman"/>
          <w:sz w:val="24"/>
          <w:szCs w:val="24"/>
        </w:rPr>
        <w:tab/>
        <w:t>En cas de résiliation de ce type, l’Autorité Contractante indemnise le Contractant de tout préjudice ou</w:t>
      </w:r>
      <w:r w:rsidR="00F80423" w:rsidRPr="001C7129">
        <w:rPr>
          <w:rFonts w:ascii="Times New Roman" w:hAnsi="Times New Roman" w:cs="Times New Roman"/>
          <w:sz w:val="24"/>
          <w:szCs w:val="24"/>
        </w:rPr>
        <w:t xml:space="preserve"> dommage qu'il peut avoir subi.</w:t>
      </w:r>
    </w:p>
    <w:p w14:paraId="748AD423" w14:textId="77777777" w:rsidR="009D2BE1" w:rsidRPr="001C7129" w:rsidRDefault="009D2BE1" w:rsidP="007F1EB3">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38 -</w:t>
      </w:r>
      <w:r w:rsidRPr="001C7129">
        <w:rPr>
          <w:rFonts w:ascii="Times New Roman" w:hAnsi="Times New Roman" w:cs="Times New Roman"/>
          <w:b/>
          <w:sz w:val="24"/>
          <w:szCs w:val="24"/>
        </w:rPr>
        <w:tab/>
        <w:t>Force majeure</w:t>
      </w:r>
    </w:p>
    <w:p w14:paraId="0CF93FEC"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38.1.</w:t>
      </w:r>
      <w:r w:rsidRPr="001C7129">
        <w:rPr>
          <w:rFonts w:ascii="Times New Roman" w:hAnsi="Times New Roman" w:cs="Times New Roman"/>
          <w:sz w:val="24"/>
          <w:szCs w:val="24"/>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w:t>
      </w:r>
      <w:r w:rsidR="00A56B12" w:rsidRPr="001C7129">
        <w:rPr>
          <w:rFonts w:ascii="Times New Roman" w:hAnsi="Times New Roman" w:cs="Times New Roman"/>
          <w:sz w:val="24"/>
          <w:szCs w:val="24"/>
        </w:rPr>
        <w:t xml:space="preserve"> date de son entrée en vigueur.</w:t>
      </w:r>
    </w:p>
    <w:p w14:paraId="5116084A"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lastRenderedPageBreak/>
        <w:t>38.2.</w:t>
      </w:r>
      <w:r w:rsidRPr="001C7129">
        <w:rPr>
          <w:rFonts w:ascii="Times New Roman" w:hAnsi="Times New Roman" w:cs="Times New Roman"/>
          <w:sz w:val="24"/>
          <w:szCs w:val="24"/>
        </w:rPr>
        <w:tab/>
        <w:t xml:space="preserve">On entend par «force majeure»,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w:t>
      </w:r>
    </w:p>
    <w:p w14:paraId="5548EAA1"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38.3.</w:t>
      </w:r>
      <w:r w:rsidRPr="001C7129">
        <w:rPr>
          <w:rFonts w:ascii="Times New Roman" w:hAnsi="Times New Roman" w:cs="Times New Roman"/>
          <w:sz w:val="24"/>
          <w:szCs w:val="24"/>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l’Autorité Contractante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l’Autorité Contractante ou tout autre manquement à ses obligations résultent d'un cas de force majeure.</w:t>
      </w:r>
    </w:p>
    <w:p w14:paraId="695E03F8"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38.4.</w:t>
      </w:r>
      <w:r w:rsidRPr="001C7129">
        <w:rPr>
          <w:rFonts w:ascii="Times New Roman" w:hAnsi="Times New Roman" w:cs="Times New Roman"/>
          <w:sz w:val="24"/>
          <w:szCs w:val="24"/>
        </w:rPr>
        <w:tab/>
        <w:t>Si l'une des parties estime qu'un cas de force majeure susceptible d'affecter l'exécution de ses obligations est survenu, elle en avise sans délai l'autre partie ainsi que l’Autorité Contractante, en précisant la nature, la durée probable et les effets envisagés de cet événement. Sauf instruction contraire donnée par écrit par l’Autorité Contractante, le Contractant continue à exécuter ses obligations au titre du marché, dans la mesure où cela lui est raisonnablement possible et cherche tous autres moyens raisonnables lui permettant de remplir celles de ses obligations que le cas de force majeure ne l'empêche pas d'exécuter. Il ne met en œuvre ces autres moyens que si l’Autorité Contractante lui en donne l'ordre.</w:t>
      </w:r>
    </w:p>
    <w:p w14:paraId="56CB26FF"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38.5.</w:t>
      </w:r>
      <w:r w:rsidRPr="001C7129">
        <w:rPr>
          <w:rFonts w:ascii="Times New Roman" w:hAnsi="Times New Roman" w:cs="Times New Roman"/>
          <w:sz w:val="24"/>
          <w:szCs w:val="24"/>
        </w:rPr>
        <w:tab/>
        <w:t>Si, en suivant les instructions de l’Autorité Contractante ou en utilisant les autres moyens visés à l'article 38, paragraphe 4, le Contractant doit faire face à des frais supplémentaires, leur montant est certifié par l’Autorité Contractante.</w:t>
      </w:r>
    </w:p>
    <w:p w14:paraId="4AA3DFAD" w14:textId="77777777" w:rsidR="00A56B12"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38.6.</w:t>
      </w:r>
      <w:r w:rsidRPr="001C7129">
        <w:rPr>
          <w:rFonts w:ascii="Times New Roman" w:hAnsi="Times New Roman" w:cs="Times New Roman"/>
          <w:sz w:val="24"/>
          <w:szCs w:val="24"/>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1" w:name="page32"/>
      <w:bookmarkEnd w:id="61"/>
      <w:r w:rsidRPr="001C7129">
        <w:rPr>
          <w:rFonts w:ascii="Times New Roman" w:hAnsi="Times New Roman" w:cs="Times New Roman"/>
          <w:sz w:val="24"/>
          <w:szCs w:val="24"/>
        </w:rPr>
        <w:t xml:space="preserve"> persiste, le marché est résilié et, en vertu du droit régissant le marché, les parties sont de ce fait libérées de leur obligation de pour</w:t>
      </w:r>
      <w:r w:rsidR="00F80423" w:rsidRPr="001C7129">
        <w:rPr>
          <w:rFonts w:ascii="Times New Roman" w:hAnsi="Times New Roman" w:cs="Times New Roman"/>
          <w:sz w:val="24"/>
          <w:szCs w:val="24"/>
        </w:rPr>
        <w:t>suivre l'exécution de celui-ci.</w:t>
      </w:r>
    </w:p>
    <w:p w14:paraId="0BC8BDED" w14:textId="77777777" w:rsidR="009D2BE1" w:rsidRPr="001C7129" w:rsidRDefault="009D2BE1" w:rsidP="007F1EB3">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39 -</w:t>
      </w:r>
      <w:r w:rsidRPr="001C7129">
        <w:rPr>
          <w:rFonts w:ascii="Times New Roman" w:hAnsi="Times New Roman" w:cs="Times New Roman"/>
          <w:sz w:val="24"/>
          <w:szCs w:val="24"/>
        </w:rPr>
        <w:tab/>
      </w:r>
      <w:r w:rsidRPr="001C7129">
        <w:rPr>
          <w:rFonts w:ascii="Times New Roman" w:hAnsi="Times New Roman" w:cs="Times New Roman"/>
          <w:b/>
          <w:sz w:val="24"/>
          <w:szCs w:val="24"/>
        </w:rPr>
        <w:t>Décès</w:t>
      </w:r>
    </w:p>
    <w:p w14:paraId="2F2AEAEA"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39.1.</w:t>
      </w:r>
      <w:r w:rsidRPr="001C7129">
        <w:rPr>
          <w:rFonts w:ascii="Times New Roman" w:hAnsi="Times New Roman" w:cs="Times New Roman"/>
          <w:sz w:val="24"/>
          <w:szCs w:val="24"/>
        </w:rPr>
        <w:tab/>
        <w:t>Le marché est résilié de plein droit si le Contractant est une personne physique et qu'il vient à décéder. Toutefois, l’Autorité Contractante examine toute proposition des héritiers ou des ayants droit dès lors que ceux-ci ont notifié leur intention de continuer le marché.</w:t>
      </w:r>
    </w:p>
    <w:p w14:paraId="1C82E73B"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39.2.</w:t>
      </w:r>
      <w:r w:rsidRPr="001C7129">
        <w:rPr>
          <w:rFonts w:ascii="Times New Roman" w:hAnsi="Times New Roman" w:cs="Times New Roman"/>
          <w:sz w:val="24"/>
          <w:szCs w:val="24"/>
        </w:rPr>
        <w:tab/>
        <w:t>Lorsque le Contractant est constitué par plusieurs personnes physiques et que l'une ou plusieurs d'entre elles viennent à décéder, il est dressé un état contradictoire de l'avancement du marché et l’Autorité Contractante décide s'il y a lieu de résilier ou de continuer le marché en fonction de l'engagement donné par les survivants et par les héritiers ou les ayants droit, selon le cas.</w:t>
      </w:r>
    </w:p>
    <w:p w14:paraId="64ED7C34"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39.3.</w:t>
      </w:r>
      <w:r w:rsidRPr="001C7129">
        <w:rPr>
          <w:rFonts w:ascii="Times New Roman" w:hAnsi="Times New Roman" w:cs="Times New Roman"/>
          <w:sz w:val="24"/>
          <w:szCs w:val="24"/>
        </w:rPr>
        <w:tab/>
        <w:t xml:space="preserve">Dans les cas prévus à l'article 39, paragraphes 1 et 2, les personnes qui proposent de continuer l'exécution du marché en informent l’Autorité Contractante dans les 15 jours qui suivent la date du </w:t>
      </w:r>
      <w:r w:rsidRPr="001C7129">
        <w:rPr>
          <w:rFonts w:ascii="Times New Roman" w:hAnsi="Times New Roman" w:cs="Times New Roman"/>
          <w:sz w:val="24"/>
          <w:szCs w:val="24"/>
        </w:rPr>
        <w:lastRenderedPageBreak/>
        <w:t>décès. La décision de l’Autorité Contractante doit être notifiée aux intéressés dans un délai de 30 jours à compter de la réception d'une telle proposition.</w:t>
      </w:r>
    </w:p>
    <w:p w14:paraId="05C2B275"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39.4.</w:t>
      </w:r>
      <w:r w:rsidRPr="001C7129">
        <w:rPr>
          <w:rFonts w:ascii="Times New Roman" w:hAnsi="Times New Roman" w:cs="Times New Roman"/>
          <w:sz w:val="24"/>
          <w:szCs w:val="24"/>
        </w:rPr>
        <w:tab/>
        <w:t>Ces personnes sont solidairement responsables de la bonne exécution du marché, au même titre que le Contractant décédé. La poursuite du marché est soumise aux règles relatives à la constitution des g</w:t>
      </w:r>
      <w:r w:rsidR="00F80423" w:rsidRPr="001C7129">
        <w:rPr>
          <w:rFonts w:ascii="Times New Roman" w:hAnsi="Times New Roman" w:cs="Times New Roman"/>
          <w:sz w:val="24"/>
          <w:szCs w:val="24"/>
        </w:rPr>
        <w:t>aranties prévues par le marché.</w:t>
      </w:r>
    </w:p>
    <w:p w14:paraId="0F0CC120" w14:textId="77777777" w:rsidR="007F1EB3" w:rsidRDefault="007F1EB3" w:rsidP="007F1EB3">
      <w:pPr>
        <w:ind w:right="20"/>
        <w:jc w:val="both"/>
        <w:rPr>
          <w:rFonts w:ascii="Times New Roman" w:hAnsi="Times New Roman" w:cs="Times New Roman"/>
          <w:b/>
          <w:sz w:val="24"/>
          <w:szCs w:val="24"/>
        </w:rPr>
      </w:pPr>
    </w:p>
    <w:p w14:paraId="1944E4A2" w14:textId="310BE77B" w:rsidR="009D2BE1" w:rsidRPr="001C7129" w:rsidRDefault="009D2BE1" w:rsidP="007F1EB3">
      <w:pPr>
        <w:ind w:right="20"/>
        <w:jc w:val="both"/>
        <w:rPr>
          <w:rFonts w:ascii="Times New Roman" w:hAnsi="Times New Roman" w:cs="Times New Roman"/>
          <w:b/>
          <w:sz w:val="24"/>
          <w:szCs w:val="24"/>
        </w:rPr>
      </w:pPr>
      <w:r w:rsidRPr="001C7129">
        <w:rPr>
          <w:rFonts w:ascii="Times New Roman" w:hAnsi="Times New Roman" w:cs="Times New Roman"/>
          <w:b/>
          <w:sz w:val="24"/>
          <w:szCs w:val="24"/>
        </w:rPr>
        <w:t>RÈGLEMENT D</w:t>
      </w:r>
      <w:r w:rsidR="00A56B12" w:rsidRPr="001C7129">
        <w:rPr>
          <w:rFonts w:ascii="Times New Roman" w:hAnsi="Times New Roman" w:cs="Times New Roman"/>
          <w:b/>
          <w:sz w:val="24"/>
          <w:szCs w:val="24"/>
        </w:rPr>
        <w:t>ES DIFFÉRENDS ET LOI APPLICABLE</w:t>
      </w:r>
    </w:p>
    <w:p w14:paraId="0303E230" w14:textId="77777777" w:rsidR="009D2BE1" w:rsidRPr="001C7129" w:rsidRDefault="009D2BE1" w:rsidP="007F1EB3">
      <w:pPr>
        <w:tabs>
          <w:tab w:val="left" w:pos="567"/>
        </w:tabs>
        <w:jc w:val="both"/>
        <w:rPr>
          <w:rFonts w:ascii="Times New Roman" w:hAnsi="Times New Roman" w:cs="Times New Roman"/>
          <w:b/>
          <w:sz w:val="24"/>
          <w:szCs w:val="24"/>
        </w:rPr>
      </w:pPr>
      <w:r w:rsidRPr="001C7129">
        <w:rPr>
          <w:rFonts w:ascii="Times New Roman" w:hAnsi="Times New Roman" w:cs="Times New Roman"/>
          <w:b/>
          <w:sz w:val="24"/>
          <w:szCs w:val="24"/>
        </w:rPr>
        <w:t>Article 40 -</w:t>
      </w:r>
      <w:r w:rsidRPr="001C7129">
        <w:rPr>
          <w:rFonts w:ascii="Times New Roman" w:hAnsi="Times New Roman" w:cs="Times New Roman"/>
          <w:sz w:val="24"/>
          <w:szCs w:val="24"/>
        </w:rPr>
        <w:tab/>
      </w:r>
      <w:r w:rsidRPr="001C7129">
        <w:rPr>
          <w:rFonts w:ascii="Times New Roman" w:hAnsi="Times New Roman" w:cs="Times New Roman"/>
          <w:b/>
          <w:sz w:val="24"/>
          <w:szCs w:val="24"/>
        </w:rPr>
        <w:t>Règlement des différends</w:t>
      </w:r>
    </w:p>
    <w:p w14:paraId="4708FBEA" w14:textId="77777777" w:rsidR="009D2BE1"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40.1.</w:t>
      </w:r>
      <w:r w:rsidRPr="001C7129">
        <w:rPr>
          <w:rFonts w:ascii="Times New Roman" w:hAnsi="Times New Roman" w:cs="Times New Roman"/>
          <w:sz w:val="24"/>
          <w:szCs w:val="24"/>
        </w:rPr>
        <w:tab/>
        <w:t>Les parties mettent tout en œuvre pour régler à l’amiable tout différend survenant entre elles au titre du marché.</w:t>
      </w:r>
    </w:p>
    <w:p w14:paraId="3EB52DDB"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40.2.</w:t>
      </w:r>
      <w:r w:rsidRPr="001C7129">
        <w:rPr>
          <w:rFonts w:ascii="Times New Roman" w:hAnsi="Times New Roman" w:cs="Times New Roman"/>
          <w:sz w:val="24"/>
          <w:szCs w:val="24"/>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47ACFFFA" w14:textId="77777777" w:rsidR="009D2BE1" w:rsidRPr="001C7129" w:rsidRDefault="009D2BE1" w:rsidP="007F1EB3">
      <w:pPr>
        <w:tabs>
          <w:tab w:val="left" w:pos="567"/>
        </w:tabs>
        <w:jc w:val="both"/>
        <w:rPr>
          <w:rFonts w:ascii="Times New Roman" w:hAnsi="Times New Roman" w:cs="Times New Roman"/>
          <w:sz w:val="24"/>
          <w:szCs w:val="24"/>
        </w:rPr>
      </w:pPr>
      <w:r w:rsidRPr="001C7129">
        <w:rPr>
          <w:rFonts w:ascii="Times New Roman" w:hAnsi="Times New Roman" w:cs="Times New Roman"/>
          <w:sz w:val="24"/>
          <w:szCs w:val="24"/>
        </w:rPr>
        <w:t>40.3.</w:t>
      </w:r>
      <w:r w:rsidRPr="001C7129">
        <w:rPr>
          <w:rFonts w:ascii="Times New Roman" w:hAnsi="Times New Roman" w:cs="Times New Roman"/>
          <w:sz w:val="24"/>
          <w:szCs w:val="24"/>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52E4F65B" w14:textId="77777777" w:rsidR="009D2BE1" w:rsidRPr="001C7129" w:rsidRDefault="009D2BE1" w:rsidP="007F1EB3">
      <w:pPr>
        <w:tabs>
          <w:tab w:val="left" w:pos="567"/>
        </w:tabs>
        <w:ind w:right="20"/>
        <w:jc w:val="both"/>
        <w:rPr>
          <w:rFonts w:ascii="Times New Roman" w:hAnsi="Times New Roman" w:cs="Times New Roman"/>
          <w:sz w:val="24"/>
          <w:szCs w:val="24"/>
        </w:rPr>
      </w:pPr>
      <w:bookmarkStart w:id="62" w:name="page33"/>
      <w:bookmarkEnd w:id="62"/>
      <w:r w:rsidRPr="001C7129">
        <w:rPr>
          <w:rFonts w:ascii="Times New Roman" w:hAnsi="Times New Roman" w:cs="Times New Roman"/>
          <w:sz w:val="24"/>
          <w:szCs w:val="24"/>
        </w:rPr>
        <w:t>40.4.</w:t>
      </w:r>
      <w:r w:rsidRPr="001C7129">
        <w:rPr>
          <w:rFonts w:ascii="Times New Roman" w:hAnsi="Times New Roman" w:cs="Times New Roman"/>
          <w:sz w:val="24"/>
          <w:szCs w:val="24"/>
        </w:rPr>
        <w:tab/>
        <w:t>En cas d'échec de la procédure de règlement à l'amiable et, le cas échéant, de la procédure de conciliation, chaque partie peut soumettre le différend soit à la décision d'une juridiction nationale, soit à l'arbitrage, tel que spécifié dan</w:t>
      </w:r>
      <w:r w:rsidR="00A56B12" w:rsidRPr="001C7129">
        <w:rPr>
          <w:rFonts w:ascii="Times New Roman" w:hAnsi="Times New Roman" w:cs="Times New Roman"/>
          <w:sz w:val="24"/>
          <w:szCs w:val="24"/>
        </w:rPr>
        <w:t>s les conditions particulières.</w:t>
      </w:r>
    </w:p>
    <w:p w14:paraId="34CBE769" w14:textId="77777777" w:rsidR="009D2BE1" w:rsidRPr="001C7129" w:rsidRDefault="009D2BE1" w:rsidP="007F1EB3">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41 -</w:t>
      </w:r>
      <w:r w:rsidRPr="001C7129">
        <w:rPr>
          <w:rFonts w:ascii="Times New Roman" w:hAnsi="Times New Roman" w:cs="Times New Roman"/>
          <w:sz w:val="24"/>
          <w:szCs w:val="24"/>
        </w:rPr>
        <w:tab/>
      </w:r>
      <w:r w:rsidRPr="001C7129">
        <w:rPr>
          <w:rFonts w:ascii="Times New Roman" w:hAnsi="Times New Roman" w:cs="Times New Roman"/>
          <w:b/>
          <w:sz w:val="24"/>
          <w:szCs w:val="24"/>
        </w:rPr>
        <w:t>Loi applicable</w:t>
      </w:r>
    </w:p>
    <w:p w14:paraId="0D7985A2" w14:textId="77777777" w:rsidR="00A56B12" w:rsidRPr="001C7129" w:rsidRDefault="009D2BE1" w:rsidP="007F1EB3">
      <w:pPr>
        <w:tabs>
          <w:tab w:val="left" w:pos="567"/>
        </w:tabs>
        <w:ind w:right="20"/>
        <w:jc w:val="both"/>
        <w:rPr>
          <w:rFonts w:ascii="Times New Roman" w:hAnsi="Times New Roman" w:cs="Times New Roman"/>
          <w:sz w:val="24"/>
          <w:szCs w:val="24"/>
        </w:rPr>
      </w:pPr>
      <w:r w:rsidRPr="001C7129">
        <w:rPr>
          <w:rFonts w:ascii="Times New Roman" w:hAnsi="Times New Roman" w:cs="Times New Roman"/>
          <w:sz w:val="24"/>
          <w:szCs w:val="24"/>
        </w:rPr>
        <w:t>41.1.</w:t>
      </w:r>
      <w:r w:rsidRPr="001C7129">
        <w:rPr>
          <w:rFonts w:ascii="Times New Roman" w:hAnsi="Times New Roman" w:cs="Times New Roman"/>
          <w:sz w:val="24"/>
          <w:szCs w:val="24"/>
        </w:rPr>
        <w:tab/>
        <w:t>La loi applicable à ce contrat est la loi de l’Autorité Contractante telle qu’indiqué</w:t>
      </w:r>
      <w:r w:rsidR="00A56B12" w:rsidRPr="001C7129">
        <w:rPr>
          <w:rFonts w:ascii="Times New Roman" w:hAnsi="Times New Roman" w:cs="Times New Roman"/>
          <w:sz w:val="24"/>
          <w:szCs w:val="24"/>
        </w:rPr>
        <w:t>e aux Conditions Particulières.</w:t>
      </w:r>
    </w:p>
    <w:p w14:paraId="0A084D34" w14:textId="77777777" w:rsidR="009D2BE1" w:rsidRPr="001C7129" w:rsidRDefault="00A56B12" w:rsidP="007F1EB3">
      <w:pPr>
        <w:ind w:right="20"/>
        <w:jc w:val="both"/>
        <w:rPr>
          <w:rFonts w:ascii="Times New Roman" w:hAnsi="Times New Roman" w:cs="Times New Roman"/>
          <w:b/>
          <w:sz w:val="24"/>
          <w:szCs w:val="24"/>
        </w:rPr>
      </w:pPr>
      <w:r w:rsidRPr="001C7129">
        <w:rPr>
          <w:rFonts w:ascii="Times New Roman" w:hAnsi="Times New Roman" w:cs="Times New Roman"/>
          <w:b/>
          <w:sz w:val="24"/>
          <w:szCs w:val="24"/>
        </w:rPr>
        <w:t>DISPOSITIONS FINALES</w:t>
      </w:r>
    </w:p>
    <w:p w14:paraId="7B8683F3" w14:textId="77777777" w:rsidR="009D2BE1" w:rsidRPr="001C7129" w:rsidRDefault="009D2BE1" w:rsidP="007F1EB3">
      <w:pPr>
        <w:tabs>
          <w:tab w:val="left" w:pos="1420"/>
        </w:tabs>
        <w:jc w:val="both"/>
        <w:rPr>
          <w:rFonts w:ascii="Times New Roman" w:hAnsi="Times New Roman" w:cs="Times New Roman"/>
          <w:b/>
          <w:sz w:val="24"/>
          <w:szCs w:val="24"/>
        </w:rPr>
      </w:pPr>
      <w:r w:rsidRPr="001C7129">
        <w:rPr>
          <w:rFonts w:ascii="Times New Roman" w:hAnsi="Times New Roman" w:cs="Times New Roman"/>
          <w:b/>
          <w:sz w:val="24"/>
          <w:szCs w:val="24"/>
        </w:rPr>
        <w:t>Article 42 -</w:t>
      </w:r>
      <w:r w:rsidRPr="001C7129">
        <w:rPr>
          <w:rFonts w:ascii="Times New Roman" w:hAnsi="Times New Roman" w:cs="Times New Roman"/>
          <w:sz w:val="24"/>
          <w:szCs w:val="24"/>
        </w:rPr>
        <w:tab/>
      </w:r>
      <w:r w:rsidRPr="001C7129">
        <w:rPr>
          <w:rFonts w:ascii="Times New Roman" w:hAnsi="Times New Roman" w:cs="Times New Roman"/>
          <w:b/>
          <w:sz w:val="24"/>
          <w:szCs w:val="24"/>
        </w:rPr>
        <w:t>Sanctions administratives</w:t>
      </w:r>
    </w:p>
    <w:p w14:paraId="72810D17" w14:textId="77777777" w:rsidR="009D2BE1" w:rsidRPr="001C7129" w:rsidRDefault="009D2BE1" w:rsidP="007F1EB3">
      <w:pPr>
        <w:pStyle w:val="Paragraphedeliste"/>
        <w:widowControl w:val="0"/>
        <w:tabs>
          <w:tab w:val="left" w:pos="567"/>
        </w:tabs>
        <w:autoSpaceDE w:val="0"/>
        <w:autoSpaceDN w:val="0"/>
        <w:spacing w:before="125"/>
        <w:ind w:left="0"/>
        <w:contextualSpacing w:val="0"/>
        <w:jc w:val="both"/>
        <w:rPr>
          <w:rFonts w:ascii="Times New Roman" w:hAnsi="Times New Roman" w:cs="Times New Roman"/>
          <w:sz w:val="24"/>
          <w:szCs w:val="24"/>
        </w:rPr>
      </w:pPr>
      <w:r w:rsidRPr="001C7129">
        <w:rPr>
          <w:rFonts w:ascii="Times New Roman" w:hAnsi="Times New Roman" w:cs="Times New Roman"/>
          <w:sz w:val="24"/>
          <w:szCs w:val="24"/>
        </w:rPr>
        <w:t>42.1.</w:t>
      </w:r>
      <w:r w:rsidRPr="001C7129">
        <w:rPr>
          <w:rFonts w:ascii="Times New Roman" w:hAnsi="Times New Roman" w:cs="Times New Roman"/>
          <w:sz w:val="24"/>
          <w:szCs w:val="24"/>
        </w:rPr>
        <w:tab/>
        <w:t>Sans préjudice de l’application d’autres sanctions contractuelles, le Contractant peut être exclu de tous les marchés financés par l’Autorité Contractante, après échange contradictoire conformément au Guide des procédures de passation de marché de l’Autorité Contractante, en particulier s'il :</w:t>
      </w:r>
    </w:p>
    <w:p w14:paraId="5BE02975" w14:textId="77777777" w:rsidR="009D2BE1" w:rsidRPr="001C7129" w:rsidRDefault="009D2BE1" w:rsidP="00EB67F6">
      <w:pPr>
        <w:pStyle w:val="Paragraphedeliste"/>
        <w:widowControl w:val="0"/>
        <w:numPr>
          <w:ilvl w:val="0"/>
          <w:numId w:val="28"/>
        </w:numPr>
        <w:tabs>
          <w:tab w:val="left" w:pos="567"/>
        </w:tabs>
        <w:autoSpaceDE w:val="0"/>
        <w:autoSpaceDN w:val="0"/>
        <w:spacing w:before="116" w:after="0"/>
        <w:ind w:left="284" w:firstLine="0"/>
        <w:contextualSpacing w:val="0"/>
        <w:jc w:val="both"/>
        <w:rPr>
          <w:rFonts w:ascii="Times New Roman" w:hAnsi="Times New Roman" w:cs="Times New Roman"/>
          <w:sz w:val="24"/>
          <w:szCs w:val="24"/>
        </w:rPr>
      </w:pPr>
      <w:r w:rsidRPr="001C7129">
        <w:rPr>
          <w:rFonts w:ascii="Times New Roman" w:hAnsi="Times New Roman" w:cs="Times New Roman"/>
          <w:sz w:val="24"/>
          <w:szCs w:val="24"/>
        </w:rPr>
        <w:t xml:space="preserve">a commis une faute professionnelle grave, des irrégularités ou a gravement manqué à des </w:t>
      </w:r>
      <w:r w:rsidRPr="001C7129">
        <w:rPr>
          <w:rFonts w:ascii="Times New Roman" w:hAnsi="Times New Roman" w:cs="Times New Roman"/>
          <w:sz w:val="24"/>
          <w:szCs w:val="24"/>
        </w:rPr>
        <w:lastRenderedPageBreak/>
        <w:t>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1C7129">
        <w:rPr>
          <w:rFonts w:ascii="Times New Roman" w:hAnsi="Times New Roman" w:cs="Times New Roman"/>
          <w:spacing w:val="3"/>
          <w:sz w:val="24"/>
          <w:szCs w:val="24"/>
        </w:rPr>
        <w:t xml:space="preserve"> </w:t>
      </w:r>
      <w:r w:rsidRPr="001C7129">
        <w:rPr>
          <w:rFonts w:ascii="Times New Roman" w:hAnsi="Times New Roman" w:cs="Times New Roman"/>
          <w:sz w:val="24"/>
          <w:szCs w:val="24"/>
        </w:rPr>
        <w:t>ans ;</w:t>
      </w:r>
    </w:p>
    <w:p w14:paraId="41A36251" w14:textId="77777777" w:rsidR="009D2BE1" w:rsidRPr="001C7129" w:rsidRDefault="009D2BE1" w:rsidP="00EB67F6">
      <w:pPr>
        <w:pStyle w:val="Paragraphedeliste"/>
        <w:widowControl w:val="0"/>
        <w:numPr>
          <w:ilvl w:val="0"/>
          <w:numId w:val="28"/>
        </w:numPr>
        <w:tabs>
          <w:tab w:val="left" w:pos="567"/>
        </w:tabs>
        <w:autoSpaceDE w:val="0"/>
        <w:autoSpaceDN w:val="0"/>
        <w:spacing w:before="126" w:after="0"/>
        <w:ind w:left="284" w:firstLine="0"/>
        <w:contextualSpacing w:val="0"/>
        <w:jc w:val="both"/>
        <w:rPr>
          <w:rFonts w:ascii="Times New Roman" w:hAnsi="Times New Roman" w:cs="Times New Roman"/>
          <w:sz w:val="24"/>
          <w:szCs w:val="24"/>
        </w:rPr>
      </w:pPr>
      <w:r w:rsidRPr="001C7129">
        <w:rPr>
          <w:rFonts w:ascii="Times New Roman" w:hAnsi="Times New Roman" w:cs="Times New Roman"/>
          <w:sz w:val="24"/>
          <w:szCs w:val="24"/>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1C7129">
        <w:rPr>
          <w:rFonts w:ascii="Times New Roman" w:hAnsi="Times New Roman" w:cs="Times New Roman"/>
          <w:spacing w:val="8"/>
          <w:sz w:val="24"/>
          <w:szCs w:val="24"/>
        </w:rPr>
        <w:t xml:space="preserve"> </w:t>
      </w:r>
      <w:r w:rsidRPr="001C7129">
        <w:rPr>
          <w:rFonts w:ascii="Times New Roman" w:hAnsi="Times New Roman" w:cs="Times New Roman"/>
          <w:sz w:val="24"/>
          <w:szCs w:val="24"/>
        </w:rPr>
        <w:t>ans.</w:t>
      </w:r>
    </w:p>
    <w:p w14:paraId="33FF9E16" w14:textId="77777777" w:rsidR="009D2BE1" w:rsidRPr="001C7129" w:rsidRDefault="009D2BE1" w:rsidP="007F1EB3">
      <w:pPr>
        <w:tabs>
          <w:tab w:val="left" w:pos="567"/>
          <w:tab w:val="left" w:pos="1100"/>
        </w:tabs>
        <w:ind w:right="20"/>
        <w:jc w:val="both"/>
        <w:rPr>
          <w:rFonts w:ascii="Times New Roman" w:hAnsi="Times New Roman" w:cs="Times New Roman"/>
          <w:sz w:val="24"/>
          <w:szCs w:val="24"/>
        </w:rPr>
      </w:pPr>
      <w:r w:rsidRPr="001C7129">
        <w:rPr>
          <w:rFonts w:ascii="Times New Roman" w:hAnsi="Times New Roman" w:cs="Times New Roman"/>
          <w:sz w:val="24"/>
          <w:szCs w:val="24"/>
        </w:rPr>
        <w:t>42.2.</w:t>
      </w:r>
      <w:r w:rsidRPr="001C7129">
        <w:rPr>
          <w:rFonts w:ascii="Times New Roman" w:hAnsi="Times New Roman" w:cs="Times New Roman"/>
          <w:sz w:val="24"/>
          <w:szCs w:val="24"/>
        </w:rPr>
        <w:tab/>
        <w:t>En complément ou en alternative à la sanction d’exclusion, le Contractant peut également, dans les cas visés à l’article 42, paragraphe 1, se voir infliger une sanction financière représentant jusqu’à 10 % du montant total du marché.</w:t>
      </w:r>
    </w:p>
    <w:p w14:paraId="7060719B" w14:textId="77777777" w:rsidR="009D2BE1" w:rsidRPr="001C7129" w:rsidRDefault="009D2BE1" w:rsidP="007F1EB3">
      <w:pPr>
        <w:tabs>
          <w:tab w:val="left" w:pos="567"/>
          <w:tab w:val="left" w:pos="1100"/>
        </w:tabs>
        <w:ind w:right="20"/>
        <w:jc w:val="both"/>
        <w:rPr>
          <w:rFonts w:ascii="Times New Roman" w:hAnsi="Times New Roman" w:cs="Times New Roman"/>
          <w:sz w:val="24"/>
          <w:szCs w:val="24"/>
        </w:rPr>
      </w:pPr>
      <w:r w:rsidRPr="001C7129">
        <w:rPr>
          <w:rFonts w:ascii="Times New Roman" w:hAnsi="Times New Roman" w:cs="Times New Roman"/>
          <w:sz w:val="24"/>
          <w:szCs w:val="24"/>
        </w:rPr>
        <w:t>42.3.</w:t>
      </w:r>
      <w:r w:rsidRPr="001C7129">
        <w:rPr>
          <w:rFonts w:ascii="Times New Roman" w:hAnsi="Times New Roman" w:cs="Times New Roman"/>
          <w:sz w:val="24"/>
          <w:szCs w:val="24"/>
        </w:rPr>
        <w:tab/>
        <w:t>Lorsque l’Autorité Contractante est en droit d'imposer des sanctions financières, il peut les déduire de toute somme due au Contractant ou appeler la garantie appropriée.</w:t>
      </w:r>
    </w:p>
    <w:p w14:paraId="3EF32951" w14:textId="77777777" w:rsidR="009D2BE1" w:rsidRPr="001C7129" w:rsidRDefault="009D2BE1" w:rsidP="007F1EB3">
      <w:pPr>
        <w:tabs>
          <w:tab w:val="left" w:pos="567"/>
          <w:tab w:val="left" w:pos="1100"/>
        </w:tabs>
        <w:ind w:right="20"/>
        <w:jc w:val="both"/>
        <w:rPr>
          <w:rFonts w:ascii="Times New Roman" w:hAnsi="Times New Roman" w:cs="Times New Roman"/>
          <w:sz w:val="24"/>
          <w:szCs w:val="24"/>
        </w:rPr>
      </w:pPr>
      <w:r w:rsidRPr="001C7129">
        <w:rPr>
          <w:rFonts w:ascii="Times New Roman" w:hAnsi="Times New Roman" w:cs="Times New Roman"/>
          <w:sz w:val="24"/>
          <w:szCs w:val="24"/>
        </w:rPr>
        <w:t>42.4.</w:t>
      </w:r>
      <w:r w:rsidRPr="001C7129">
        <w:rPr>
          <w:rFonts w:ascii="Times New Roman" w:hAnsi="Times New Roman" w:cs="Times New Roman"/>
          <w:sz w:val="24"/>
          <w:szCs w:val="24"/>
        </w:rPr>
        <w:tab/>
        <w:t>La décision relative aux sanctions administratives imposées peut être publiée sur un site internet spécifique, en indiquant explicitement le nom du Contractant.</w:t>
      </w:r>
    </w:p>
    <w:p w14:paraId="2F87B7CB" w14:textId="77777777" w:rsidR="009D2BE1" w:rsidRPr="007F1EB3" w:rsidRDefault="009D2BE1" w:rsidP="007F1EB3">
      <w:pPr>
        <w:tabs>
          <w:tab w:val="left" w:pos="1420"/>
        </w:tabs>
        <w:jc w:val="both"/>
        <w:rPr>
          <w:rFonts w:ascii="Times New Roman" w:hAnsi="Times New Roman" w:cs="Times New Roman"/>
          <w:b/>
          <w:sz w:val="24"/>
          <w:szCs w:val="24"/>
        </w:rPr>
      </w:pPr>
      <w:r w:rsidRPr="007F1EB3">
        <w:rPr>
          <w:rFonts w:ascii="Times New Roman" w:hAnsi="Times New Roman" w:cs="Times New Roman"/>
          <w:b/>
          <w:sz w:val="24"/>
          <w:szCs w:val="24"/>
        </w:rPr>
        <w:t>Article 43 -</w:t>
      </w:r>
      <w:r w:rsidRPr="007F1EB3">
        <w:rPr>
          <w:rFonts w:ascii="Times New Roman" w:hAnsi="Times New Roman" w:cs="Times New Roman"/>
          <w:sz w:val="24"/>
          <w:szCs w:val="24"/>
        </w:rPr>
        <w:tab/>
      </w:r>
      <w:r w:rsidRPr="007F1EB3">
        <w:rPr>
          <w:rFonts w:ascii="Times New Roman" w:hAnsi="Times New Roman" w:cs="Times New Roman"/>
          <w:b/>
          <w:sz w:val="24"/>
          <w:szCs w:val="24"/>
        </w:rPr>
        <w:t xml:space="preserve">Vérifications, contrôles et audits </w:t>
      </w:r>
    </w:p>
    <w:p w14:paraId="04A2B773" w14:textId="77777777" w:rsidR="009D2BE1" w:rsidRPr="007F1EB3" w:rsidRDefault="009D2BE1" w:rsidP="007F1EB3">
      <w:pPr>
        <w:tabs>
          <w:tab w:val="left" w:pos="567"/>
        </w:tabs>
        <w:jc w:val="both"/>
        <w:rPr>
          <w:rFonts w:ascii="Times New Roman" w:hAnsi="Times New Roman" w:cs="Times New Roman"/>
          <w:sz w:val="24"/>
          <w:szCs w:val="24"/>
        </w:rPr>
      </w:pPr>
      <w:r w:rsidRPr="007F1EB3">
        <w:rPr>
          <w:rFonts w:ascii="Times New Roman" w:hAnsi="Times New Roman" w:cs="Times New Roman"/>
          <w:sz w:val="24"/>
          <w:szCs w:val="24"/>
        </w:rPr>
        <w:t>43.1.</w:t>
      </w:r>
      <w:r w:rsidRPr="007F1EB3">
        <w:rPr>
          <w:rFonts w:ascii="Times New Roman" w:hAnsi="Times New Roman" w:cs="Times New Roman"/>
          <w:sz w:val="24"/>
          <w:szCs w:val="24"/>
        </w:rPr>
        <w:tab/>
        <w:t>Le Contractant accepte que la BOAD puissent contractualiser un auditeur afin de vérifier la mise en œuvre du marché par l'examen et la copie des pièces ou par des inspections sur place, y compris des documents (originaux ou copies).</w:t>
      </w:r>
      <w:bookmarkStart w:id="63" w:name="page34"/>
      <w:bookmarkEnd w:id="63"/>
    </w:p>
    <w:p w14:paraId="71645BF0" w14:textId="77777777" w:rsidR="009D2BE1" w:rsidRPr="007F1EB3" w:rsidRDefault="009D2BE1" w:rsidP="007F1EB3">
      <w:pPr>
        <w:tabs>
          <w:tab w:val="left" w:pos="567"/>
        </w:tabs>
        <w:jc w:val="both"/>
        <w:rPr>
          <w:rFonts w:ascii="Times New Roman" w:hAnsi="Times New Roman" w:cs="Times New Roman"/>
          <w:sz w:val="24"/>
          <w:szCs w:val="24"/>
        </w:rPr>
      </w:pPr>
      <w:r w:rsidRPr="007F1EB3">
        <w:rPr>
          <w:rFonts w:ascii="Times New Roman" w:hAnsi="Times New Roman" w:cs="Times New Roman"/>
          <w:sz w:val="24"/>
          <w:szCs w:val="24"/>
        </w:rPr>
        <w:t>43.2.</w:t>
      </w:r>
      <w:r w:rsidRPr="007F1EB3">
        <w:rPr>
          <w:rFonts w:ascii="Times New Roman" w:hAnsi="Times New Roman" w:cs="Times New Roman"/>
          <w:sz w:val="24"/>
          <w:szCs w:val="24"/>
        </w:rPr>
        <w:tab/>
        <w:t>Afin de mener à bien ces vérifications, contrôles et</w:t>
      </w:r>
      <w:r w:rsidRPr="007F1EB3">
        <w:rPr>
          <w:rFonts w:ascii="Times New Roman" w:hAnsi="Times New Roman" w:cs="Times New Roman"/>
          <w:spacing w:val="28"/>
          <w:sz w:val="24"/>
          <w:szCs w:val="24"/>
        </w:rPr>
        <w:t xml:space="preserve"> </w:t>
      </w:r>
      <w:r w:rsidRPr="007F1EB3">
        <w:rPr>
          <w:rFonts w:ascii="Times New Roman" w:hAnsi="Times New Roman" w:cs="Times New Roman"/>
          <w:sz w:val="24"/>
          <w:szCs w:val="24"/>
        </w:rPr>
        <w:t>audits,</w:t>
      </w:r>
      <w:r w:rsidRPr="007F1EB3">
        <w:rPr>
          <w:rFonts w:ascii="Times New Roman" w:hAnsi="Times New Roman" w:cs="Times New Roman"/>
          <w:spacing w:val="26"/>
          <w:sz w:val="24"/>
          <w:szCs w:val="24"/>
        </w:rPr>
        <w:t xml:space="preserve"> </w:t>
      </w:r>
      <w:r w:rsidRPr="007F1EB3">
        <w:rPr>
          <w:rFonts w:ascii="Times New Roman" w:hAnsi="Times New Roman" w:cs="Times New Roman"/>
          <w:sz w:val="24"/>
          <w:szCs w:val="24"/>
        </w:rPr>
        <w:t>l’auditeur</w:t>
      </w:r>
      <w:r w:rsidRPr="007F1EB3">
        <w:rPr>
          <w:rFonts w:ascii="Times New Roman" w:hAnsi="Times New Roman" w:cs="Times New Roman"/>
          <w:spacing w:val="25"/>
          <w:sz w:val="24"/>
          <w:szCs w:val="24"/>
        </w:rPr>
        <w:t xml:space="preserve"> </w:t>
      </w:r>
      <w:r w:rsidRPr="007F1EB3">
        <w:rPr>
          <w:rFonts w:ascii="Times New Roman" w:hAnsi="Times New Roman" w:cs="Times New Roman"/>
          <w:sz w:val="24"/>
          <w:szCs w:val="24"/>
        </w:rPr>
        <w:t>doit</w:t>
      </w:r>
      <w:r w:rsidRPr="007F1EB3">
        <w:rPr>
          <w:rFonts w:ascii="Times New Roman" w:hAnsi="Times New Roman" w:cs="Times New Roman"/>
          <w:spacing w:val="26"/>
          <w:sz w:val="24"/>
          <w:szCs w:val="24"/>
        </w:rPr>
        <w:t xml:space="preserve"> </w:t>
      </w:r>
      <w:r w:rsidRPr="007F1EB3">
        <w:rPr>
          <w:rFonts w:ascii="Times New Roman" w:hAnsi="Times New Roman" w:cs="Times New Roman"/>
          <w:sz w:val="24"/>
          <w:szCs w:val="24"/>
        </w:rPr>
        <w:t>pouvoir</w:t>
      </w:r>
      <w:r w:rsidRPr="007F1EB3">
        <w:rPr>
          <w:rFonts w:ascii="Times New Roman" w:hAnsi="Times New Roman" w:cs="Times New Roman"/>
          <w:spacing w:val="25"/>
          <w:sz w:val="24"/>
          <w:szCs w:val="24"/>
        </w:rPr>
        <w:t xml:space="preserve"> </w:t>
      </w:r>
      <w:r w:rsidRPr="007F1EB3">
        <w:rPr>
          <w:rFonts w:ascii="Times New Roman" w:hAnsi="Times New Roman" w:cs="Times New Roman"/>
          <w:sz w:val="24"/>
          <w:szCs w:val="24"/>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322809FD" w14:textId="77777777" w:rsidR="009D2BE1" w:rsidRPr="007F1EB3" w:rsidRDefault="009D2BE1" w:rsidP="007F1EB3">
      <w:pPr>
        <w:tabs>
          <w:tab w:val="left" w:pos="567"/>
          <w:tab w:val="left" w:pos="1959"/>
        </w:tabs>
        <w:ind w:right="-13"/>
        <w:jc w:val="both"/>
        <w:rPr>
          <w:rFonts w:ascii="Times New Roman" w:hAnsi="Times New Roman" w:cs="Times New Roman"/>
          <w:sz w:val="24"/>
          <w:szCs w:val="24"/>
        </w:rPr>
      </w:pPr>
      <w:r w:rsidRPr="007F1EB3">
        <w:rPr>
          <w:rFonts w:ascii="Times New Roman" w:hAnsi="Times New Roman" w:cs="Times New Roman"/>
          <w:sz w:val="24"/>
          <w:szCs w:val="24"/>
        </w:rPr>
        <w:t>43.3.</w:t>
      </w:r>
      <w:r w:rsidRPr="007F1EB3">
        <w:rPr>
          <w:rFonts w:ascii="Times New Roman" w:hAnsi="Times New Roman" w:cs="Times New Roman"/>
          <w:sz w:val="24"/>
          <w:szCs w:val="24"/>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7F1EB3">
        <w:rPr>
          <w:rFonts w:ascii="Times New Roman" w:hAnsi="Times New Roman" w:cs="Times New Roman"/>
          <w:spacing w:val="14"/>
          <w:sz w:val="24"/>
          <w:szCs w:val="24"/>
        </w:rPr>
        <w:t xml:space="preserve"> </w:t>
      </w:r>
      <w:r w:rsidRPr="007F1EB3">
        <w:rPr>
          <w:rFonts w:ascii="Times New Roman" w:hAnsi="Times New Roman" w:cs="Times New Roman"/>
          <w:sz w:val="24"/>
          <w:szCs w:val="24"/>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7F1EB3">
        <w:rPr>
          <w:rFonts w:ascii="Times New Roman" w:hAnsi="Times New Roman" w:cs="Times New Roman"/>
          <w:spacing w:val="3"/>
          <w:sz w:val="24"/>
          <w:szCs w:val="24"/>
        </w:rPr>
        <w:t xml:space="preserve"> </w:t>
      </w:r>
      <w:r w:rsidRPr="007F1EB3">
        <w:rPr>
          <w:rFonts w:ascii="Times New Roman" w:hAnsi="Times New Roman" w:cs="Times New Roman"/>
          <w:sz w:val="24"/>
          <w:szCs w:val="24"/>
        </w:rPr>
        <w:t>trouvent.</w:t>
      </w:r>
    </w:p>
    <w:p w14:paraId="4513F5DE" w14:textId="77777777" w:rsidR="009D2BE1" w:rsidRPr="007F1EB3" w:rsidRDefault="009D2BE1" w:rsidP="007F1EB3">
      <w:pPr>
        <w:tabs>
          <w:tab w:val="left" w:pos="567"/>
        </w:tabs>
        <w:ind w:right="20"/>
        <w:jc w:val="both"/>
        <w:rPr>
          <w:rFonts w:ascii="Times New Roman" w:hAnsi="Times New Roman" w:cs="Times New Roman"/>
          <w:sz w:val="24"/>
          <w:szCs w:val="24"/>
        </w:rPr>
      </w:pPr>
      <w:r w:rsidRPr="007F1EB3">
        <w:rPr>
          <w:rFonts w:ascii="Times New Roman" w:hAnsi="Times New Roman" w:cs="Times New Roman"/>
          <w:sz w:val="24"/>
          <w:szCs w:val="24"/>
        </w:rPr>
        <w:t>43.4.</w:t>
      </w:r>
      <w:r w:rsidRPr="007F1EB3">
        <w:rPr>
          <w:rFonts w:ascii="Times New Roman" w:hAnsi="Times New Roman" w:cs="Times New Roman"/>
          <w:sz w:val="24"/>
          <w:szCs w:val="24"/>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29CC2003" w14:textId="77777777" w:rsidR="009D2BE1" w:rsidRPr="007F1EB3" w:rsidRDefault="009D2BE1" w:rsidP="007F1EB3">
      <w:pPr>
        <w:tabs>
          <w:tab w:val="left" w:pos="567"/>
        </w:tabs>
        <w:ind w:right="20"/>
        <w:jc w:val="both"/>
        <w:rPr>
          <w:rFonts w:ascii="Times New Roman" w:hAnsi="Times New Roman" w:cs="Times New Roman"/>
          <w:sz w:val="24"/>
          <w:szCs w:val="24"/>
        </w:rPr>
      </w:pPr>
      <w:r w:rsidRPr="007F1EB3">
        <w:rPr>
          <w:rFonts w:ascii="Times New Roman" w:hAnsi="Times New Roman" w:cs="Times New Roman"/>
          <w:sz w:val="24"/>
          <w:szCs w:val="24"/>
        </w:rPr>
        <w:t>43.5.</w:t>
      </w:r>
      <w:r w:rsidRPr="007F1EB3">
        <w:rPr>
          <w:rFonts w:ascii="Times New Roman" w:hAnsi="Times New Roman" w:cs="Times New Roman"/>
          <w:sz w:val="24"/>
          <w:szCs w:val="24"/>
        </w:rPr>
        <w:tab/>
        <w:t>Le non-respect des obligations visées à l’article 43, paragraphes 1 à 4, constitue un cas de défaut grave d’exécution.</w:t>
      </w:r>
    </w:p>
    <w:p w14:paraId="4D887441" w14:textId="32381D78" w:rsidR="009D2BE1" w:rsidRPr="007F1EB3" w:rsidRDefault="009D2BE1" w:rsidP="007F1EB3">
      <w:pPr>
        <w:tabs>
          <w:tab w:val="left" w:pos="1420"/>
        </w:tabs>
        <w:jc w:val="both"/>
        <w:rPr>
          <w:rFonts w:ascii="Times New Roman" w:hAnsi="Times New Roman" w:cs="Times New Roman"/>
          <w:b/>
          <w:sz w:val="24"/>
          <w:szCs w:val="24"/>
        </w:rPr>
      </w:pPr>
      <w:r w:rsidRPr="007F1EB3">
        <w:rPr>
          <w:rFonts w:ascii="Times New Roman" w:hAnsi="Times New Roman" w:cs="Times New Roman"/>
          <w:b/>
          <w:sz w:val="24"/>
          <w:szCs w:val="24"/>
        </w:rPr>
        <w:lastRenderedPageBreak/>
        <w:t>Article 44 -</w:t>
      </w:r>
      <w:r w:rsidRPr="007F1EB3">
        <w:rPr>
          <w:rFonts w:ascii="Times New Roman" w:hAnsi="Times New Roman" w:cs="Times New Roman"/>
          <w:sz w:val="24"/>
          <w:szCs w:val="24"/>
        </w:rPr>
        <w:tab/>
      </w:r>
      <w:r w:rsidRPr="007F1EB3">
        <w:rPr>
          <w:rFonts w:ascii="Times New Roman" w:hAnsi="Times New Roman" w:cs="Times New Roman"/>
          <w:b/>
          <w:sz w:val="24"/>
          <w:szCs w:val="24"/>
        </w:rPr>
        <w:t>Protection des données</w:t>
      </w:r>
    </w:p>
    <w:p w14:paraId="06E0B277" w14:textId="39B91180" w:rsidR="009D2BE1" w:rsidRPr="007F1EB3" w:rsidRDefault="009D2BE1" w:rsidP="007F1EB3">
      <w:pPr>
        <w:tabs>
          <w:tab w:val="left" w:pos="1100"/>
        </w:tabs>
        <w:jc w:val="both"/>
        <w:rPr>
          <w:rFonts w:ascii="Times New Roman" w:hAnsi="Times New Roman" w:cs="Times New Roman"/>
          <w:b/>
          <w:sz w:val="24"/>
          <w:szCs w:val="24"/>
        </w:rPr>
      </w:pPr>
      <w:r w:rsidRPr="007F1EB3">
        <w:rPr>
          <w:rFonts w:ascii="Times New Roman" w:hAnsi="Times New Roman" w:cs="Times New Roman"/>
          <w:sz w:val="24"/>
          <w:szCs w:val="24"/>
        </w:rPr>
        <w:t>44.1.</w:t>
      </w:r>
      <w:r w:rsidR="007F1EB3" w:rsidRPr="007F1EB3">
        <w:rPr>
          <w:rFonts w:ascii="Times New Roman" w:hAnsi="Times New Roman" w:cs="Times New Roman"/>
          <w:b/>
          <w:sz w:val="24"/>
          <w:szCs w:val="24"/>
        </w:rPr>
        <w:t xml:space="preserve"> </w:t>
      </w:r>
      <w:r w:rsidRPr="007F1EB3">
        <w:rPr>
          <w:rFonts w:ascii="Times New Roman" w:hAnsi="Times New Roman" w:cs="Times New Roman"/>
          <w:b/>
          <w:sz w:val="24"/>
          <w:szCs w:val="24"/>
        </w:rPr>
        <w:t>Traitement des données à caractère personnel par l’Autorité Contractante</w:t>
      </w:r>
    </w:p>
    <w:p w14:paraId="752B3254" w14:textId="77777777" w:rsidR="009D2BE1" w:rsidRPr="007F1EB3" w:rsidRDefault="009D2BE1" w:rsidP="007F1EB3">
      <w:pPr>
        <w:jc w:val="both"/>
        <w:rPr>
          <w:rFonts w:ascii="Times New Roman" w:hAnsi="Times New Roman" w:cs="Times New Roman"/>
          <w:sz w:val="24"/>
          <w:szCs w:val="24"/>
        </w:rPr>
      </w:pPr>
      <w:r w:rsidRPr="007F1EB3">
        <w:rPr>
          <w:rFonts w:ascii="Times New Roman" w:hAnsi="Times New Roman" w:cs="Times New Roman"/>
          <w:sz w:val="24"/>
          <w:szCs w:val="24"/>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1536BC13" w14:textId="77777777" w:rsidR="009D2BE1" w:rsidRPr="007F1EB3" w:rsidRDefault="009D2BE1" w:rsidP="007F1EB3">
      <w:pPr>
        <w:jc w:val="both"/>
        <w:rPr>
          <w:rFonts w:ascii="Times New Roman" w:hAnsi="Times New Roman" w:cs="Times New Roman"/>
          <w:sz w:val="24"/>
          <w:szCs w:val="24"/>
        </w:rPr>
      </w:pPr>
      <w:r w:rsidRPr="007F1EB3">
        <w:rPr>
          <w:rFonts w:ascii="Times New Roman" w:hAnsi="Times New Roman" w:cs="Times New Roman"/>
          <w:sz w:val="24"/>
          <w:szCs w:val="24"/>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7F1EB3">
        <w:rPr>
          <w:rFonts w:ascii="Times New Roman" w:eastAsia="Calibri" w:hAnsi="Times New Roman" w:cs="Times New Roman"/>
          <w:sz w:val="24"/>
          <w:szCs w:val="24"/>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1656EFFF" w14:textId="77777777" w:rsidR="009D2BE1" w:rsidRPr="007F1EB3" w:rsidRDefault="009D2BE1" w:rsidP="007F1EB3">
      <w:pPr>
        <w:tabs>
          <w:tab w:val="left" w:pos="828"/>
        </w:tabs>
        <w:jc w:val="both"/>
        <w:rPr>
          <w:rFonts w:ascii="Times New Roman" w:eastAsia="Calibri" w:hAnsi="Times New Roman" w:cs="Times New Roman"/>
          <w:sz w:val="24"/>
          <w:szCs w:val="24"/>
          <w:lang w:val="fr-BE"/>
        </w:rPr>
      </w:pPr>
      <w:r w:rsidRPr="007F1EB3">
        <w:rPr>
          <w:rFonts w:ascii="Times New Roman" w:hAnsi="Times New Roman" w:cs="Times New Roman"/>
          <w:sz w:val="24"/>
          <w:szCs w:val="24"/>
        </w:rPr>
        <w:t xml:space="preserve">Dans la mise en œuvre du contrat, le Contractant garantit un niveau adéquat de protection des données à caractère personnel, conformément aux règles et procédures qui lui sont applicables. </w:t>
      </w:r>
      <w:r w:rsidRPr="007F1EB3">
        <w:rPr>
          <w:rFonts w:ascii="Times New Roman" w:eastAsia="Calibri" w:hAnsi="Times New Roman" w:cs="Times New Roman"/>
          <w:sz w:val="24"/>
          <w:szCs w:val="24"/>
          <w:lang w:val="fr-BE"/>
        </w:rPr>
        <w:t>Dans les cas où le Contractant traite des données à caractère personnel dans le cadre de l’exécution du contrat, il informe les personnes concernées de la transmission éventuelle de leurs données à l’Autorité Contractante.</w:t>
      </w:r>
    </w:p>
    <w:p w14:paraId="14E9D43F" w14:textId="4C49DDC5" w:rsidR="009D2BE1" w:rsidRPr="007F1EB3" w:rsidRDefault="009D2BE1" w:rsidP="007F1EB3">
      <w:pPr>
        <w:tabs>
          <w:tab w:val="left" w:pos="1100"/>
        </w:tabs>
        <w:jc w:val="both"/>
        <w:rPr>
          <w:rFonts w:ascii="Times New Roman" w:hAnsi="Times New Roman" w:cs="Times New Roman"/>
          <w:b/>
          <w:sz w:val="24"/>
          <w:szCs w:val="24"/>
        </w:rPr>
      </w:pPr>
      <w:bookmarkStart w:id="64" w:name="page35"/>
      <w:bookmarkEnd w:id="64"/>
      <w:r w:rsidRPr="007F1EB3">
        <w:rPr>
          <w:rFonts w:ascii="Times New Roman" w:hAnsi="Times New Roman" w:cs="Times New Roman"/>
          <w:sz w:val="24"/>
          <w:szCs w:val="24"/>
        </w:rPr>
        <w:t>44.2.</w:t>
      </w:r>
      <w:r w:rsidR="007F1EB3" w:rsidRPr="007F1EB3">
        <w:rPr>
          <w:rFonts w:ascii="Times New Roman" w:hAnsi="Times New Roman" w:cs="Times New Roman"/>
          <w:b/>
          <w:sz w:val="24"/>
          <w:szCs w:val="24"/>
        </w:rPr>
        <w:t xml:space="preserve"> </w:t>
      </w:r>
      <w:r w:rsidRPr="007F1EB3">
        <w:rPr>
          <w:rFonts w:ascii="Times New Roman" w:hAnsi="Times New Roman" w:cs="Times New Roman"/>
          <w:b/>
          <w:sz w:val="24"/>
          <w:szCs w:val="24"/>
        </w:rPr>
        <w:t>Traitement des données à caractère personnel par le Contractant</w:t>
      </w:r>
    </w:p>
    <w:p w14:paraId="69802284" w14:textId="77777777" w:rsidR="009D2BE1" w:rsidRPr="007F1EB3" w:rsidRDefault="009D2BE1" w:rsidP="007F1EB3">
      <w:pPr>
        <w:pStyle w:val="Corpsdetexte"/>
        <w:tabs>
          <w:tab w:val="left" w:pos="567"/>
        </w:tabs>
        <w:spacing w:before="127" w:line="276" w:lineRule="auto"/>
        <w:rPr>
          <w:rFonts w:ascii="Times New Roman" w:hAnsi="Times New Roman" w:cs="Times New Roman"/>
          <w:b/>
          <w:sz w:val="24"/>
          <w:szCs w:val="24"/>
        </w:rPr>
      </w:pPr>
      <w:r w:rsidRPr="007F1EB3">
        <w:rPr>
          <w:rFonts w:ascii="Times New Roman" w:hAnsi="Times New Roman" w:cs="Times New Roman"/>
          <w:b/>
          <w:sz w:val="24"/>
          <w:szCs w:val="24"/>
        </w:rPr>
        <w:t>Le traitement des données à caractère personnel par le Contractant doit satisfaire aux exigences des conditions générales.</w:t>
      </w:r>
    </w:p>
    <w:p w14:paraId="73B9138B" w14:textId="77777777" w:rsidR="009D2BE1" w:rsidRPr="007F1EB3" w:rsidRDefault="009D2BE1" w:rsidP="007F1EB3">
      <w:pPr>
        <w:pStyle w:val="Corpsdetexte"/>
        <w:tabs>
          <w:tab w:val="left" w:pos="567"/>
        </w:tabs>
        <w:spacing w:before="127" w:line="276" w:lineRule="auto"/>
        <w:rPr>
          <w:rFonts w:ascii="Times New Roman" w:hAnsi="Times New Roman" w:cs="Times New Roman"/>
          <w:b/>
          <w:sz w:val="24"/>
          <w:szCs w:val="24"/>
        </w:rPr>
      </w:pPr>
      <w:r w:rsidRPr="007F1EB3">
        <w:rPr>
          <w:rFonts w:ascii="Times New Roman" w:hAnsi="Times New Roman" w:cs="Times New Roman"/>
          <w:b/>
          <w:sz w:val="24"/>
          <w:szCs w:val="24"/>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7F1EB3">
        <w:rPr>
          <w:rFonts w:ascii="Times New Roman" w:hAnsi="Times New Roman" w:cs="Times New Roman"/>
          <w:b/>
          <w:spacing w:val="10"/>
          <w:sz w:val="24"/>
          <w:szCs w:val="24"/>
        </w:rPr>
        <w:t xml:space="preserve"> </w:t>
      </w:r>
      <w:r w:rsidRPr="007F1EB3">
        <w:rPr>
          <w:rFonts w:ascii="Times New Roman" w:hAnsi="Times New Roman" w:cs="Times New Roman"/>
          <w:b/>
          <w:sz w:val="24"/>
          <w:szCs w:val="24"/>
        </w:rPr>
        <w:t>générales.</w:t>
      </w:r>
    </w:p>
    <w:p w14:paraId="1E2FA36D"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249D3DAD" w14:textId="77777777" w:rsidR="009D2BE1" w:rsidRPr="007F1EB3" w:rsidRDefault="009D2BE1" w:rsidP="00EB67F6">
      <w:pPr>
        <w:pStyle w:val="Paragraphedeliste"/>
        <w:widowControl w:val="0"/>
        <w:numPr>
          <w:ilvl w:val="2"/>
          <w:numId w:val="40"/>
        </w:numPr>
        <w:tabs>
          <w:tab w:val="left" w:pos="993"/>
          <w:tab w:val="left" w:pos="1985"/>
        </w:tabs>
        <w:autoSpaceDE w:val="0"/>
        <w:autoSpaceDN w:val="0"/>
        <w:spacing w:after="0"/>
        <w:ind w:left="1134" w:hanging="567"/>
        <w:contextualSpacing w:val="0"/>
        <w:jc w:val="both"/>
        <w:rPr>
          <w:rFonts w:ascii="Times New Roman" w:hAnsi="Times New Roman" w:cs="Times New Roman"/>
          <w:sz w:val="24"/>
          <w:szCs w:val="24"/>
        </w:rPr>
      </w:pPr>
      <w:r w:rsidRPr="007F1EB3">
        <w:rPr>
          <w:rFonts w:ascii="Times New Roman" w:hAnsi="Times New Roman" w:cs="Times New Roman"/>
          <w:sz w:val="24"/>
          <w:szCs w:val="24"/>
        </w:rPr>
        <w:t>la pseudonymisation et le chiffrement des données à caractère</w:t>
      </w:r>
      <w:r w:rsidRPr="007F1EB3">
        <w:rPr>
          <w:rFonts w:ascii="Times New Roman" w:hAnsi="Times New Roman" w:cs="Times New Roman"/>
          <w:spacing w:val="6"/>
          <w:sz w:val="24"/>
          <w:szCs w:val="24"/>
        </w:rPr>
        <w:t xml:space="preserve"> </w:t>
      </w:r>
      <w:r w:rsidRPr="007F1EB3">
        <w:rPr>
          <w:rFonts w:ascii="Times New Roman" w:hAnsi="Times New Roman" w:cs="Times New Roman"/>
          <w:sz w:val="24"/>
          <w:szCs w:val="24"/>
        </w:rPr>
        <w:t>personnel ;</w:t>
      </w:r>
    </w:p>
    <w:p w14:paraId="3F53EEB7" w14:textId="77777777" w:rsidR="009D2BE1" w:rsidRPr="007F1EB3" w:rsidRDefault="009D2BE1" w:rsidP="00EB67F6">
      <w:pPr>
        <w:pStyle w:val="Paragraphedeliste"/>
        <w:widowControl w:val="0"/>
        <w:numPr>
          <w:ilvl w:val="2"/>
          <w:numId w:val="40"/>
        </w:numPr>
        <w:tabs>
          <w:tab w:val="left" w:pos="993"/>
          <w:tab w:val="left" w:pos="1985"/>
        </w:tabs>
        <w:autoSpaceDE w:val="0"/>
        <w:autoSpaceDN w:val="0"/>
        <w:spacing w:before="6" w:after="0"/>
        <w:ind w:left="1134" w:hanging="567"/>
        <w:contextualSpacing w:val="0"/>
        <w:jc w:val="both"/>
        <w:rPr>
          <w:rFonts w:ascii="Times New Roman" w:hAnsi="Times New Roman" w:cs="Times New Roman"/>
          <w:sz w:val="24"/>
          <w:szCs w:val="24"/>
        </w:rPr>
      </w:pPr>
      <w:r w:rsidRPr="007F1EB3">
        <w:rPr>
          <w:rFonts w:ascii="Times New Roman" w:hAnsi="Times New Roman" w:cs="Times New Roman"/>
          <w:sz w:val="24"/>
          <w:szCs w:val="24"/>
        </w:rPr>
        <w:t>des moyens permettant de garantir la confidentialité, l’intégrité, la disponibilité et la résilience des systèmes et des services de</w:t>
      </w:r>
      <w:r w:rsidRPr="007F1EB3">
        <w:rPr>
          <w:rFonts w:ascii="Times New Roman" w:hAnsi="Times New Roman" w:cs="Times New Roman"/>
          <w:spacing w:val="1"/>
          <w:sz w:val="24"/>
          <w:szCs w:val="24"/>
        </w:rPr>
        <w:t xml:space="preserve"> </w:t>
      </w:r>
      <w:r w:rsidRPr="007F1EB3">
        <w:rPr>
          <w:rFonts w:ascii="Times New Roman" w:hAnsi="Times New Roman" w:cs="Times New Roman"/>
          <w:sz w:val="24"/>
          <w:szCs w:val="24"/>
        </w:rPr>
        <w:t>traitement ;</w:t>
      </w:r>
    </w:p>
    <w:p w14:paraId="11F9A64B" w14:textId="77777777" w:rsidR="009D2BE1" w:rsidRPr="007F1EB3" w:rsidRDefault="009D2BE1" w:rsidP="00EB67F6">
      <w:pPr>
        <w:pStyle w:val="Paragraphedeliste"/>
        <w:widowControl w:val="0"/>
        <w:numPr>
          <w:ilvl w:val="2"/>
          <w:numId w:val="40"/>
        </w:numPr>
        <w:tabs>
          <w:tab w:val="left" w:pos="993"/>
          <w:tab w:val="left" w:pos="1985"/>
        </w:tabs>
        <w:autoSpaceDE w:val="0"/>
        <w:autoSpaceDN w:val="0"/>
        <w:spacing w:before="6" w:after="0"/>
        <w:ind w:left="1134" w:hanging="567"/>
        <w:contextualSpacing w:val="0"/>
        <w:jc w:val="both"/>
        <w:rPr>
          <w:rFonts w:ascii="Times New Roman" w:hAnsi="Times New Roman" w:cs="Times New Roman"/>
          <w:sz w:val="24"/>
          <w:szCs w:val="24"/>
        </w:rPr>
      </w:pPr>
      <w:r w:rsidRPr="007F1EB3">
        <w:rPr>
          <w:rFonts w:ascii="Times New Roman" w:hAnsi="Times New Roman" w:cs="Times New Roman"/>
          <w:sz w:val="24"/>
          <w:szCs w:val="24"/>
        </w:rPr>
        <w:t>des moyens permettant de rétablir la disponibilité des données à caractère personnel et l’accès à celles-ci dans des délais appropriés en cas d’incident physique ou technique ;</w:t>
      </w:r>
    </w:p>
    <w:p w14:paraId="316D4D7C" w14:textId="77777777" w:rsidR="009D2BE1" w:rsidRPr="007F1EB3" w:rsidRDefault="009D2BE1" w:rsidP="00EB67F6">
      <w:pPr>
        <w:pStyle w:val="Paragraphedeliste"/>
        <w:widowControl w:val="0"/>
        <w:numPr>
          <w:ilvl w:val="2"/>
          <w:numId w:val="40"/>
        </w:numPr>
        <w:tabs>
          <w:tab w:val="left" w:pos="993"/>
          <w:tab w:val="left" w:pos="1985"/>
        </w:tabs>
        <w:autoSpaceDE w:val="0"/>
        <w:autoSpaceDN w:val="0"/>
        <w:spacing w:before="3" w:after="0"/>
        <w:ind w:left="1134" w:hanging="567"/>
        <w:contextualSpacing w:val="0"/>
        <w:jc w:val="both"/>
        <w:rPr>
          <w:rFonts w:ascii="Times New Roman" w:hAnsi="Times New Roman" w:cs="Times New Roman"/>
          <w:sz w:val="24"/>
          <w:szCs w:val="24"/>
        </w:rPr>
      </w:pPr>
      <w:r w:rsidRPr="007F1EB3">
        <w:rPr>
          <w:rFonts w:ascii="Times New Roman" w:hAnsi="Times New Roman" w:cs="Times New Roman"/>
          <w:sz w:val="24"/>
          <w:szCs w:val="24"/>
        </w:rPr>
        <w:t>une procédure visant à tester, à analyser et à évaluer régulièrement l’efficacité des mesures techniques et organisationnelles pour assurer la sécurité du</w:t>
      </w:r>
      <w:r w:rsidRPr="007F1EB3">
        <w:rPr>
          <w:rFonts w:ascii="Times New Roman" w:hAnsi="Times New Roman" w:cs="Times New Roman"/>
          <w:spacing w:val="16"/>
          <w:sz w:val="24"/>
          <w:szCs w:val="24"/>
        </w:rPr>
        <w:t xml:space="preserve"> </w:t>
      </w:r>
      <w:r w:rsidRPr="007F1EB3">
        <w:rPr>
          <w:rFonts w:ascii="Times New Roman" w:hAnsi="Times New Roman" w:cs="Times New Roman"/>
          <w:sz w:val="24"/>
          <w:szCs w:val="24"/>
        </w:rPr>
        <w:t>traitement ;</w:t>
      </w:r>
    </w:p>
    <w:p w14:paraId="49425767" w14:textId="77777777" w:rsidR="009D2BE1" w:rsidRPr="007F1EB3" w:rsidRDefault="009D2BE1" w:rsidP="00EB67F6">
      <w:pPr>
        <w:pStyle w:val="Paragraphedeliste"/>
        <w:widowControl w:val="0"/>
        <w:numPr>
          <w:ilvl w:val="2"/>
          <w:numId w:val="40"/>
        </w:numPr>
        <w:tabs>
          <w:tab w:val="left" w:pos="993"/>
          <w:tab w:val="left" w:pos="1985"/>
        </w:tabs>
        <w:autoSpaceDE w:val="0"/>
        <w:autoSpaceDN w:val="0"/>
        <w:spacing w:before="3" w:after="0"/>
        <w:ind w:left="1134" w:hanging="567"/>
        <w:contextualSpacing w:val="0"/>
        <w:jc w:val="both"/>
        <w:rPr>
          <w:rFonts w:ascii="Times New Roman" w:hAnsi="Times New Roman" w:cs="Times New Roman"/>
          <w:sz w:val="24"/>
          <w:szCs w:val="24"/>
        </w:rPr>
      </w:pPr>
      <w:r w:rsidRPr="007F1EB3">
        <w:rPr>
          <w:rFonts w:ascii="Times New Roman" w:hAnsi="Times New Roman" w:cs="Times New Roman"/>
          <w:sz w:val="24"/>
          <w:szCs w:val="24"/>
        </w:rPr>
        <w:t xml:space="preserve">des mesures visant à protéger les données à caractère personnel contre la destruction </w:t>
      </w:r>
      <w:r w:rsidRPr="007F1EB3">
        <w:rPr>
          <w:rFonts w:ascii="Times New Roman" w:hAnsi="Times New Roman" w:cs="Times New Roman"/>
          <w:sz w:val="24"/>
          <w:szCs w:val="24"/>
        </w:rPr>
        <w:lastRenderedPageBreak/>
        <w:t>accidentelle or illicite, la perte, l’altération, la divulgation ou l’accès non autorisés aux données à caractère personnel transmises, conservées ou autrement</w:t>
      </w:r>
      <w:r w:rsidRPr="007F1EB3">
        <w:rPr>
          <w:rFonts w:ascii="Times New Roman" w:hAnsi="Times New Roman" w:cs="Times New Roman"/>
          <w:spacing w:val="12"/>
          <w:sz w:val="24"/>
          <w:szCs w:val="24"/>
        </w:rPr>
        <w:t xml:space="preserve"> </w:t>
      </w:r>
      <w:r w:rsidRPr="007F1EB3">
        <w:rPr>
          <w:rFonts w:ascii="Times New Roman" w:hAnsi="Times New Roman" w:cs="Times New Roman"/>
          <w:sz w:val="24"/>
          <w:szCs w:val="24"/>
        </w:rPr>
        <w:t>traitées.</w:t>
      </w:r>
    </w:p>
    <w:p w14:paraId="111FDD97"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0E84B529" w14:textId="77777777" w:rsidR="009D2BE1" w:rsidRPr="007F1EB3" w:rsidRDefault="009D2BE1" w:rsidP="00EB67F6">
      <w:pPr>
        <w:pStyle w:val="Paragraphedeliste"/>
        <w:widowControl w:val="0"/>
        <w:numPr>
          <w:ilvl w:val="0"/>
          <w:numId w:val="41"/>
        </w:numPr>
        <w:tabs>
          <w:tab w:val="left" w:pos="993"/>
        </w:tabs>
        <w:autoSpaceDE w:val="0"/>
        <w:autoSpaceDN w:val="0"/>
        <w:spacing w:after="0"/>
        <w:ind w:left="851"/>
        <w:contextualSpacing w:val="0"/>
        <w:jc w:val="both"/>
        <w:rPr>
          <w:rFonts w:ascii="Times New Roman" w:hAnsi="Times New Roman" w:cs="Times New Roman"/>
          <w:sz w:val="24"/>
          <w:szCs w:val="24"/>
        </w:rPr>
      </w:pPr>
      <w:r w:rsidRPr="007F1EB3">
        <w:rPr>
          <w:rFonts w:ascii="Times New Roman" w:hAnsi="Times New Roman" w:cs="Times New Roman"/>
          <w:sz w:val="24"/>
          <w:szCs w:val="24"/>
        </w:rPr>
        <w:t>la nature de la violation de données à caractère personnel, y compris, si possible, les catégories et le nombre approximatif de personnes concernées, ainsi que les catégories et le nombre approximatif de données à caractère personnel</w:t>
      </w:r>
      <w:r w:rsidRPr="007F1EB3">
        <w:rPr>
          <w:rFonts w:ascii="Times New Roman" w:hAnsi="Times New Roman" w:cs="Times New Roman"/>
          <w:spacing w:val="6"/>
          <w:sz w:val="24"/>
          <w:szCs w:val="24"/>
        </w:rPr>
        <w:t xml:space="preserve"> </w:t>
      </w:r>
      <w:r w:rsidRPr="007F1EB3">
        <w:rPr>
          <w:rFonts w:ascii="Times New Roman" w:hAnsi="Times New Roman" w:cs="Times New Roman"/>
          <w:sz w:val="24"/>
          <w:szCs w:val="24"/>
        </w:rPr>
        <w:t>concernées ;</w:t>
      </w:r>
    </w:p>
    <w:p w14:paraId="1426AE6E" w14:textId="77777777" w:rsidR="009D2BE1" w:rsidRPr="007F1EB3" w:rsidRDefault="009D2BE1" w:rsidP="00EB67F6">
      <w:pPr>
        <w:pStyle w:val="Paragraphedeliste"/>
        <w:widowControl w:val="0"/>
        <w:numPr>
          <w:ilvl w:val="0"/>
          <w:numId w:val="41"/>
        </w:numPr>
        <w:tabs>
          <w:tab w:val="left" w:pos="993"/>
        </w:tabs>
        <w:autoSpaceDE w:val="0"/>
        <w:autoSpaceDN w:val="0"/>
        <w:spacing w:before="4" w:after="0"/>
        <w:ind w:left="851"/>
        <w:contextualSpacing w:val="0"/>
        <w:jc w:val="both"/>
        <w:rPr>
          <w:rFonts w:ascii="Times New Roman" w:hAnsi="Times New Roman" w:cs="Times New Roman"/>
          <w:sz w:val="24"/>
          <w:szCs w:val="24"/>
        </w:rPr>
      </w:pPr>
      <w:r w:rsidRPr="007F1EB3">
        <w:rPr>
          <w:rFonts w:ascii="Times New Roman" w:hAnsi="Times New Roman" w:cs="Times New Roman"/>
          <w:sz w:val="24"/>
          <w:szCs w:val="24"/>
        </w:rPr>
        <w:t>les conséquences probables de la violation ;</w:t>
      </w:r>
    </w:p>
    <w:p w14:paraId="2AFE5ED8" w14:textId="77777777" w:rsidR="009D2BE1" w:rsidRPr="007F1EB3" w:rsidRDefault="009D2BE1" w:rsidP="00EB67F6">
      <w:pPr>
        <w:pStyle w:val="Paragraphedeliste"/>
        <w:widowControl w:val="0"/>
        <w:numPr>
          <w:ilvl w:val="0"/>
          <w:numId w:val="41"/>
        </w:numPr>
        <w:tabs>
          <w:tab w:val="left" w:pos="993"/>
        </w:tabs>
        <w:autoSpaceDE w:val="0"/>
        <w:autoSpaceDN w:val="0"/>
        <w:spacing w:before="6" w:after="0"/>
        <w:ind w:left="851"/>
        <w:contextualSpacing w:val="0"/>
        <w:jc w:val="both"/>
        <w:rPr>
          <w:rFonts w:ascii="Times New Roman" w:hAnsi="Times New Roman" w:cs="Times New Roman"/>
          <w:sz w:val="24"/>
          <w:szCs w:val="24"/>
        </w:rPr>
      </w:pPr>
      <w:r w:rsidRPr="007F1EB3">
        <w:rPr>
          <w:rFonts w:ascii="Times New Roman" w:hAnsi="Times New Roman" w:cs="Times New Roman"/>
          <w:sz w:val="24"/>
          <w:szCs w:val="24"/>
        </w:rPr>
        <w:t>les mesures prises ou proposées pour remédier à la violation, y compris, le cas échéant, les mesures visant à en atténuer les éventuels effets</w:t>
      </w:r>
      <w:r w:rsidRPr="007F1EB3">
        <w:rPr>
          <w:rFonts w:ascii="Times New Roman" w:hAnsi="Times New Roman" w:cs="Times New Roman"/>
          <w:spacing w:val="10"/>
          <w:sz w:val="24"/>
          <w:szCs w:val="24"/>
        </w:rPr>
        <w:t xml:space="preserve"> </w:t>
      </w:r>
      <w:r w:rsidRPr="007F1EB3">
        <w:rPr>
          <w:rFonts w:ascii="Times New Roman" w:hAnsi="Times New Roman" w:cs="Times New Roman"/>
          <w:sz w:val="24"/>
          <w:szCs w:val="24"/>
        </w:rPr>
        <w:t>néfastes.</w:t>
      </w:r>
    </w:p>
    <w:p w14:paraId="7B8956BD"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7F1EB3">
        <w:rPr>
          <w:rFonts w:ascii="Times New Roman" w:hAnsi="Times New Roman" w:cs="Times New Roman"/>
          <w:b/>
          <w:spacing w:val="25"/>
          <w:sz w:val="24"/>
          <w:szCs w:val="24"/>
        </w:rPr>
        <w:t xml:space="preserve"> </w:t>
      </w:r>
      <w:r w:rsidRPr="007F1EB3">
        <w:rPr>
          <w:rFonts w:ascii="Times New Roman" w:hAnsi="Times New Roman" w:cs="Times New Roman"/>
          <w:b/>
          <w:sz w:val="24"/>
          <w:szCs w:val="24"/>
        </w:rPr>
        <w:t>tiers.</w:t>
      </w:r>
    </w:p>
    <w:p w14:paraId="5ED17B6E"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14:paraId="25792505"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65" w:name="page36"/>
      <w:bookmarkEnd w:id="65"/>
    </w:p>
    <w:p w14:paraId="338E0689" w14:textId="77777777" w:rsidR="009D2BE1" w:rsidRPr="007F1EB3" w:rsidRDefault="009D2BE1" w:rsidP="007F1EB3">
      <w:pPr>
        <w:pStyle w:val="Corpsdetexte"/>
        <w:tabs>
          <w:tab w:val="left" w:pos="567"/>
        </w:tabs>
        <w:spacing w:line="276" w:lineRule="auto"/>
        <w:rPr>
          <w:rFonts w:ascii="Times New Roman" w:hAnsi="Times New Roman" w:cs="Times New Roman"/>
          <w:b/>
          <w:sz w:val="24"/>
          <w:szCs w:val="24"/>
        </w:rPr>
      </w:pPr>
      <w:r w:rsidRPr="007F1EB3">
        <w:rPr>
          <w:rFonts w:ascii="Times New Roman" w:hAnsi="Times New Roman" w:cs="Times New Roman"/>
          <w:b/>
          <w:sz w:val="24"/>
          <w:szCs w:val="24"/>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7F1EB3">
        <w:rPr>
          <w:rFonts w:ascii="Times New Roman" w:hAnsi="Times New Roman" w:cs="Times New Roman"/>
          <w:b/>
          <w:spacing w:val="3"/>
          <w:sz w:val="24"/>
          <w:szCs w:val="24"/>
        </w:rPr>
        <w:t xml:space="preserve"> </w:t>
      </w:r>
      <w:r w:rsidRPr="007F1EB3">
        <w:rPr>
          <w:rFonts w:ascii="Times New Roman" w:hAnsi="Times New Roman" w:cs="Times New Roman"/>
          <w:b/>
          <w:sz w:val="24"/>
          <w:szCs w:val="24"/>
        </w:rPr>
        <w:t>engagement.</w:t>
      </w:r>
    </w:p>
    <w:p w14:paraId="387032CB" w14:textId="77777777" w:rsidR="00D06E40" w:rsidRPr="007F1EB3" w:rsidRDefault="00D06E40" w:rsidP="007F1EB3">
      <w:pPr>
        <w:pStyle w:val="Corpsdetexte"/>
        <w:spacing w:before="68" w:line="276" w:lineRule="auto"/>
        <w:ind w:right="112"/>
        <w:rPr>
          <w:rFonts w:ascii="Times New Roman" w:hAnsi="Times New Roman" w:cs="Times New Roman"/>
          <w:b/>
          <w:color w:val="000000"/>
          <w:sz w:val="24"/>
          <w:szCs w:val="24"/>
        </w:rPr>
      </w:pPr>
      <w:r w:rsidRPr="007F1EB3">
        <w:rPr>
          <w:rFonts w:ascii="Times New Roman" w:hAnsi="Times New Roman" w:cs="Times New Roman"/>
          <w:b/>
          <w:color w:val="000000"/>
          <w:sz w:val="24"/>
          <w:szCs w:val="24"/>
        </w:rPr>
        <w:t>Article 45 -</w:t>
      </w:r>
      <w:r w:rsidRPr="007F1EB3">
        <w:rPr>
          <w:rFonts w:ascii="Times New Roman" w:hAnsi="Times New Roman" w:cs="Times New Roman"/>
          <w:b/>
          <w:color w:val="000000"/>
          <w:sz w:val="24"/>
          <w:szCs w:val="24"/>
        </w:rPr>
        <w:tab/>
        <w:t>Responsabilité sociale</w:t>
      </w:r>
    </w:p>
    <w:p w14:paraId="435975BB" w14:textId="77777777" w:rsidR="00D06E40" w:rsidRPr="007F1EB3" w:rsidRDefault="00D06E40" w:rsidP="007F1EB3">
      <w:pPr>
        <w:pStyle w:val="Corpsdetexte"/>
        <w:spacing w:before="68" w:line="276" w:lineRule="auto"/>
        <w:ind w:right="112"/>
        <w:rPr>
          <w:rFonts w:ascii="Times New Roman" w:hAnsi="Times New Roman" w:cs="Times New Roman"/>
          <w:color w:val="000000"/>
          <w:sz w:val="24"/>
          <w:szCs w:val="24"/>
        </w:rPr>
      </w:pPr>
      <w:r w:rsidRPr="007F1EB3">
        <w:rPr>
          <w:rFonts w:ascii="Times New Roman" w:hAnsi="Times New Roman" w:cs="Times New Roman"/>
          <w:color w:val="000000"/>
          <w:sz w:val="24"/>
          <w:szCs w:val="24"/>
        </w:rPr>
        <w:t xml:space="preserve">Dans ce cadre de la démarche de responsabilité sociale de la BOAD un certain nombre de politiques et directives définissant les règles de comportement applicables en son sein et à ses activités sont applicables. </w:t>
      </w:r>
    </w:p>
    <w:p w14:paraId="5A06548F" w14:textId="77777777" w:rsidR="00D06E40" w:rsidRPr="007F1EB3" w:rsidRDefault="00D06E40" w:rsidP="007F1EB3">
      <w:pPr>
        <w:pStyle w:val="Corpsdetexte"/>
        <w:spacing w:before="68" w:line="276" w:lineRule="auto"/>
        <w:ind w:right="112"/>
        <w:rPr>
          <w:rFonts w:ascii="Times New Roman" w:hAnsi="Times New Roman" w:cs="Times New Roman"/>
          <w:color w:val="000000"/>
          <w:sz w:val="24"/>
          <w:szCs w:val="24"/>
        </w:rPr>
      </w:pPr>
      <w:r w:rsidRPr="007F1EB3">
        <w:rPr>
          <w:rFonts w:ascii="Times New Roman" w:hAnsi="Times New Roman" w:cs="Times New Roman"/>
          <w:color w:val="000000"/>
          <w:sz w:val="24"/>
          <w:szCs w:val="24"/>
        </w:rPr>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3FE6D2AF" w14:textId="77777777" w:rsidR="00B6767E" w:rsidRPr="007F1EB3" w:rsidRDefault="00B6767E" w:rsidP="00A56B12">
      <w:pPr>
        <w:pStyle w:val="Corpsdetexte"/>
        <w:spacing w:before="68" w:line="278" w:lineRule="auto"/>
        <w:ind w:right="112"/>
        <w:rPr>
          <w:rFonts w:ascii="Times New Roman" w:hAnsi="Times New Roman" w:cs="Times New Roman"/>
          <w:color w:val="000000"/>
          <w:sz w:val="24"/>
          <w:szCs w:val="24"/>
        </w:rPr>
      </w:pPr>
    </w:p>
    <w:p w14:paraId="152D4A29" w14:textId="77777777" w:rsidR="00B6767E" w:rsidRPr="007F1EB3" w:rsidRDefault="00B6767E" w:rsidP="00A56B12">
      <w:pPr>
        <w:pStyle w:val="Corpsdetexte"/>
        <w:spacing w:before="68" w:line="278" w:lineRule="auto"/>
        <w:ind w:right="112"/>
        <w:rPr>
          <w:rFonts w:ascii="Times New Roman" w:hAnsi="Times New Roman" w:cs="Times New Roman"/>
          <w:color w:val="000000"/>
          <w:sz w:val="24"/>
          <w:szCs w:val="24"/>
        </w:rPr>
      </w:pPr>
    </w:p>
    <w:p w14:paraId="3B647E30" w14:textId="77777777" w:rsidR="007F1EB3" w:rsidRDefault="007F1EB3" w:rsidP="00A56B12">
      <w:pPr>
        <w:jc w:val="both"/>
        <w:rPr>
          <w:rFonts w:ascii="Times New Roman" w:hAnsi="Times New Roman" w:cs="Times New Roman"/>
          <w:b/>
          <w:sz w:val="24"/>
          <w:szCs w:val="24"/>
        </w:rPr>
      </w:pPr>
    </w:p>
    <w:p w14:paraId="5AA86A7A" w14:textId="77777777" w:rsidR="007F1EB3" w:rsidRDefault="007F1EB3" w:rsidP="00A56B12">
      <w:pPr>
        <w:jc w:val="both"/>
        <w:rPr>
          <w:rFonts w:ascii="Times New Roman" w:hAnsi="Times New Roman" w:cs="Times New Roman"/>
          <w:b/>
          <w:sz w:val="24"/>
          <w:szCs w:val="24"/>
        </w:rPr>
      </w:pPr>
    </w:p>
    <w:p w14:paraId="13BA66B8" w14:textId="77777777" w:rsidR="007F1EB3" w:rsidRDefault="007F1EB3" w:rsidP="00A56B12">
      <w:pPr>
        <w:jc w:val="both"/>
        <w:rPr>
          <w:rFonts w:ascii="Times New Roman" w:hAnsi="Times New Roman" w:cs="Times New Roman"/>
          <w:b/>
          <w:sz w:val="24"/>
          <w:szCs w:val="24"/>
        </w:rPr>
      </w:pPr>
    </w:p>
    <w:p w14:paraId="12CB5231" w14:textId="77777777" w:rsidR="007F1EB3" w:rsidRDefault="007F1EB3" w:rsidP="00A56B12">
      <w:pPr>
        <w:jc w:val="both"/>
        <w:rPr>
          <w:rFonts w:ascii="Times New Roman" w:hAnsi="Times New Roman" w:cs="Times New Roman"/>
          <w:b/>
          <w:sz w:val="24"/>
          <w:szCs w:val="24"/>
        </w:rPr>
      </w:pPr>
    </w:p>
    <w:p w14:paraId="2DAF3238" w14:textId="77777777" w:rsidR="007F1EB3" w:rsidRDefault="007F1EB3" w:rsidP="00A56B12">
      <w:pPr>
        <w:jc w:val="both"/>
        <w:rPr>
          <w:rFonts w:ascii="Times New Roman" w:hAnsi="Times New Roman" w:cs="Times New Roman"/>
          <w:b/>
          <w:sz w:val="24"/>
          <w:szCs w:val="24"/>
        </w:rPr>
      </w:pPr>
    </w:p>
    <w:p w14:paraId="1BE39815" w14:textId="77777777" w:rsidR="007F1EB3" w:rsidRDefault="007F1EB3" w:rsidP="00A56B12">
      <w:pPr>
        <w:jc w:val="both"/>
        <w:rPr>
          <w:rFonts w:ascii="Times New Roman" w:hAnsi="Times New Roman" w:cs="Times New Roman"/>
          <w:b/>
          <w:sz w:val="24"/>
          <w:szCs w:val="24"/>
        </w:rPr>
      </w:pPr>
    </w:p>
    <w:p w14:paraId="4BF9C7F0" w14:textId="77777777" w:rsidR="007F1EB3" w:rsidRDefault="007F1EB3" w:rsidP="00A56B12">
      <w:pPr>
        <w:jc w:val="both"/>
        <w:rPr>
          <w:rFonts w:ascii="Times New Roman" w:hAnsi="Times New Roman" w:cs="Times New Roman"/>
          <w:b/>
          <w:sz w:val="24"/>
          <w:szCs w:val="24"/>
        </w:rPr>
      </w:pPr>
    </w:p>
    <w:p w14:paraId="0ED130CA" w14:textId="77777777" w:rsidR="007F1EB3" w:rsidRDefault="007F1EB3" w:rsidP="00A56B12">
      <w:pPr>
        <w:jc w:val="both"/>
        <w:rPr>
          <w:rFonts w:ascii="Times New Roman" w:hAnsi="Times New Roman" w:cs="Times New Roman"/>
          <w:b/>
          <w:sz w:val="24"/>
          <w:szCs w:val="24"/>
        </w:rPr>
      </w:pPr>
    </w:p>
    <w:p w14:paraId="3A0507EB" w14:textId="77777777" w:rsidR="007F1EB3" w:rsidRDefault="007F1EB3" w:rsidP="00A56B12">
      <w:pPr>
        <w:jc w:val="both"/>
        <w:rPr>
          <w:rFonts w:ascii="Times New Roman" w:hAnsi="Times New Roman" w:cs="Times New Roman"/>
          <w:b/>
          <w:sz w:val="24"/>
          <w:szCs w:val="24"/>
        </w:rPr>
      </w:pPr>
    </w:p>
    <w:p w14:paraId="54C73B26" w14:textId="77777777" w:rsidR="007F1EB3" w:rsidRDefault="007F1EB3" w:rsidP="00A56B12">
      <w:pPr>
        <w:jc w:val="both"/>
        <w:rPr>
          <w:rFonts w:ascii="Times New Roman" w:hAnsi="Times New Roman" w:cs="Times New Roman"/>
          <w:b/>
          <w:sz w:val="24"/>
          <w:szCs w:val="24"/>
        </w:rPr>
      </w:pPr>
    </w:p>
    <w:p w14:paraId="5BBB4152" w14:textId="77777777" w:rsidR="007F1EB3" w:rsidRDefault="007F1EB3" w:rsidP="00A56B12">
      <w:pPr>
        <w:jc w:val="both"/>
        <w:rPr>
          <w:rFonts w:ascii="Times New Roman" w:hAnsi="Times New Roman" w:cs="Times New Roman"/>
          <w:b/>
          <w:sz w:val="24"/>
          <w:szCs w:val="24"/>
        </w:rPr>
      </w:pPr>
    </w:p>
    <w:p w14:paraId="0D81E8E2" w14:textId="77777777" w:rsidR="007F1EB3" w:rsidRDefault="007F1EB3" w:rsidP="00A56B12">
      <w:pPr>
        <w:jc w:val="both"/>
        <w:rPr>
          <w:rFonts w:ascii="Times New Roman" w:hAnsi="Times New Roman" w:cs="Times New Roman"/>
          <w:b/>
          <w:sz w:val="24"/>
          <w:szCs w:val="24"/>
        </w:rPr>
      </w:pPr>
    </w:p>
    <w:p w14:paraId="65FF41E4" w14:textId="77777777" w:rsidR="007F1EB3" w:rsidRDefault="007F1EB3" w:rsidP="00A56B12">
      <w:pPr>
        <w:jc w:val="both"/>
        <w:rPr>
          <w:rFonts w:ascii="Times New Roman" w:hAnsi="Times New Roman" w:cs="Times New Roman"/>
          <w:b/>
          <w:sz w:val="24"/>
          <w:szCs w:val="24"/>
        </w:rPr>
      </w:pPr>
    </w:p>
    <w:p w14:paraId="13BD052D" w14:textId="09C11FC6" w:rsidR="00353240" w:rsidRPr="007F1EB3" w:rsidRDefault="00B6767E" w:rsidP="007F1EB3">
      <w:pPr>
        <w:jc w:val="center"/>
        <w:rPr>
          <w:rFonts w:ascii="Times New Roman" w:hAnsi="Times New Roman" w:cs="Times New Roman"/>
          <w:b/>
          <w:sz w:val="24"/>
          <w:szCs w:val="24"/>
        </w:rPr>
      </w:pPr>
      <w:r w:rsidRPr="007F1EB3">
        <w:rPr>
          <w:rFonts w:ascii="Times New Roman" w:hAnsi="Times New Roman" w:cs="Times New Roman"/>
          <w:b/>
          <w:sz w:val="24"/>
          <w:szCs w:val="24"/>
        </w:rPr>
        <w:t xml:space="preserve">Annexe </w:t>
      </w:r>
      <w:r w:rsidR="00A85933" w:rsidRPr="007F1EB3">
        <w:rPr>
          <w:rFonts w:ascii="Times New Roman" w:hAnsi="Times New Roman" w:cs="Times New Roman"/>
          <w:b/>
          <w:sz w:val="24"/>
          <w:szCs w:val="24"/>
        </w:rPr>
        <w:t>II+</w:t>
      </w:r>
      <w:r w:rsidR="002705C0" w:rsidRPr="007F1EB3">
        <w:rPr>
          <w:rFonts w:ascii="Times New Roman" w:hAnsi="Times New Roman" w:cs="Times New Roman"/>
          <w:b/>
          <w:sz w:val="24"/>
          <w:szCs w:val="24"/>
        </w:rPr>
        <w:t>III :</w:t>
      </w:r>
      <w:r w:rsidRPr="007F1EB3">
        <w:rPr>
          <w:rFonts w:ascii="Times New Roman" w:hAnsi="Times New Roman" w:cs="Times New Roman"/>
          <w:b/>
          <w:sz w:val="24"/>
          <w:szCs w:val="24"/>
        </w:rPr>
        <w:t xml:space="preserve"> Spécifications techniques</w:t>
      </w:r>
      <w:r w:rsidR="00A85933" w:rsidRPr="007F1EB3">
        <w:rPr>
          <w:rFonts w:ascii="Times New Roman" w:hAnsi="Times New Roman" w:cs="Times New Roman"/>
          <w:b/>
          <w:sz w:val="24"/>
          <w:szCs w:val="24"/>
        </w:rPr>
        <w:t xml:space="preserve"> +Offre technique</w:t>
      </w:r>
    </w:p>
    <w:p w14:paraId="557C580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E49E5B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3FEDA9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3150B1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957D76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9EEBCD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6D06A8F"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494EEF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09FDBE9"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FC4483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814611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0DE99A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6B8BE9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8752996"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1C9267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CD4E425"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E41152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0DAB655" w14:textId="04AE070D" w:rsidR="00A70BED" w:rsidRDefault="00A70BED">
      <w:pPr>
        <w:rPr>
          <w:rFonts w:ascii="Times New Roman" w:eastAsiaTheme="majorEastAsia" w:hAnsi="Times New Roman" w:cs="Times New Roman"/>
          <w:b/>
          <w:sz w:val="24"/>
          <w:szCs w:val="24"/>
        </w:rPr>
      </w:pPr>
      <w:bookmarkStart w:id="66" w:name="_Toc42488098"/>
      <w:r>
        <w:rPr>
          <w:rFonts w:ascii="Times New Roman" w:hAnsi="Times New Roman" w:cs="Times New Roman"/>
          <w:b/>
          <w:sz w:val="24"/>
          <w:szCs w:val="24"/>
        </w:rPr>
        <w:br w:type="page"/>
      </w:r>
    </w:p>
    <w:p w14:paraId="01D5CF2B" w14:textId="120EE7AE" w:rsidR="00A85933" w:rsidRPr="007F1EB3" w:rsidRDefault="00A85933" w:rsidP="00A56B12">
      <w:pPr>
        <w:pStyle w:val="Titre1"/>
        <w:tabs>
          <w:tab w:val="left" w:pos="2268"/>
        </w:tabs>
        <w:jc w:val="both"/>
        <w:rPr>
          <w:rFonts w:ascii="Times New Roman" w:hAnsi="Times New Roman" w:cs="Times New Roman"/>
          <w:b/>
          <w:color w:val="auto"/>
          <w:sz w:val="24"/>
          <w:szCs w:val="24"/>
        </w:rPr>
      </w:pPr>
      <w:r w:rsidRPr="007F1EB3">
        <w:rPr>
          <w:rFonts w:ascii="Times New Roman" w:hAnsi="Times New Roman" w:cs="Times New Roman"/>
          <w:b/>
          <w:color w:val="auto"/>
          <w:sz w:val="24"/>
          <w:szCs w:val="24"/>
        </w:rPr>
        <w:lastRenderedPageBreak/>
        <w:t>SPÉCIFICATIONS TECHNIQUES</w:t>
      </w:r>
      <w:bookmarkEnd w:id="66"/>
      <w:r w:rsidRPr="007F1EB3">
        <w:rPr>
          <w:rFonts w:ascii="Times New Roman" w:hAnsi="Times New Roman" w:cs="Times New Roman"/>
          <w:b/>
          <w:color w:val="auto"/>
          <w:sz w:val="24"/>
          <w:szCs w:val="24"/>
        </w:rPr>
        <w:t xml:space="preserve"> + OFFRE TECHNIQUE</w:t>
      </w:r>
    </w:p>
    <w:p w14:paraId="02794F1C" w14:textId="77777777" w:rsidR="00A85933" w:rsidRPr="007F1EB3" w:rsidRDefault="00A85933" w:rsidP="00A56B12">
      <w:pPr>
        <w:tabs>
          <w:tab w:val="right" w:pos="14175"/>
        </w:tabs>
        <w:jc w:val="both"/>
        <w:outlineLvl w:val="0"/>
        <w:rPr>
          <w:rFonts w:ascii="Times New Roman" w:hAnsi="Times New Roman" w:cs="Times New Roman"/>
          <w:b/>
          <w:sz w:val="24"/>
          <w:szCs w:val="24"/>
        </w:rPr>
      </w:pPr>
    </w:p>
    <w:p w14:paraId="3F442041" w14:textId="5A5F0891" w:rsidR="00AC57B1" w:rsidRDefault="00A85933" w:rsidP="00AC57B1">
      <w:pPr>
        <w:spacing w:after="0"/>
        <w:jc w:val="both"/>
        <w:rPr>
          <w:rFonts w:ascii="Times New Roman" w:hAnsi="Times New Roman" w:cs="Times New Roman"/>
          <w:b/>
          <w:sz w:val="20"/>
          <w:szCs w:val="20"/>
        </w:rPr>
      </w:pPr>
      <w:r w:rsidRPr="007F1EB3">
        <w:rPr>
          <w:rFonts w:ascii="Times New Roman" w:hAnsi="Times New Roman" w:cs="Times New Roman"/>
          <w:b/>
          <w:sz w:val="24"/>
          <w:szCs w:val="24"/>
        </w:rPr>
        <w:t>In</w:t>
      </w:r>
      <w:r w:rsidR="0097636E" w:rsidRPr="007F1EB3">
        <w:rPr>
          <w:rFonts w:ascii="Times New Roman" w:hAnsi="Times New Roman" w:cs="Times New Roman"/>
          <w:b/>
          <w:sz w:val="24"/>
          <w:szCs w:val="24"/>
        </w:rPr>
        <w:t xml:space="preserve">titulé du </w:t>
      </w:r>
      <w:r w:rsidR="00CA6A76" w:rsidRPr="007F1EB3">
        <w:rPr>
          <w:rFonts w:ascii="Times New Roman" w:hAnsi="Times New Roman" w:cs="Times New Roman"/>
          <w:b/>
          <w:sz w:val="24"/>
          <w:szCs w:val="24"/>
        </w:rPr>
        <w:t>marché</w:t>
      </w:r>
      <w:r w:rsidR="00CA6A76">
        <w:rPr>
          <w:rFonts w:ascii="Times New Roman" w:hAnsi="Times New Roman" w:cs="Times New Roman"/>
          <w:b/>
          <w:sz w:val="24"/>
          <w:szCs w:val="24"/>
        </w:rPr>
        <w:t xml:space="preserve"> : </w:t>
      </w:r>
      <w:r w:rsidR="00AC57B1" w:rsidRPr="002A154A">
        <w:rPr>
          <w:rFonts w:ascii="Times New Roman" w:hAnsi="Times New Roman" w:cs="Times New Roman"/>
        </w:rPr>
        <w:t>Acquisition</w:t>
      </w:r>
      <w:r w:rsidR="008E33B8">
        <w:rPr>
          <w:rFonts w:ascii="Times New Roman" w:hAnsi="Times New Roman" w:cs="Times New Roman"/>
        </w:rPr>
        <w:t xml:space="preserve"> et installation</w:t>
      </w:r>
      <w:r w:rsidR="00AC57B1" w:rsidRPr="002A154A">
        <w:rPr>
          <w:rFonts w:ascii="Times New Roman" w:hAnsi="Times New Roman" w:cs="Times New Roman"/>
        </w:rPr>
        <w:t xml:space="preserve"> d'équipements de laboratoire de réalité virtuelle au profit de </w:t>
      </w:r>
      <w:r w:rsidR="00AC57B1" w:rsidRPr="00471AB8">
        <w:rPr>
          <w:rFonts w:ascii="Times New Roman" w:hAnsi="Times New Roman" w:cs="Times New Roman"/>
          <w:color w:val="262626"/>
          <w:sz w:val="24"/>
          <w:szCs w:val="28"/>
        </w:rPr>
        <w:t>PCEP-UV/BF</w:t>
      </w:r>
      <w:r w:rsidR="00AC57B1" w:rsidRPr="002A154A">
        <w:rPr>
          <w:rFonts w:ascii="Times New Roman" w:hAnsi="Times New Roman" w:cs="Times New Roman"/>
          <w:b/>
          <w:sz w:val="20"/>
          <w:szCs w:val="20"/>
        </w:rPr>
        <w:tab/>
      </w:r>
    </w:p>
    <w:p w14:paraId="63CAA19F" w14:textId="517CE403" w:rsidR="00A85933" w:rsidRPr="007F1EB3" w:rsidRDefault="00A85933" w:rsidP="00AC57B1">
      <w:pPr>
        <w:tabs>
          <w:tab w:val="right" w:pos="14175"/>
        </w:tabs>
        <w:jc w:val="both"/>
        <w:outlineLvl w:val="0"/>
        <w:rPr>
          <w:rFonts w:ascii="Times New Roman" w:hAnsi="Times New Roman" w:cs="Times New Roman"/>
          <w:b/>
          <w:sz w:val="24"/>
          <w:szCs w:val="24"/>
        </w:rPr>
      </w:pPr>
    </w:p>
    <w:p w14:paraId="7B9F029C" w14:textId="6D54C7E3" w:rsidR="00A85933" w:rsidRPr="007F1EB3" w:rsidRDefault="00A85933" w:rsidP="0097636E">
      <w:pPr>
        <w:tabs>
          <w:tab w:val="left" w:pos="7491"/>
        </w:tabs>
        <w:spacing w:after="0"/>
        <w:jc w:val="both"/>
        <w:rPr>
          <w:rFonts w:ascii="Times New Roman" w:hAnsi="Times New Roman" w:cs="Times New Roman"/>
          <w:sz w:val="24"/>
          <w:szCs w:val="24"/>
        </w:rPr>
      </w:pPr>
      <w:r w:rsidRPr="007F1EB3">
        <w:rPr>
          <w:rFonts w:ascii="Times New Roman" w:hAnsi="Times New Roman" w:cs="Times New Roman"/>
          <w:b/>
          <w:sz w:val="24"/>
          <w:szCs w:val="24"/>
        </w:rPr>
        <w:t xml:space="preserve">Référence de la publication : </w:t>
      </w:r>
      <w:r w:rsidR="0097636E" w:rsidRPr="007F1EB3">
        <w:rPr>
          <w:rFonts w:ascii="Times New Roman" w:hAnsi="Times New Roman" w:cs="Times New Roman"/>
          <w:sz w:val="24"/>
          <w:szCs w:val="24"/>
        </w:rPr>
        <w:t>Appel d’offre</w:t>
      </w:r>
      <w:r w:rsidR="00AC57B1">
        <w:rPr>
          <w:rFonts w:ascii="Times New Roman" w:hAnsi="Times New Roman" w:cs="Times New Roman"/>
          <w:sz w:val="24"/>
          <w:szCs w:val="24"/>
        </w:rPr>
        <w:t>s ouvert</w:t>
      </w:r>
      <w:r w:rsidR="00CA6A76">
        <w:rPr>
          <w:rFonts w:ascii="Times New Roman" w:hAnsi="Times New Roman" w:cs="Times New Roman"/>
          <w:sz w:val="24"/>
          <w:szCs w:val="24"/>
        </w:rPr>
        <w:t xml:space="preserve"> régional N</w:t>
      </w:r>
      <w:r w:rsidR="004A6ADE">
        <w:rPr>
          <w:rFonts w:ascii="Times New Roman" w:hAnsi="Times New Roman" w:cs="Times New Roman"/>
          <w:sz w:val="24"/>
          <w:szCs w:val="24"/>
        </w:rPr>
        <w:t>°202</w:t>
      </w:r>
      <w:r w:rsidR="00CA5B68">
        <w:rPr>
          <w:rFonts w:ascii="Times New Roman" w:hAnsi="Times New Roman" w:cs="Times New Roman"/>
          <w:sz w:val="24"/>
          <w:szCs w:val="24"/>
        </w:rPr>
        <w:t>6</w:t>
      </w:r>
      <w:r w:rsidR="00A12FA7">
        <w:rPr>
          <w:rFonts w:ascii="Times New Roman" w:hAnsi="Times New Roman" w:cs="Times New Roman"/>
          <w:sz w:val="24"/>
          <w:szCs w:val="24"/>
        </w:rPr>
        <w:t>-004</w:t>
      </w:r>
      <w:r w:rsidR="000E36EE" w:rsidRPr="007F1EB3">
        <w:rPr>
          <w:rFonts w:ascii="Times New Roman" w:hAnsi="Times New Roman" w:cs="Times New Roman"/>
          <w:sz w:val="24"/>
          <w:szCs w:val="24"/>
        </w:rPr>
        <w:t>/MES</w:t>
      </w:r>
      <w:r w:rsidR="008E33B8">
        <w:rPr>
          <w:rFonts w:ascii="Times New Roman" w:hAnsi="Times New Roman" w:cs="Times New Roman"/>
          <w:sz w:val="24"/>
          <w:szCs w:val="24"/>
        </w:rPr>
        <w:t>RI/SG/DMP du</w:t>
      </w:r>
      <w:r w:rsidR="00A12FA7">
        <w:rPr>
          <w:rFonts w:ascii="Times New Roman" w:hAnsi="Times New Roman" w:cs="Times New Roman"/>
          <w:sz w:val="24"/>
          <w:szCs w:val="24"/>
        </w:rPr>
        <w:t xml:space="preserve"> 06 mai </w:t>
      </w:r>
      <w:r w:rsidR="004A6ADE">
        <w:rPr>
          <w:rFonts w:ascii="Times New Roman" w:hAnsi="Times New Roman" w:cs="Times New Roman"/>
          <w:sz w:val="24"/>
          <w:szCs w:val="24"/>
        </w:rPr>
        <w:t>202</w:t>
      </w:r>
      <w:r w:rsidR="00CA5B68">
        <w:rPr>
          <w:rFonts w:ascii="Times New Roman" w:hAnsi="Times New Roman" w:cs="Times New Roman"/>
          <w:sz w:val="24"/>
          <w:szCs w:val="24"/>
        </w:rPr>
        <w:t>6</w:t>
      </w:r>
      <w:r w:rsidR="00AC57B1">
        <w:rPr>
          <w:rFonts w:ascii="Times New Roman" w:hAnsi="Times New Roman" w:cs="Times New Roman"/>
          <w:sz w:val="24"/>
          <w:szCs w:val="24"/>
        </w:rPr>
        <w:t xml:space="preserve">            </w:t>
      </w:r>
    </w:p>
    <w:p w14:paraId="4780B248" w14:textId="19D9E2CB" w:rsidR="0097636E" w:rsidRPr="007F1EB3" w:rsidRDefault="0097636E" w:rsidP="0097636E">
      <w:pPr>
        <w:tabs>
          <w:tab w:val="left" w:pos="7491"/>
        </w:tabs>
        <w:spacing w:after="0"/>
        <w:jc w:val="both"/>
        <w:rPr>
          <w:rFonts w:ascii="Times New Roman" w:hAnsi="Times New Roman" w:cs="Times New Roman"/>
          <w:sz w:val="24"/>
          <w:szCs w:val="24"/>
        </w:rPr>
      </w:pPr>
    </w:p>
    <w:p w14:paraId="56DE3673" w14:textId="77777777" w:rsidR="0097636E" w:rsidRPr="007F1EB3" w:rsidRDefault="0097636E" w:rsidP="0097636E">
      <w:pPr>
        <w:tabs>
          <w:tab w:val="left" w:pos="7491"/>
        </w:tabs>
        <w:spacing w:after="0"/>
        <w:jc w:val="both"/>
        <w:rPr>
          <w:rFonts w:ascii="Times New Roman" w:hAnsi="Times New Roman" w:cs="Times New Roman"/>
          <w:sz w:val="24"/>
          <w:szCs w:val="24"/>
          <w:highlight w:val="yellow"/>
        </w:rPr>
      </w:pPr>
    </w:p>
    <w:p w14:paraId="1E3422F8" w14:textId="77777777" w:rsidR="00A85933" w:rsidRPr="007F1EB3" w:rsidRDefault="00A85933" w:rsidP="00A56B12">
      <w:pPr>
        <w:spacing w:after="0"/>
        <w:ind w:left="567" w:hanging="567"/>
        <w:jc w:val="both"/>
        <w:rPr>
          <w:rFonts w:ascii="Times New Roman" w:hAnsi="Times New Roman" w:cs="Times New Roman"/>
          <w:b/>
          <w:sz w:val="24"/>
          <w:szCs w:val="24"/>
        </w:rPr>
      </w:pPr>
      <w:r w:rsidRPr="007F1EB3">
        <w:rPr>
          <w:rFonts w:ascii="Times New Roman" w:hAnsi="Times New Roman" w:cs="Times New Roman"/>
          <w:b/>
          <w:sz w:val="24"/>
          <w:szCs w:val="24"/>
        </w:rPr>
        <w:t xml:space="preserve">Colonnes 1-2 à compléter par </w:t>
      </w:r>
      <w:r w:rsidR="009D2BE1" w:rsidRPr="007F1EB3">
        <w:rPr>
          <w:rFonts w:ascii="Times New Roman" w:hAnsi="Times New Roman" w:cs="Times New Roman"/>
          <w:b/>
          <w:sz w:val="24"/>
          <w:szCs w:val="24"/>
        </w:rPr>
        <w:t>l’Autorité contractante</w:t>
      </w:r>
    </w:p>
    <w:p w14:paraId="512E4727" w14:textId="77777777" w:rsidR="00A85933" w:rsidRPr="007F1EB3" w:rsidRDefault="00A85933" w:rsidP="00A56B12">
      <w:pPr>
        <w:spacing w:after="0"/>
        <w:ind w:left="567" w:hanging="567"/>
        <w:jc w:val="both"/>
        <w:rPr>
          <w:rFonts w:ascii="Times New Roman" w:hAnsi="Times New Roman" w:cs="Times New Roman"/>
          <w:b/>
          <w:sz w:val="24"/>
          <w:szCs w:val="24"/>
        </w:rPr>
      </w:pPr>
      <w:r w:rsidRPr="007F1EB3">
        <w:rPr>
          <w:rFonts w:ascii="Times New Roman" w:hAnsi="Times New Roman" w:cs="Times New Roman"/>
          <w:b/>
          <w:sz w:val="24"/>
          <w:szCs w:val="24"/>
        </w:rPr>
        <w:t>Colonnes 3-4 à compléter par le soumissionnaire</w:t>
      </w:r>
    </w:p>
    <w:p w14:paraId="776C92CF" w14:textId="77777777" w:rsidR="00A85933" w:rsidRPr="007F1EB3" w:rsidRDefault="00A85933" w:rsidP="00A56B12">
      <w:pPr>
        <w:jc w:val="both"/>
        <w:rPr>
          <w:rFonts w:ascii="Times New Roman" w:hAnsi="Times New Roman" w:cs="Times New Roman"/>
          <w:b/>
          <w:sz w:val="24"/>
          <w:szCs w:val="24"/>
        </w:rPr>
      </w:pPr>
      <w:r w:rsidRPr="007F1EB3">
        <w:rPr>
          <w:rFonts w:ascii="Times New Roman" w:hAnsi="Times New Roman" w:cs="Times New Roman"/>
          <w:b/>
          <w:sz w:val="24"/>
          <w:szCs w:val="24"/>
        </w:rPr>
        <w:t>Colonne 5 réservée au comité d’évaluation</w:t>
      </w:r>
    </w:p>
    <w:p w14:paraId="1B4901C4" w14:textId="77777777" w:rsidR="00A85933" w:rsidRPr="007F1EB3" w:rsidRDefault="00A85933" w:rsidP="00A56B12">
      <w:pPr>
        <w:ind w:left="567" w:hanging="567"/>
        <w:jc w:val="both"/>
        <w:rPr>
          <w:rFonts w:ascii="Times New Roman" w:hAnsi="Times New Roman" w:cs="Times New Roman"/>
          <w:b/>
          <w:sz w:val="24"/>
          <w:szCs w:val="24"/>
        </w:rPr>
      </w:pPr>
    </w:p>
    <w:p w14:paraId="5AD58BB3" w14:textId="77777777" w:rsidR="00A85933" w:rsidRPr="007F1EB3" w:rsidRDefault="00A85933" w:rsidP="00A56B12">
      <w:pPr>
        <w:spacing w:after="0"/>
        <w:ind w:left="567" w:hanging="567"/>
        <w:jc w:val="both"/>
        <w:rPr>
          <w:rFonts w:ascii="Times New Roman" w:hAnsi="Times New Roman" w:cs="Times New Roman"/>
          <w:sz w:val="24"/>
          <w:szCs w:val="24"/>
        </w:rPr>
      </w:pPr>
      <w:r w:rsidRPr="007F1EB3">
        <w:rPr>
          <w:rFonts w:ascii="Times New Roman" w:hAnsi="Times New Roman" w:cs="Times New Roman"/>
          <w:sz w:val="24"/>
          <w:szCs w:val="24"/>
        </w:rPr>
        <w:t>Annexe III - L’offre technique du titulaire</w:t>
      </w:r>
    </w:p>
    <w:p w14:paraId="4D5D4784" w14:textId="77777777" w:rsidR="00A85933" w:rsidRPr="007F1EB3" w:rsidRDefault="00A85933" w:rsidP="00A56B12">
      <w:pPr>
        <w:spacing w:after="0"/>
        <w:ind w:left="567" w:hanging="567"/>
        <w:jc w:val="both"/>
        <w:rPr>
          <w:rFonts w:ascii="Times New Roman" w:hAnsi="Times New Roman" w:cs="Times New Roman"/>
          <w:sz w:val="24"/>
          <w:szCs w:val="24"/>
        </w:rPr>
      </w:pPr>
    </w:p>
    <w:p w14:paraId="0E8D659A" w14:textId="77777777" w:rsidR="00A85933" w:rsidRPr="007F1EB3" w:rsidRDefault="00A85933" w:rsidP="00A56B12">
      <w:pPr>
        <w:ind w:left="567" w:hanging="567"/>
        <w:jc w:val="both"/>
        <w:rPr>
          <w:rFonts w:ascii="Times New Roman" w:hAnsi="Times New Roman" w:cs="Times New Roman"/>
          <w:sz w:val="24"/>
          <w:szCs w:val="24"/>
        </w:rPr>
      </w:pPr>
      <w:r w:rsidRPr="007F1EB3">
        <w:rPr>
          <w:rFonts w:ascii="Times New Roman" w:hAnsi="Times New Roman" w:cs="Times New Roman"/>
          <w:sz w:val="24"/>
          <w:szCs w:val="24"/>
        </w:rPr>
        <w:t>Les soumissionnaires doivent compléter le modèle suivant</w:t>
      </w:r>
      <w:r w:rsidR="002705C0" w:rsidRPr="007F1EB3">
        <w:rPr>
          <w:rFonts w:ascii="Times New Roman" w:hAnsi="Times New Roman" w:cs="Times New Roman"/>
          <w:sz w:val="24"/>
          <w:szCs w:val="24"/>
        </w:rPr>
        <w:t xml:space="preserve"> </w:t>
      </w:r>
      <w:r w:rsidRPr="007F1EB3">
        <w:rPr>
          <w:rFonts w:ascii="Times New Roman" w:hAnsi="Times New Roman" w:cs="Times New Roman"/>
          <w:sz w:val="24"/>
          <w:szCs w:val="24"/>
        </w:rPr>
        <w:t>:</w:t>
      </w:r>
    </w:p>
    <w:p w14:paraId="617F85D5" w14:textId="77777777" w:rsidR="00A85933" w:rsidRPr="007F1EB3" w:rsidRDefault="00A85933" w:rsidP="00EB67F6">
      <w:pPr>
        <w:numPr>
          <w:ilvl w:val="0"/>
          <w:numId w:val="50"/>
        </w:numPr>
        <w:spacing w:after="0" w:line="240" w:lineRule="auto"/>
        <w:jc w:val="both"/>
        <w:rPr>
          <w:rFonts w:ascii="Times New Roman" w:hAnsi="Times New Roman" w:cs="Times New Roman"/>
          <w:sz w:val="24"/>
          <w:szCs w:val="24"/>
        </w:rPr>
      </w:pPr>
      <w:r w:rsidRPr="007F1EB3">
        <w:rPr>
          <w:rFonts w:ascii="Times New Roman" w:hAnsi="Times New Roman" w:cs="Times New Roman"/>
          <w:sz w:val="24"/>
          <w:szCs w:val="24"/>
        </w:rPr>
        <w:t xml:space="preserve">La colonne 2, complétée par le pouvoir adjudicateur, précise les spécifications demandées (à ne pas modifier par le soumissionnaire) </w:t>
      </w:r>
    </w:p>
    <w:p w14:paraId="743E21C1" w14:textId="77777777" w:rsidR="00A85933" w:rsidRPr="007F1EB3" w:rsidRDefault="00A85933" w:rsidP="00EB67F6">
      <w:pPr>
        <w:numPr>
          <w:ilvl w:val="0"/>
          <w:numId w:val="50"/>
        </w:numPr>
        <w:spacing w:after="0" w:line="240" w:lineRule="auto"/>
        <w:jc w:val="both"/>
        <w:rPr>
          <w:rFonts w:ascii="Times New Roman" w:hAnsi="Times New Roman" w:cs="Times New Roman"/>
          <w:sz w:val="24"/>
          <w:szCs w:val="24"/>
        </w:rPr>
      </w:pPr>
      <w:r w:rsidRPr="007F1EB3">
        <w:rPr>
          <w:rFonts w:ascii="Times New Roman" w:hAnsi="Times New Roman" w:cs="Times New Roman"/>
          <w:sz w:val="24"/>
          <w:szCs w:val="24"/>
        </w:rPr>
        <w:t>La colonne</w:t>
      </w:r>
      <w:r w:rsidRPr="007F1EB3" w:rsidDel="00990C95">
        <w:rPr>
          <w:rFonts w:ascii="Times New Roman" w:hAnsi="Times New Roman" w:cs="Times New Roman"/>
          <w:sz w:val="24"/>
          <w:szCs w:val="24"/>
        </w:rPr>
        <w:t xml:space="preserve"> </w:t>
      </w:r>
      <w:r w:rsidRPr="007F1EB3">
        <w:rPr>
          <w:rFonts w:ascii="Times New Roman" w:hAnsi="Times New Roman" w:cs="Times New Roman"/>
          <w:sz w:val="24"/>
          <w:szCs w:val="24"/>
        </w:rPr>
        <w:t>3 doit être remplie par le soumissionnaire et doit détailler l’offre (l’utilisation des mots</w:t>
      </w:r>
      <w:r w:rsidR="00E007EB" w:rsidRPr="007F1EB3">
        <w:rPr>
          <w:rFonts w:ascii="Times New Roman" w:hAnsi="Times New Roman" w:cs="Times New Roman"/>
          <w:sz w:val="24"/>
          <w:szCs w:val="24"/>
        </w:rPr>
        <w:t xml:space="preserve"> « conforme »</w:t>
      </w:r>
      <w:r w:rsidRPr="007F1EB3">
        <w:rPr>
          <w:rFonts w:ascii="Times New Roman" w:hAnsi="Times New Roman" w:cs="Times New Roman"/>
          <w:sz w:val="24"/>
          <w:szCs w:val="24"/>
        </w:rPr>
        <w:t xml:space="preserve"> et</w:t>
      </w:r>
      <w:r w:rsidR="00E007EB" w:rsidRPr="007F1EB3">
        <w:rPr>
          <w:rFonts w:ascii="Times New Roman" w:hAnsi="Times New Roman" w:cs="Times New Roman"/>
          <w:sz w:val="24"/>
          <w:szCs w:val="24"/>
        </w:rPr>
        <w:t xml:space="preserve"> « oui »</w:t>
      </w:r>
      <w:r w:rsidRPr="007F1EB3">
        <w:rPr>
          <w:rFonts w:ascii="Times New Roman" w:hAnsi="Times New Roman" w:cs="Times New Roman"/>
          <w:sz w:val="24"/>
          <w:szCs w:val="24"/>
        </w:rPr>
        <w:t xml:space="preserve"> sont à cet égard insuffisants)</w:t>
      </w:r>
    </w:p>
    <w:p w14:paraId="0EA1E01A" w14:textId="77777777" w:rsidR="00A85933" w:rsidRPr="007F1EB3" w:rsidRDefault="00A85933" w:rsidP="00EB67F6">
      <w:pPr>
        <w:numPr>
          <w:ilvl w:val="0"/>
          <w:numId w:val="50"/>
        </w:numPr>
        <w:spacing w:after="120" w:line="240" w:lineRule="auto"/>
        <w:jc w:val="both"/>
        <w:rPr>
          <w:rFonts w:ascii="Times New Roman" w:hAnsi="Times New Roman" w:cs="Times New Roman"/>
          <w:sz w:val="24"/>
          <w:szCs w:val="24"/>
        </w:rPr>
      </w:pPr>
      <w:r w:rsidRPr="007F1EB3">
        <w:rPr>
          <w:rFonts w:ascii="Times New Roman" w:hAnsi="Times New Roman" w:cs="Times New Roman"/>
          <w:sz w:val="24"/>
          <w:szCs w:val="24"/>
        </w:rPr>
        <w:t>La colonne</w:t>
      </w:r>
      <w:r w:rsidRPr="007F1EB3" w:rsidDel="00276391">
        <w:rPr>
          <w:rFonts w:ascii="Times New Roman" w:hAnsi="Times New Roman" w:cs="Times New Roman"/>
          <w:sz w:val="24"/>
          <w:szCs w:val="24"/>
        </w:rPr>
        <w:t xml:space="preserve"> </w:t>
      </w:r>
      <w:r w:rsidRPr="007F1EB3">
        <w:rPr>
          <w:rFonts w:ascii="Times New Roman" w:hAnsi="Times New Roman" w:cs="Times New Roman"/>
          <w:sz w:val="24"/>
          <w:szCs w:val="24"/>
        </w:rPr>
        <w:t>4 permet au soumissionnaire de formuler des commentaires sur son offre de fournitures et de faire éventuellement référence à des documents</w:t>
      </w:r>
    </w:p>
    <w:p w14:paraId="731F0A00" w14:textId="77777777" w:rsidR="00A85933" w:rsidRPr="007F1EB3" w:rsidRDefault="00A85933" w:rsidP="00A56B12">
      <w:pPr>
        <w:jc w:val="both"/>
        <w:rPr>
          <w:rFonts w:ascii="Times New Roman" w:hAnsi="Times New Roman" w:cs="Times New Roman"/>
          <w:sz w:val="24"/>
          <w:szCs w:val="24"/>
        </w:rPr>
      </w:pPr>
      <w:r w:rsidRPr="007F1EB3">
        <w:rPr>
          <w:rFonts w:ascii="Times New Roman" w:hAnsi="Times New Roman" w:cs="Times New Roman"/>
          <w:sz w:val="24"/>
          <w:szCs w:val="24"/>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08CFA9EC" w14:textId="77777777" w:rsidR="00A85933" w:rsidRPr="007F1EB3" w:rsidRDefault="00A85933" w:rsidP="00A56B12">
      <w:pPr>
        <w:jc w:val="both"/>
        <w:rPr>
          <w:rFonts w:ascii="Times New Roman" w:hAnsi="Times New Roman" w:cs="Times New Roman"/>
          <w:sz w:val="24"/>
          <w:szCs w:val="24"/>
        </w:rPr>
      </w:pPr>
      <w:r w:rsidRPr="007F1EB3">
        <w:rPr>
          <w:rFonts w:ascii="Times New Roman" w:hAnsi="Times New Roman" w:cs="Times New Roman"/>
          <w:sz w:val="24"/>
          <w:szCs w:val="24"/>
        </w:rPr>
        <w:t>L’offre doit être suffisamment claire pour permettre aux évaluateurs d'effectuer aisément une comparaison entre les spécifications demandées et les spécifications proposées.</w:t>
      </w:r>
    </w:p>
    <w:p w14:paraId="21B68965" w14:textId="54E78D41" w:rsidR="00A85933" w:rsidRPr="007F1EB3" w:rsidRDefault="00A85933" w:rsidP="00A56B12">
      <w:pPr>
        <w:ind w:hanging="33"/>
        <w:jc w:val="both"/>
        <w:rPr>
          <w:rFonts w:ascii="Times New Roman" w:hAnsi="Times New Roman" w:cs="Times New Roman"/>
          <w:sz w:val="24"/>
          <w:szCs w:val="24"/>
          <w:highlight w:val="green"/>
        </w:rPr>
      </w:pPr>
      <w:r w:rsidRPr="007F1EB3">
        <w:rPr>
          <w:rFonts w:ascii="Times New Roman" w:hAnsi="Times New Roman" w:cs="Times New Roman"/>
          <w:sz w:val="24"/>
          <w:szCs w:val="24"/>
          <w:highlight w:val="green"/>
        </w:rPr>
        <w:br w:type="page"/>
      </w:r>
    </w:p>
    <w:p w14:paraId="2E25A84F" w14:textId="77777777" w:rsidR="009B34A7" w:rsidRPr="00EB507E" w:rsidRDefault="00200C42" w:rsidP="00AC57B1">
      <w:pPr>
        <w:spacing w:after="0"/>
        <w:jc w:val="both"/>
        <w:rPr>
          <w:rFonts w:ascii="Times New Roman" w:hAnsi="Times New Roman" w:cs="Times New Roman"/>
          <w:color w:val="262626"/>
          <w:sz w:val="26"/>
          <w:szCs w:val="26"/>
        </w:rPr>
      </w:pPr>
      <w:r w:rsidRPr="00EB507E">
        <w:rPr>
          <w:rFonts w:ascii="Times New Roman" w:eastAsia="Bookman Old Style" w:hAnsi="Times New Roman" w:cs="Times New Roman"/>
          <w:b/>
          <w:color w:val="000000"/>
          <w:sz w:val="26"/>
          <w:szCs w:val="26"/>
          <w:u w:val="single"/>
          <w:lang w:eastAsia="fr-FR"/>
        </w:rPr>
        <w:lastRenderedPageBreak/>
        <w:t>Lot unique</w:t>
      </w:r>
      <w:r w:rsidR="000676EC" w:rsidRPr="00EB507E">
        <w:rPr>
          <w:rFonts w:ascii="Times New Roman" w:eastAsia="Bookman Old Style" w:hAnsi="Times New Roman" w:cs="Times New Roman"/>
          <w:b/>
          <w:color w:val="000000"/>
          <w:sz w:val="26"/>
          <w:szCs w:val="26"/>
          <w:u w:val="single"/>
          <w:lang w:eastAsia="fr-FR"/>
        </w:rPr>
        <w:t xml:space="preserve"> : </w:t>
      </w:r>
      <w:bookmarkStart w:id="67" w:name="_Toc202445840"/>
      <w:r w:rsidR="00AC57B1" w:rsidRPr="00EB507E">
        <w:rPr>
          <w:rFonts w:ascii="Times New Roman" w:hAnsi="Times New Roman" w:cs="Times New Roman"/>
          <w:sz w:val="26"/>
          <w:szCs w:val="26"/>
        </w:rPr>
        <w:t>Acquisition</w:t>
      </w:r>
      <w:r w:rsidR="008E33B8" w:rsidRPr="00EB507E">
        <w:rPr>
          <w:rFonts w:ascii="Times New Roman" w:hAnsi="Times New Roman" w:cs="Times New Roman"/>
          <w:sz w:val="26"/>
          <w:szCs w:val="26"/>
        </w:rPr>
        <w:t xml:space="preserve"> et installation</w:t>
      </w:r>
      <w:r w:rsidR="00AC57B1" w:rsidRPr="00EB507E">
        <w:rPr>
          <w:rFonts w:ascii="Times New Roman" w:hAnsi="Times New Roman" w:cs="Times New Roman"/>
          <w:sz w:val="26"/>
          <w:szCs w:val="26"/>
        </w:rPr>
        <w:t xml:space="preserve"> d'équipements de laboratoire de réalité virtuelle au profit de </w:t>
      </w:r>
      <w:r w:rsidR="00AC57B1" w:rsidRPr="00EB507E">
        <w:rPr>
          <w:rFonts w:ascii="Times New Roman" w:hAnsi="Times New Roman" w:cs="Times New Roman"/>
          <w:color w:val="262626"/>
          <w:sz w:val="26"/>
          <w:szCs w:val="26"/>
        </w:rPr>
        <w:t>PCEP-UV/BF</w:t>
      </w:r>
    </w:p>
    <w:tbl>
      <w:tblPr>
        <w:tblStyle w:val="Grilledutableau"/>
        <w:tblW w:w="11052" w:type="dxa"/>
        <w:jc w:val="center"/>
        <w:tblLook w:val="04A0" w:firstRow="1" w:lastRow="0" w:firstColumn="1" w:lastColumn="0" w:noHBand="0" w:noVBand="1"/>
      </w:tblPr>
      <w:tblGrid>
        <w:gridCol w:w="2125"/>
        <w:gridCol w:w="6942"/>
        <w:gridCol w:w="1985"/>
      </w:tblGrid>
      <w:tr w:rsidR="009B34A7" w:rsidRPr="00EB507E" w14:paraId="5A23A62B" w14:textId="77777777" w:rsidTr="0011657C">
        <w:trPr>
          <w:trHeight w:val="607"/>
          <w:jc w:val="center"/>
        </w:trPr>
        <w:tc>
          <w:tcPr>
            <w:tcW w:w="2125" w:type="dxa"/>
            <w:vAlign w:val="center"/>
          </w:tcPr>
          <w:p w14:paraId="71678CF6"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Désignation</w:t>
            </w:r>
          </w:p>
        </w:tc>
        <w:tc>
          <w:tcPr>
            <w:tcW w:w="6942" w:type="dxa"/>
            <w:vAlign w:val="center"/>
          </w:tcPr>
          <w:p w14:paraId="2C97BAFF" w14:textId="77777777" w:rsidR="009B34A7" w:rsidRPr="00EB507E" w:rsidRDefault="009B34A7" w:rsidP="00833435">
            <w:pPr>
              <w:jc w:val="center"/>
              <w:rPr>
                <w:rFonts w:ascii="Times New Roman" w:hAnsi="Times New Roman" w:cs="Times New Roman"/>
                <w:b/>
                <w:bCs/>
                <w:sz w:val="24"/>
                <w:szCs w:val="24"/>
              </w:rPr>
            </w:pPr>
            <w:r w:rsidRPr="00EB507E">
              <w:rPr>
                <w:rFonts w:ascii="Times New Roman" w:hAnsi="Times New Roman" w:cs="Times New Roman"/>
                <w:b/>
                <w:bCs/>
                <w:sz w:val="24"/>
                <w:szCs w:val="24"/>
              </w:rPr>
              <w:t>Spécifications techniques demandées par l’administration</w:t>
            </w:r>
          </w:p>
        </w:tc>
        <w:tc>
          <w:tcPr>
            <w:tcW w:w="1985" w:type="dxa"/>
            <w:vAlign w:val="center"/>
          </w:tcPr>
          <w:p w14:paraId="53ED8567" w14:textId="2411FCC6" w:rsidR="009B34A7" w:rsidRPr="00EB507E" w:rsidRDefault="009B34A7" w:rsidP="00076DBA">
            <w:pPr>
              <w:jc w:val="center"/>
              <w:rPr>
                <w:rFonts w:ascii="Times New Roman" w:hAnsi="Times New Roman" w:cs="Times New Roman"/>
                <w:b/>
                <w:bCs/>
                <w:sz w:val="24"/>
                <w:szCs w:val="24"/>
              </w:rPr>
            </w:pPr>
            <w:r w:rsidRPr="00EB507E">
              <w:rPr>
                <w:rFonts w:ascii="Times New Roman" w:hAnsi="Times New Roman" w:cs="Times New Roman"/>
                <w:b/>
                <w:bCs/>
                <w:sz w:val="24"/>
                <w:szCs w:val="24"/>
              </w:rPr>
              <w:t xml:space="preserve">Spécifications techniques demandées par </w:t>
            </w:r>
            <w:r w:rsidR="00076DBA">
              <w:rPr>
                <w:rFonts w:ascii="Times New Roman" w:hAnsi="Times New Roman" w:cs="Times New Roman"/>
                <w:b/>
                <w:bCs/>
                <w:sz w:val="24"/>
                <w:szCs w:val="24"/>
              </w:rPr>
              <w:t>le soumissionnaire</w:t>
            </w:r>
          </w:p>
        </w:tc>
      </w:tr>
      <w:tr w:rsidR="009B34A7" w:rsidRPr="00EB507E" w14:paraId="63C4308A" w14:textId="77777777" w:rsidTr="0011657C">
        <w:trPr>
          <w:trHeight w:val="6974"/>
          <w:jc w:val="center"/>
        </w:trPr>
        <w:tc>
          <w:tcPr>
            <w:tcW w:w="2125" w:type="dxa"/>
            <w:vAlign w:val="center"/>
          </w:tcPr>
          <w:p w14:paraId="24AAB316"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1. Casque de Réalité Mixte Autonome</w:t>
            </w:r>
          </w:p>
        </w:tc>
        <w:tc>
          <w:tcPr>
            <w:tcW w:w="6942" w:type="dxa"/>
            <w:vAlign w:val="center"/>
          </w:tcPr>
          <w:p w14:paraId="43A5294F"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322E9F2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19B9040"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07F9CA3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14D0114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Puce :  Snapdragon XR2 Gen 2</w:t>
            </w:r>
          </w:p>
          <w:p w14:paraId="0D32999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Stockage : 512 Go</w:t>
            </w:r>
          </w:p>
          <w:p w14:paraId="693B31C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Réalité mixte :</w:t>
            </w:r>
          </w:p>
          <w:p w14:paraId="1EF1D67F"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2 caméras RVB avec 18 PPD </w:t>
            </w:r>
          </w:p>
          <w:p w14:paraId="3EBE7DE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Audio : haut-parleurs stéréo intégrés associés à l’audio spatial 3D</w:t>
            </w:r>
          </w:p>
          <w:p w14:paraId="2CF0265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Mémoire vive dynamique : 8 Go</w:t>
            </w:r>
          </w:p>
          <w:p w14:paraId="13FB85EA"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Résolution de l’écran : 2 064 x 2 208 p</w:t>
            </w:r>
            <w:bookmarkStart w:id="68" w:name="_GoBack"/>
            <w:bookmarkEnd w:id="68"/>
            <w:r w:rsidRPr="00EB507E">
              <w:rPr>
                <w:rFonts w:ascii="Times New Roman" w:eastAsia="Arial Narrow" w:hAnsi="Times New Roman" w:cs="Times New Roman"/>
                <w:sz w:val="24"/>
                <w:szCs w:val="24"/>
              </w:rPr>
              <w:t>ixels par œil</w:t>
            </w:r>
          </w:p>
          <w:p w14:paraId="334D1F3A"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Taux de rafraîchissement : 72 Hz, 90 Hz, 120 Hz.</w:t>
            </w:r>
          </w:p>
          <w:p w14:paraId="30B3B6E8"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Champ de vision : 110 degrés (horizontal) et 96 degrés (vertical).</w:t>
            </w:r>
          </w:p>
          <w:p w14:paraId="797CBD0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Optique : Lentilles pancake ou Lentilles crêpe, IAD</w:t>
            </w:r>
          </w:p>
          <w:p w14:paraId="416C416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xml:space="preserve">Contenu de la boîte : </w:t>
            </w:r>
          </w:p>
          <w:p w14:paraId="71151B0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Casque tout-en-un : Casque de réalité mixte autonome (type Meta Quest 3 ou équivalent) avec protection faciale standard ajustable pré-installée</w:t>
            </w:r>
          </w:p>
          <w:p w14:paraId="51BBA26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Adaptateur secteur universel : L’adaptateur secteur s’accompagne d’un câble de recharge et de transmission de données USB-C d’un mètre</w:t>
            </w:r>
          </w:p>
          <w:p w14:paraId="2651495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Manettes Touch Plus : 2 manettes Touch Plus avec dragonnes et 2 piles AA</w:t>
            </w:r>
          </w:p>
          <w:p w14:paraId="177864B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Garantie limitée d’un an</w:t>
            </w:r>
          </w:p>
          <w:p w14:paraId="00BD1BA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Abonnement Meta Horizon+</w:t>
            </w:r>
          </w:p>
        </w:tc>
        <w:tc>
          <w:tcPr>
            <w:tcW w:w="1985" w:type="dxa"/>
            <w:vAlign w:val="center"/>
          </w:tcPr>
          <w:p w14:paraId="71DA6E3E" w14:textId="0AA3AD7C" w:rsidR="009B34A7" w:rsidRPr="00EB507E" w:rsidRDefault="009B34A7" w:rsidP="00833435">
            <w:pPr>
              <w:jc w:val="center"/>
              <w:rPr>
                <w:rFonts w:ascii="Times New Roman" w:eastAsia="Arial Narrow" w:hAnsi="Times New Roman" w:cs="Times New Roman"/>
                <w:bCs/>
                <w:sz w:val="24"/>
                <w:szCs w:val="24"/>
              </w:rPr>
            </w:pPr>
          </w:p>
        </w:tc>
      </w:tr>
      <w:tr w:rsidR="009B34A7" w:rsidRPr="00EB507E" w14:paraId="7675EA53" w14:textId="77777777" w:rsidTr="0011657C">
        <w:trPr>
          <w:trHeight w:val="607"/>
          <w:jc w:val="center"/>
        </w:trPr>
        <w:tc>
          <w:tcPr>
            <w:tcW w:w="2125" w:type="dxa"/>
            <w:vAlign w:val="center"/>
          </w:tcPr>
          <w:p w14:paraId="788718CA"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2. Casque de Réalité Virtuelle pour Console PS5</w:t>
            </w:r>
          </w:p>
        </w:tc>
        <w:tc>
          <w:tcPr>
            <w:tcW w:w="6942" w:type="dxa"/>
            <w:vAlign w:val="center"/>
          </w:tcPr>
          <w:p w14:paraId="71CEE47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2920407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556D45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7F1D4B7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1E5457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2 contrôleurs PlayStation VR2 Sense® avec sangles attachées</w:t>
            </w:r>
          </w:p>
          <w:p w14:paraId="73A5A37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de charge USB</w:t>
            </w:r>
          </w:p>
          <w:p w14:paraId="347DEF6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Casque stéréo avec trois oreillettes de tailles différentes</w:t>
            </w:r>
          </w:p>
          <w:p w14:paraId="5E55A84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Manuel de l'utilisateur</w:t>
            </w:r>
          </w:p>
          <w:p w14:paraId="172529D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PlayStation®VR2 Horizon Call of the Mountain™ Bundle</w:t>
            </w:r>
          </w:p>
          <w:p w14:paraId="07C327F4" w14:textId="77777777" w:rsidR="009B34A7" w:rsidRPr="00EB507E" w:rsidRDefault="009B34A7" w:rsidP="00833435">
            <w:pPr>
              <w:pStyle w:val="Titre3"/>
              <w:outlineLvl w:val="2"/>
              <w:rPr>
                <w:szCs w:val="24"/>
              </w:rPr>
            </w:pPr>
            <w:r w:rsidRPr="00EB507E">
              <w:rPr>
                <w:rStyle w:val="lev"/>
                <w:b w:val="0"/>
                <w:bCs/>
                <w:szCs w:val="24"/>
              </w:rPr>
              <w:t>Console de jeu compatible VR (incluse dans le lot)</w:t>
            </w:r>
          </w:p>
          <w:p w14:paraId="64E05F01" w14:textId="77777777" w:rsidR="009B34A7" w:rsidRPr="00EB507E" w:rsidRDefault="009B34A7" w:rsidP="00833435">
            <w:pPr>
              <w:pStyle w:val="NormalWeb"/>
              <w:spacing w:before="0" w:beforeAutospacing="0" w:after="0" w:afterAutospacing="0"/>
            </w:pPr>
            <w:r w:rsidRPr="00EB507E">
              <w:rPr>
                <w:rStyle w:val="lev"/>
              </w:rPr>
              <w:t>Spécifications minimales :</w:t>
            </w:r>
          </w:p>
          <w:p w14:paraId="0EA99F61"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Console de jeu de dernière génération compatible casque VR proposé </w:t>
            </w:r>
          </w:p>
          <w:p w14:paraId="1C5402F0"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Processeur : architecture équivalente AMD Zen 2 ou supérieure </w:t>
            </w:r>
          </w:p>
          <w:p w14:paraId="5E017B97"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Carte graphique : architecture RDNA 2 ou supérieure, support rendu 4K HDR </w:t>
            </w:r>
          </w:p>
          <w:p w14:paraId="79EF37DA"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Stockage interne : SSD ≥ 800 Go </w:t>
            </w:r>
          </w:p>
          <w:p w14:paraId="693EAAE4"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Mémoire : ≥ 16 Go RAM </w:t>
            </w:r>
          </w:p>
          <w:p w14:paraId="242EE10B"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Connectivité : </w:t>
            </w:r>
          </w:p>
          <w:p w14:paraId="357C3245" w14:textId="77777777" w:rsidR="009B34A7" w:rsidRPr="00EB507E" w:rsidRDefault="009B34A7" w:rsidP="0076375D">
            <w:pPr>
              <w:numPr>
                <w:ilvl w:val="1"/>
                <w:numId w:val="60"/>
              </w:numPr>
              <w:rPr>
                <w:rFonts w:ascii="Times New Roman" w:hAnsi="Times New Roman" w:cs="Times New Roman"/>
                <w:sz w:val="24"/>
                <w:szCs w:val="24"/>
              </w:rPr>
            </w:pPr>
            <w:r w:rsidRPr="00EB507E">
              <w:rPr>
                <w:rFonts w:ascii="Times New Roman" w:hAnsi="Times New Roman" w:cs="Times New Roman"/>
                <w:sz w:val="24"/>
                <w:szCs w:val="24"/>
              </w:rPr>
              <w:lastRenderedPageBreak/>
              <w:t xml:space="preserve">HDMI 2.1 </w:t>
            </w:r>
          </w:p>
          <w:p w14:paraId="78A161A5" w14:textId="77777777" w:rsidR="009B34A7" w:rsidRPr="00EB507E" w:rsidRDefault="009B34A7" w:rsidP="0076375D">
            <w:pPr>
              <w:numPr>
                <w:ilvl w:val="1"/>
                <w:numId w:val="60"/>
              </w:numPr>
              <w:rPr>
                <w:rFonts w:ascii="Times New Roman" w:hAnsi="Times New Roman" w:cs="Times New Roman"/>
                <w:sz w:val="24"/>
                <w:szCs w:val="24"/>
              </w:rPr>
            </w:pPr>
            <w:r w:rsidRPr="00EB507E">
              <w:rPr>
                <w:rFonts w:ascii="Times New Roman" w:hAnsi="Times New Roman" w:cs="Times New Roman"/>
                <w:sz w:val="24"/>
                <w:szCs w:val="24"/>
              </w:rPr>
              <w:t xml:space="preserve">USB-C et USB-A </w:t>
            </w:r>
          </w:p>
          <w:p w14:paraId="622BFC50" w14:textId="77777777" w:rsidR="009B34A7" w:rsidRPr="00EB507E" w:rsidRDefault="009B34A7" w:rsidP="0076375D">
            <w:pPr>
              <w:numPr>
                <w:ilvl w:val="1"/>
                <w:numId w:val="60"/>
              </w:numPr>
              <w:rPr>
                <w:rFonts w:ascii="Times New Roman" w:hAnsi="Times New Roman" w:cs="Times New Roman"/>
                <w:sz w:val="24"/>
                <w:szCs w:val="24"/>
              </w:rPr>
            </w:pPr>
            <w:r w:rsidRPr="00EB507E">
              <w:rPr>
                <w:rFonts w:ascii="Times New Roman" w:hAnsi="Times New Roman" w:cs="Times New Roman"/>
                <w:sz w:val="24"/>
                <w:szCs w:val="24"/>
              </w:rPr>
              <w:t xml:space="preserve">Bluetooth intégré </w:t>
            </w:r>
          </w:p>
          <w:p w14:paraId="4C7B6F30"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Résolution supportée : jusqu’à 4K HDR </w:t>
            </w:r>
          </w:p>
          <w:p w14:paraId="36657462"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Compatibilité native avec casque VR fourni (sans adaptateur externe complexe) </w:t>
            </w:r>
          </w:p>
          <w:p w14:paraId="6D2E9550"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Système d’exploitation propriétaire avec mise à jour automatique </w:t>
            </w:r>
          </w:p>
          <w:p w14:paraId="2F23035E"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Fournie avec : </w:t>
            </w:r>
          </w:p>
          <w:p w14:paraId="6D44F6CD" w14:textId="77777777" w:rsidR="009B34A7" w:rsidRPr="00EB507E" w:rsidRDefault="009B34A7" w:rsidP="0076375D">
            <w:pPr>
              <w:numPr>
                <w:ilvl w:val="1"/>
                <w:numId w:val="60"/>
              </w:numPr>
              <w:rPr>
                <w:rFonts w:ascii="Times New Roman" w:hAnsi="Times New Roman" w:cs="Times New Roman"/>
                <w:sz w:val="24"/>
                <w:szCs w:val="24"/>
              </w:rPr>
            </w:pPr>
            <w:r w:rsidRPr="00EB507E">
              <w:rPr>
                <w:rFonts w:ascii="Times New Roman" w:hAnsi="Times New Roman" w:cs="Times New Roman"/>
                <w:sz w:val="24"/>
                <w:szCs w:val="24"/>
              </w:rPr>
              <w:t xml:space="preserve">1 manette sans fil </w:t>
            </w:r>
          </w:p>
          <w:p w14:paraId="09BD0585" w14:textId="77777777" w:rsidR="009B34A7" w:rsidRPr="00EB507E" w:rsidRDefault="009B34A7" w:rsidP="0076375D">
            <w:pPr>
              <w:numPr>
                <w:ilvl w:val="1"/>
                <w:numId w:val="60"/>
              </w:numPr>
              <w:rPr>
                <w:rFonts w:ascii="Times New Roman" w:hAnsi="Times New Roman" w:cs="Times New Roman"/>
                <w:sz w:val="24"/>
                <w:szCs w:val="24"/>
              </w:rPr>
            </w:pPr>
            <w:r w:rsidRPr="00EB507E">
              <w:rPr>
                <w:rFonts w:ascii="Times New Roman" w:hAnsi="Times New Roman" w:cs="Times New Roman"/>
                <w:sz w:val="24"/>
                <w:szCs w:val="24"/>
              </w:rPr>
              <w:t xml:space="preserve">câbles d’alimentation et HDMI </w:t>
            </w:r>
          </w:p>
          <w:p w14:paraId="33897A49" w14:textId="77777777" w:rsidR="009B34A7" w:rsidRPr="00EB507E" w:rsidRDefault="009B34A7" w:rsidP="0076375D">
            <w:pPr>
              <w:numPr>
                <w:ilvl w:val="0"/>
                <w:numId w:val="60"/>
              </w:numPr>
              <w:rPr>
                <w:rFonts w:ascii="Times New Roman" w:hAnsi="Times New Roman" w:cs="Times New Roman"/>
                <w:sz w:val="24"/>
                <w:szCs w:val="24"/>
              </w:rPr>
            </w:pPr>
            <w:r w:rsidRPr="00EB507E">
              <w:rPr>
                <w:rFonts w:ascii="Times New Roman" w:hAnsi="Times New Roman" w:cs="Times New Roman"/>
                <w:sz w:val="24"/>
                <w:szCs w:val="24"/>
              </w:rPr>
              <w:t xml:space="preserve">Garantie constructeur ≥ 1 an </w:t>
            </w:r>
          </w:p>
        </w:tc>
        <w:tc>
          <w:tcPr>
            <w:tcW w:w="1985" w:type="dxa"/>
            <w:vAlign w:val="center"/>
          </w:tcPr>
          <w:p w14:paraId="3C251A7C" w14:textId="444325A5"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20DE151" w14:textId="77777777" w:rsidTr="0011657C">
        <w:trPr>
          <w:trHeight w:val="55"/>
          <w:jc w:val="center"/>
        </w:trPr>
        <w:tc>
          <w:tcPr>
            <w:tcW w:w="2125" w:type="dxa"/>
            <w:vAlign w:val="center"/>
          </w:tcPr>
          <w:p w14:paraId="24AB65D8"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3. Casque PC-VR Ultra Haute Définition - Résolution 8K</w:t>
            </w:r>
          </w:p>
        </w:tc>
        <w:tc>
          <w:tcPr>
            <w:tcW w:w="6942" w:type="dxa"/>
            <w:vAlign w:val="center"/>
          </w:tcPr>
          <w:p w14:paraId="5E6ED45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CD4719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D163D8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3942C95F"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523401E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Résolution ultra nette de 3840 x 3840 par œil.</w:t>
            </w:r>
          </w:p>
          <w:p w14:paraId="3038C957"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Lentilles asphériques en verre avec une large zone de netteté.</w:t>
            </w:r>
          </w:p>
          <w:p w14:paraId="0D90D5B7"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Moteur optique optionnel ultra-clair.</w:t>
            </w:r>
          </w:p>
          <w:p w14:paraId="08638F6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57 PPD avec 120° HFOV</w:t>
            </w:r>
          </w:p>
          <w:p w14:paraId="6E81CFB7"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50 PPD avec 127° HFOV, 138° en mode Labs)</w:t>
            </w:r>
          </w:p>
          <w:p w14:paraId="050A832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Taux de rafraîchissement variable (72Hz, 90Hz) pour un jeu fluide.</w:t>
            </w:r>
          </w:p>
          <w:p w14:paraId="7F559FAA"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IPD réglable automatiquement (58-72 mm).</w:t>
            </w:r>
          </w:p>
          <w:p w14:paraId="12DB47A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La gradation locale permet d'obtenir des couleurs éclatantes et réalistes.</w:t>
            </w:r>
          </w:p>
          <w:p w14:paraId="015988B3"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Rendu fovéal : Dynamic 2.0.</w:t>
            </w:r>
          </w:p>
          <w:p w14:paraId="62DDEE2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Casque avec deux contrôleurs.</w:t>
            </w:r>
          </w:p>
          <w:p w14:paraId="77053D2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Installation facile avec le tracking inside-out ou extension avec le tracking Lighthouse.</w:t>
            </w:r>
          </w:p>
          <w:p w14:paraId="1F09072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Audio : prise interchangeable de 3,5 mm, 2 microphones.</w:t>
            </w:r>
          </w:p>
        </w:tc>
        <w:tc>
          <w:tcPr>
            <w:tcW w:w="1985" w:type="dxa"/>
            <w:vAlign w:val="center"/>
          </w:tcPr>
          <w:p w14:paraId="3864E765" w14:textId="5F07FC3D"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59F8EF65" w14:textId="77777777" w:rsidTr="0011657C">
        <w:trPr>
          <w:trHeight w:val="607"/>
          <w:jc w:val="center"/>
        </w:trPr>
        <w:tc>
          <w:tcPr>
            <w:tcW w:w="2125" w:type="dxa"/>
            <w:vAlign w:val="center"/>
          </w:tcPr>
          <w:p w14:paraId="398988D0"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4. Lunettes de Réalité Mixte - Édition Industriel</w:t>
            </w:r>
          </w:p>
        </w:tc>
        <w:tc>
          <w:tcPr>
            <w:tcW w:w="6942" w:type="dxa"/>
            <w:vAlign w:val="center"/>
          </w:tcPr>
          <w:p w14:paraId="6C5269B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30AF006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4B0392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378E5C8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6B81419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hAnsi="Times New Roman" w:cs="Times New Roman"/>
                <w:sz w:val="24"/>
                <w:szCs w:val="24"/>
              </w:rPr>
              <w:t xml:space="preserve">Accessoires nécessaires au fonctionnement complet du système </w:t>
            </w:r>
            <w:r w:rsidRPr="00EB507E">
              <w:rPr>
                <w:rFonts w:ascii="Times New Roman" w:eastAsia="Arial Narrow" w:hAnsi="Times New Roman" w:cs="Times New Roman"/>
                <w:b/>
                <w:sz w:val="24"/>
                <w:szCs w:val="24"/>
              </w:rPr>
              <w:t>:</w:t>
            </w:r>
          </w:p>
          <w:p w14:paraId="58BE6325" w14:textId="77777777" w:rsidR="009B34A7" w:rsidRPr="00EB507E" w:rsidRDefault="009B34A7" w:rsidP="00833435">
            <w:pPr>
              <w:pStyle w:val="NormalWeb"/>
              <w:spacing w:before="0" w:beforeAutospacing="0" w:after="0" w:afterAutospacing="0"/>
            </w:pPr>
            <w:r w:rsidRPr="00EB507E">
              <w:t>− Casque, boîtier de calcul, manette</w:t>
            </w:r>
          </w:p>
          <w:p w14:paraId="1AEE7742" w14:textId="77777777" w:rsidR="009B34A7" w:rsidRPr="00EB507E" w:rsidRDefault="009B34A7" w:rsidP="00833435">
            <w:pPr>
              <w:pStyle w:val="NormalWeb"/>
              <w:spacing w:before="0" w:beforeAutospacing="0" w:after="0" w:afterAutospacing="0"/>
            </w:pPr>
            <w:r w:rsidRPr="00EB507E">
              <w:t>− Chargeur d'entreprise : 2 chargeurs USB-C et câbles pour le boîtier de calcul et la manette</w:t>
            </w:r>
          </w:p>
          <w:p w14:paraId="4961D945" w14:textId="77777777" w:rsidR="009B34A7" w:rsidRPr="00EB507E" w:rsidRDefault="009B34A7" w:rsidP="00833435">
            <w:pPr>
              <w:pStyle w:val="NormalWeb"/>
              <w:spacing w:before="0" w:beforeAutospacing="0" w:after="0" w:afterAutospacing="0"/>
            </w:pPr>
            <w:r w:rsidRPr="00EB507E">
              <w:t>− Kit d'ajustement pour le casque. Un ensemble de coussinets nasaux et frontaux pour personnaliser l'ajustement de Magic Leap 2</w:t>
            </w:r>
          </w:p>
          <w:p w14:paraId="49D9120B" w14:textId="77777777" w:rsidR="009B34A7" w:rsidRPr="00EB507E" w:rsidRDefault="009B34A7" w:rsidP="00833435">
            <w:pPr>
              <w:pStyle w:val="NormalWeb"/>
              <w:spacing w:before="0" w:beforeAutospacing="0" w:after="0" w:afterAutospacing="0"/>
            </w:pPr>
            <w:r w:rsidRPr="00EB507E">
              <w:t>− Sangle frontale pour faciliter l'utilisation en mouvement et empêcher le casque de glisser</w:t>
            </w:r>
          </w:p>
          <w:p w14:paraId="27961201" w14:textId="77777777" w:rsidR="009B34A7" w:rsidRPr="00EB507E" w:rsidRDefault="009B34A7" w:rsidP="00833435">
            <w:pPr>
              <w:pStyle w:val="NormalWeb"/>
              <w:spacing w:before="0" w:beforeAutospacing="0" w:after="0" w:afterAutospacing="0"/>
            </w:pPr>
            <w:r w:rsidRPr="00EB507E">
              <w:t>− Monture avec coques oculaires pour réduire les effets arc-en-ciel en cas d'utilisation sous un éclairage intense</w:t>
            </w:r>
          </w:p>
          <w:p w14:paraId="433D7A51" w14:textId="77777777" w:rsidR="009B34A7" w:rsidRPr="00EB507E" w:rsidRDefault="009B34A7" w:rsidP="00833435">
            <w:pPr>
              <w:pStyle w:val="NormalWeb"/>
              <w:spacing w:before="0" w:beforeAutospacing="0" w:after="0" w:afterAutospacing="0"/>
            </w:pPr>
            <w:r w:rsidRPr="00EB507E">
              <w:t>− Bandoulière pour un port en travers du corps</w:t>
            </w:r>
          </w:p>
          <w:p w14:paraId="288A59FB" w14:textId="77777777" w:rsidR="009B34A7" w:rsidRPr="00EB507E" w:rsidRDefault="009B34A7" w:rsidP="00833435">
            <w:pPr>
              <w:pStyle w:val="NormalWeb"/>
              <w:spacing w:before="0" w:beforeAutospacing="0" w:after="0" w:afterAutospacing="0"/>
            </w:pPr>
            <w:r w:rsidRPr="00EB507E">
              <w:t>− Lanière pour la manette à attacher au poignet de l'utilisateur</w:t>
            </w:r>
          </w:p>
          <w:p w14:paraId="5EAAC2E1" w14:textId="77777777" w:rsidR="009B34A7" w:rsidRPr="00EB507E" w:rsidRDefault="009B34A7" w:rsidP="00833435">
            <w:pPr>
              <w:pStyle w:val="NormalWeb"/>
              <w:spacing w:before="0" w:beforeAutospacing="0" w:after="0" w:afterAutospacing="0"/>
            </w:pPr>
            <w:r w:rsidRPr="00EB507E">
              <w:t>− Chiffon de nettoyage</w:t>
            </w:r>
          </w:p>
          <w:p w14:paraId="580323A1" w14:textId="77777777" w:rsidR="009B34A7" w:rsidRPr="00EB507E" w:rsidRDefault="009B34A7" w:rsidP="00833435">
            <w:pPr>
              <w:pStyle w:val="NormalWeb"/>
              <w:spacing w:before="0" w:beforeAutospacing="0" w:after="0" w:afterAutospacing="0"/>
            </w:pPr>
            <w:r w:rsidRPr="00EB507E">
              <w:t>− Étui de transport pour le casque, le Compute Pack et la manette</w:t>
            </w:r>
          </w:p>
          <w:p w14:paraId="0B7AB4ED" w14:textId="77777777" w:rsidR="009B34A7" w:rsidRPr="00EB507E" w:rsidRDefault="009B34A7" w:rsidP="00833435">
            <w:pPr>
              <w:pStyle w:val="NormalWeb"/>
              <w:spacing w:before="0" w:beforeAutospacing="0" w:after="0" w:afterAutospacing="0"/>
            </w:pPr>
            <w:r w:rsidRPr="00EB507E">
              <w:t>− Le guide de démarrage rapide et le guide de sécurité sont accessibles via un code QR (situé à l'intérieur de l'étui de transport)</w:t>
            </w:r>
          </w:p>
          <w:p w14:paraId="7D7BAEFA"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Insert correcteur qui se fixe magnétiquement à votre appareil Magic Leap 2 pour une expérience visuelle optimisée</w:t>
            </w:r>
          </w:p>
          <w:p w14:paraId="0CF4A695"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lastRenderedPageBreak/>
              <w:t>– Verres correcteurs unifocaux (Rx) sur mesure et verres correcteurs progressifs (Rx) sans ligne</w:t>
            </w:r>
          </w:p>
          <w:p w14:paraId="20A75C0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Prise en charge d'une gamme de corrections élargie</w:t>
            </w:r>
          </w:p>
          <w:p w14:paraId="4F8321D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Unifocaux : SPH : -10,0 à +5,0 | CYL : jusqu'à -5,0 | Puissance totale (SPH+CYL) : -10,0 à +5,0</w:t>
            </w:r>
          </w:p>
          <w:p w14:paraId="74B6C52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Progressives : SPH : -10,0 à +5,0 | CYL : jusqu’à -5,0 | Puissance totale (SPH+CYL) : -10,0 à +5,0 Puissance additionnelle jusqu’à +4,0</w:t>
            </w:r>
          </w:p>
          <w:p w14:paraId="22B6F11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Les performances et l'esthétique améliorées des propriétés antireflets des verres renforcent la clarté visuelle globale de l'utilisateur</w:t>
            </w:r>
          </w:p>
          <w:p w14:paraId="5F4AE91F"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Une technologie unique de traitement de la lumière garantit la compatibilité de l'insert de prescription avec les fonctionnalités de suivi oculaire Magic Leap 2</w:t>
            </w:r>
          </w:p>
          <w:p w14:paraId="57DE433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Installation et retrait faciles par encliquetage</w:t>
            </w:r>
          </w:p>
          <w:p w14:paraId="04C4B573"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Les commandes sont gérées et traitées par Frame of Choice de Rochester Optical</w:t>
            </w:r>
          </w:p>
          <w:p w14:paraId="0971BFE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Kits de verres Prescription Insert disponibles à l'achat en ligne pour une utilisation à court terme, compatibles avec 8 corrections</w:t>
            </w:r>
          </w:p>
          <w:p w14:paraId="6BDC444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Chargeur supplémentaire disponible à l'achat</w:t>
            </w:r>
          </w:p>
        </w:tc>
        <w:tc>
          <w:tcPr>
            <w:tcW w:w="1985" w:type="dxa"/>
            <w:vAlign w:val="center"/>
          </w:tcPr>
          <w:p w14:paraId="7C33600E" w14:textId="50648D12"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7561ED6D" w14:textId="77777777" w:rsidTr="0011657C">
        <w:trPr>
          <w:trHeight w:val="607"/>
          <w:jc w:val="center"/>
        </w:trPr>
        <w:tc>
          <w:tcPr>
            <w:tcW w:w="2125" w:type="dxa"/>
            <w:vAlign w:val="center"/>
          </w:tcPr>
          <w:p w14:paraId="3E04EEB3"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5. Lunettes Connectées pour Espace de Travail Numérique</w:t>
            </w:r>
          </w:p>
        </w:tc>
        <w:tc>
          <w:tcPr>
            <w:tcW w:w="6942" w:type="dxa"/>
            <w:vAlign w:val="center"/>
          </w:tcPr>
          <w:p w14:paraId="5E46304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45B6F92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1781DD9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6C1F6E3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Spécifications fonctionnelles :</w:t>
            </w:r>
          </w:p>
          <w:p w14:paraId="0CD4AEF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Dimensions</w:t>
            </w:r>
          </w:p>
          <w:p w14:paraId="564A0CE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Longueur : 148,5 mm</w:t>
            </w:r>
          </w:p>
          <w:p w14:paraId="71DEEB50"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Largeur : 48 mm</w:t>
            </w:r>
          </w:p>
          <w:p w14:paraId="0FF648A3"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Hauteur : 161,5 mm</w:t>
            </w:r>
          </w:p>
          <w:p w14:paraId="764D5055"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Poids 83 g</w:t>
            </w:r>
          </w:p>
          <w:p w14:paraId="0F0FB2C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Écran</w:t>
            </w:r>
          </w:p>
          <w:p w14:paraId="684A7DB1"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Champ de vision de 52 degrés</w:t>
            </w:r>
          </w:p>
          <w:p w14:paraId="0CC4E3B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Panneau Micro OLED de SONY</w:t>
            </w:r>
          </w:p>
          <w:p w14:paraId="7861ADD6"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Résolution : 1920 × 1080 pixels par œil</w:t>
            </w:r>
          </w:p>
          <w:p w14:paraId="5656E553"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Taux de rafraîchissement : jusqu'à 120 Hz (mode 2D 120 Hz, mode 3D 90 Hz)</w:t>
            </w:r>
          </w:p>
          <w:p w14:paraId="5EA8814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Luminosité : jusqu'à 500 nits (mode 2D 30-500 nits, mode 3D 20-250 nits)</w:t>
            </w:r>
          </w:p>
          <w:p w14:paraId="0174A916"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Calibrage des couleurs par unité</w:t>
            </w:r>
          </w:p>
          <w:p w14:paraId="7387631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Le mode 3D correspond au mode stéréoscopique 3840 × 1080, tandis que le mode 2D correspond au mode monoscopique 1920 × 1080.</w:t>
            </w:r>
          </w:p>
          <w:p w14:paraId="2BF2639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Voyant LED</w:t>
            </w:r>
          </w:p>
          <w:p w14:paraId="0CE3A09A"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Deux voyants LED</w:t>
            </w:r>
          </w:p>
          <w:p w14:paraId="1394FA6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Conception ergonomique</w:t>
            </w:r>
          </w:p>
          <w:p w14:paraId="55562B30"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Monture en titane</w:t>
            </w:r>
          </w:p>
          <w:p w14:paraId="65C3A30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Plaquettes nasales sans pression (S/M/L)</w:t>
            </w:r>
          </w:p>
          <w:p w14:paraId="1D516403"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Réglage des branches à 3 positions</w:t>
            </w:r>
          </w:p>
          <w:p w14:paraId="56768A3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Monture pour verres correcteurs amovible (Air 2 ultra n'est pas compatible avec les montures pour verres correcteurs Air et Air 2)</w:t>
            </w:r>
          </w:p>
          <w:p w14:paraId="1CA1A35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Atténuation électrochromique</w:t>
            </w:r>
          </w:p>
          <w:p w14:paraId="000348E0"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Atténuation électrochromique à 3 niveaux</w:t>
            </w:r>
          </w:p>
          <w:p w14:paraId="190F62D0"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Capteurs</w:t>
            </w:r>
          </w:p>
          <w:p w14:paraId="7E4E8A3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Deux capteurs d'environnement 3D</w:t>
            </w:r>
          </w:p>
          <w:p w14:paraId="26189684"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L'enregistrement vidéo et la photographie ne sont pas pris en charge</w:t>
            </w:r>
          </w:p>
          <w:p w14:paraId="185308D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lastRenderedPageBreak/>
              <w:t>Compréhension humaine</w:t>
            </w:r>
          </w:p>
          <w:p w14:paraId="4487E7F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Suivi des mains</w:t>
            </w:r>
          </w:p>
          <w:p w14:paraId="2CDBCFB8"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Suivi de la tête</w:t>
            </w:r>
          </w:p>
          <w:p w14:paraId="07BC9486"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Compréhension de l'environnement</w:t>
            </w:r>
          </w:p>
          <w:p w14:paraId="689A8183"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Suivi 6 DoF</w:t>
            </w:r>
          </w:p>
          <w:p w14:paraId="0A677E9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Maillage de profondeur</w:t>
            </w:r>
          </w:p>
          <w:p w14:paraId="3F6F63C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Ancrage spatial</w:t>
            </w:r>
          </w:p>
          <w:p w14:paraId="2F54BB97"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Détection de plan</w:t>
            </w:r>
          </w:p>
          <w:p w14:paraId="60AD5CF4"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Suivi d'image</w:t>
            </w:r>
          </w:p>
          <w:p w14:paraId="75D3F951"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Audio</w:t>
            </w:r>
          </w:p>
          <w:p w14:paraId="6010A238"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2 haut-parleurs stéréo intégrés</w:t>
            </w:r>
          </w:p>
          <w:p w14:paraId="792C19A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Réduction des fuites sonores</w:t>
            </w:r>
          </w:p>
          <w:p w14:paraId="2BE2122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2 microphones</w:t>
            </w:r>
          </w:p>
          <w:p w14:paraId="1ADF82B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Compatibilité</w:t>
            </w:r>
          </w:p>
          <w:p w14:paraId="0BA77051"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Informatique spatiale</w:t>
            </w:r>
          </w:p>
          <w:p w14:paraId="318C9D3B"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Samsung S22 : OneUI 5.1, processeur Snapdragon</w:t>
            </w:r>
          </w:p>
          <w:p w14:paraId="7A78B70C"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Samsung S23 : OneUI 5.1/6.0, processeur Snapdragon</w:t>
            </w:r>
          </w:p>
          <w:p w14:paraId="041346AB"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Mise en miroir d'écran</w:t>
            </w:r>
          </w:p>
          <w:p w14:paraId="728AB29C"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Sortie vidéo USB-C, périphériques de sortie HDMI</w:t>
            </w:r>
          </w:p>
          <w:p w14:paraId="4DF2F61E" w14:textId="77777777" w:rsidR="009B34A7" w:rsidRPr="00EB507E" w:rsidRDefault="009B34A7" w:rsidP="00833435">
            <w:pPr>
              <w:rPr>
                <w:rFonts w:ascii="Times New Roman" w:eastAsia="Arial Narrow" w:hAnsi="Times New Roman" w:cs="Times New Roman"/>
                <w:bCs/>
                <w:sz w:val="24"/>
                <w:szCs w:val="24"/>
                <w:lang w:val="en-US"/>
              </w:rPr>
            </w:pPr>
            <w:r w:rsidRPr="00EB507E">
              <w:rPr>
                <w:rFonts w:ascii="Times New Roman" w:eastAsia="Arial Narrow" w:hAnsi="Times New Roman" w:cs="Times New Roman"/>
                <w:bCs/>
                <w:sz w:val="24"/>
                <w:szCs w:val="24"/>
                <w:lang w:val="en-US"/>
              </w:rPr>
              <w:t>iPhone, Android, MacBook, Steam Deck, ROG Ally, PC Windows</w:t>
            </w:r>
          </w:p>
          <w:p w14:paraId="7CD8C904" w14:textId="77777777" w:rsidR="009B34A7" w:rsidRPr="000A0C01" w:rsidRDefault="009B34A7" w:rsidP="00833435">
            <w:pPr>
              <w:rPr>
                <w:rFonts w:ascii="Times New Roman" w:eastAsia="Arial Narrow" w:hAnsi="Times New Roman" w:cs="Times New Roman"/>
                <w:bCs/>
                <w:sz w:val="24"/>
                <w:szCs w:val="24"/>
                <w:lang w:val="en-US"/>
              </w:rPr>
            </w:pPr>
            <w:r w:rsidRPr="000A0C01">
              <w:rPr>
                <w:rFonts w:ascii="Times New Roman" w:eastAsia="Arial Narrow" w:hAnsi="Times New Roman" w:cs="Times New Roman"/>
                <w:bCs/>
                <w:sz w:val="24"/>
                <w:szCs w:val="24"/>
                <w:lang w:val="en-US"/>
              </w:rPr>
              <w:t>XREAL Beam (3DoF)</w:t>
            </w:r>
          </w:p>
          <w:p w14:paraId="23A4A2C7" w14:textId="77777777" w:rsidR="009B34A7" w:rsidRPr="000A0C01" w:rsidRDefault="009B34A7" w:rsidP="00833435">
            <w:pPr>
              <w:rPr>
                <w:rFonts w:ascii="Times New Roman" w:eastAsia="Arial Narrow" w:hAnsi="Times New Roman" w:cs="Times New Roman"/>
                <w:bCs/>
                <w:sz w:val="24"/>
                <w:szCs w:val="24"/>
                <w:lang w:val="en-US"/>
              </w:rPr>
            </w:pPr>
            <w:r w:rsidRPr="000A0C01">
              <w:rPr>
                <w:rFonts w:ascii="Times New Roman" w:eastAsia="Arial Narrow" w:hAnsi="Times New Roman" w:cs="Times New Roman"/>
                <w:bCs/>
                <w:sz w:val="24"/>
                <w:szCs w:val="24"/>
                <w:lang w:val="en-US"/>
              </w:rPr>
              <w:t>Nebula pour Mac (bêta)</w:t>
            </w:r>
          </w:p>
          <w:p w14:paraId="7E057DBD"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Boutons</w:t>
            </w:r>
          </w:p>
          <w:p w14:paraId="33B5A682"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Touche multifonction</w:t>
            </w:r>
          </w:p>
          <w:p w14:paraId="5AC1A3F7"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Clic simple pour passer d'un niveau de luminosité à l'autre</w:t>
            </w:r>
          </w:p>
          <w:p w14:paraId="51BC134C"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Double-clic pour allumer/éteindre l'écran</w:t>
            </w:r>
          </w:p>
          <w:p w14:paraId="373D18E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Bouton haut/bas</w:t>
            </w:r>
          </w:p>
          <w:p w14:paraId="3DF1755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Certification TUV</w:t>
            </w:r>
          </w:p>
          <w:p w14:paraId="73305F00"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Sans scintillement</w:t>
            </w:r>
          </w:p>
          <w:p w14:paraId="21B98A9F"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Faible émission de lumière bleue</w:t>
            </w:r>
          </w:p>
          <w:p w14:paraId="6607C6E8"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Confort oculaire</w:t>
            </w:r>
          </w:p>
          <w:p w14:paraId="5366A79E"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Précision des couleurs</w:t>
            </w:r>
          </w:p>
          <w:p w14:paraId="24394379"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Connecteur</w:t>
            </w:r>
          </w:p>
          <w:p w14:paraId="43DE4216"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 xml:space="preserve">USB </w:t>
            </w:r>
          </w:p>
        </w:tc>
        <w:tc>
          <w:tcPr>
            <w:tcW w:w="1985" w:type="dxa"/>
            <w:vAlign w:val="center"/>
          </w:tcPr>
          <w:p w14:paraId="409A2A9F" w14:textId="3C84CE5F"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F35F65B" w14:textId="77777777" w:rsidTr="0011657C">
        <w:trPr>
          <w:trHeight w:val="607"/>
          <w:jc w:val="center"/>
        </w:trPr>
        <w:tc>
          <w:tcPr>
            <w:tcW w:w="2125" w:type="dxa"/>
            <w:vAlign w:val="center"/>
          </w:tcPr>
          <w:p w14:paraId="48DE5C5E"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6. Lunettes XR Portables - Affichage Micro-OLED</w:t>
            </w:r>
          </w:p>
        </w:tc>
        <w:tc>
          <w:tcPr>
            <w:tcW w:w="6942" w:type="dxa"/>
            <w:vAlign w:val="center"/>
          </w:tcPr>
          <w:p w14:paraId="158A600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7893039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3AFDE59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395E9A9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7D5C810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Unité de lunettes</w:t>
            </w:r>
          </w:p>
          <w:p w14:paraId="60CF7110" w14:textId="4DEDDC64"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Monture de verres correcteurs ou Monture de lentilles de prescription</w:t>
            </w:r>
          </w:p>
          <w:p w14:paraId="11316C93"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USB Type-C détachable</w:t>
            </w:r>
          </w:p>
          <w:p w14:paraId="301EFD4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Bouclier lumineux</w:t>
            </w:r>
          </w:p>
          <w:p w14:paraId="2FE63C6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Trois types de plaquettes nasales</w:t>
            </w:r>
          </w:p>
          <w:p w14:paraId="2EA8A93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Étui de voyage</w:t>
            </w:r>
          </w:p>
          <w:p w14:paraId="1771773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Chiffon de nettoyage</w:t>
            </w:r>
          </w:p>
        </w:tc>
        <w:tc>
          <w:tcPr>
            <w:tcW w:w="1985" w:type="dxa"/>
            <w:vAlign w:val="center"/>
          </w:tcPr>
          <w:p w14:paraId="76F7E5C0" w14:textId="392CC5EA"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42094198" w14:textId="77777777" w:rsidTr="0011657C">
        <w:trPr>
          <w:trHeight w:val="607"/>
          <w:jc w:val="center"/>
        </w:trPr>
        <w:tc>
          <w:tcPr>
            <w:tcW w:w="2125" w:type="dxa"/>
            <w:vAlign w:val="center"/>
          </w:tcPr>
          <w:p w14:paraId="7438C16B"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7. Lunettes AR Portables - Écran Micro-OLED 120Hz</w:t>
            </w:r>
          </w:p>
        </w:tc>
        <w:tc>
          <w:tcPr>
            <w:tcW w:w="6942" w:type="dxa"/>
            <w:vAlign w:val="center"/>
          </w:tcPr>
          <w:p w14:paraId="40612733"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6A2996C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88A6CE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518058C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43DB482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Micro OLED Affichage</w:t>
            </w:r>
          </w:p>
          <w:p w14:paraId="4E6BC2EE" w14:textId="421279CB"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Résolution</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FHD 1920x1080 pixel RVB par œil</w:t>
            </w:r>
          </w:p>
          <w:p w14:paraId="1721F83C" w14:textId="2E65BB65"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Ratio de contraste</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100000</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1</w:t>
            </w:r>
          </w:p>
          <w:p w14:paraId="0D3CCC2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FOV: 50 ° (16:10)</w:t>
            </w:r>
          </w:p>
          <w:p w14:paraId="706F8F2F"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lastRenderedPageBreak/>
              <w:t>2d / 3d: oui</w:t>
            </w:r>
          </w:p>
          <w:p w14:paraId="02D4FAAF" w14:textId="0FD2CF5C"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Luminosité</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jusqu'à 600 nits perçus la luminosité</w:t>
            </w:r>
          </w:p>
          <w:p w14:paraId="3FA1C1BF" w14:textId="2569C2B5"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Contrôle de la luminosité</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6 niveaux</w:t>
            </w:r>
          </w:p>
          <w:p w14:paraId="3B92A2BE" w14:textId="655F5BC4"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Taux de rafraîchissement</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120 Hz</w:t>
            </w:r>
          </w:p>
          <w:p w14:paraId="037A2227" w14:textId="16504905"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Color Gamut</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SRGB 106% (rapport de zone)</w:t>
            </w:r>
          </w:p>
          <w:p w14:paraId="7F7CDE7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Audio</w:t>
            </w:r>
          </w:p>
          <w:p w14:paraId="746EC907"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Président directionnel HD * 2</w:t>
            </w:r>
          </w:p>
          <w:p w14:paraId="5922F71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Microphone de renoncement au bruit * 2</w:t>
            </w:r>
          </w:p>
          <w:p w14:paraId="2D6D4C2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Contrôle vocal de l'IA</w:t>
            </w:r>
          </w:p>
          <w:p w14:paraId="55101DA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Myopie</w:t>
            </w:r>
          </w:p>
          <w:p w14:paraId="664DAE09" w14:textId="210DFDFD"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Réglage de la dioptre</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0,00d à -6,00d</w:t>
            </w:r>
          </w:p>
          <w:p w14:paraId="4D1A757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Capteurs</w:t>
            </w:r>
          </w:p>
          <w:p w14:paraId="0B19738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Axis à 9 améliorations (IMU)</w:t>
            </w:r>
          </w:p>
          <w:p w14:paraId="6A70FFD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3DOF Suivi de la tête</w:t>
            </w:r>
          </w:p>
          <w:p w14:paraId="0C12DA9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Porter de détection</w:t>
            </w:r>
          </w:p>
          <w:p w14:paraId="4A59327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Paramètres de base</w:t>
            </w:r>
          </w:p>
          <w:p w14:paraId="5AF0F37D" w14:textId="5AD3BF10"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Couleur</w:t>
            </w:r>
            <w:r w:rsidR="00EB507E">
              <w:rPr>
                <w:rFonts w:ascii="Times New Roman" w:eastAsia="Arial Narrow" w:hAnsi="Times New Roman" w:cs="Times New Roman"/>
                <w:sz w:val="24"/>
                <w:szCs w:val="24"/>
              </w:rPr>
              <w:t xml:space="preserve"> </w:t>
            </w:r>
            <w:r w:rsidRPr="00EB507E">
              <w:rPr>
                <w:rFonts w:ascii="Times New Roman" w:eastAsia="Arial Narrow" w:hAnsi="Times New Roman" w:cs="Times New Roman"/>
                <w:sz w:val="24"/>
                <w:szCs w:val="24"/>
              </w:rPr>
              <w:t>: espace bleu</w:t>
            </w:r>
          </w:p>
          <w:p w14:paraId="68B9E577" w14:textId="703DA305" w:rsidR="009B34A7" w:rsidRPr="00EB507E" w:rsidRDefault="00EB507E"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Poids :</w:t>
            </w:r>
            <w:r w:rsidR="009B34A7" w:rsidRPr="00EB507E">
              <w:rPr>
                <w:rFonts w:ascii="Times New Roman" w:eastAsia="Arial Narrow" w:hAnsi="Times New Roman" w:cs="Times New Roman"/>
                <w:sz w:val="24"/>
                <w:szCs w:val="24"/>
              </w:rPr>
              <w:t xml:space="preserve"> 75g</w:t>
            </w:r>
          </w:p>
          <w:p w14:paraId="3EA4E504" w14:textId="780709B2"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xml:space="preserve">Dimensions </w:t>
            </w:r>
            <w:r w:rsidR="00EB507E" w:rsidRPr="00EB507E">
              <w:rPr>
                <w:rFonts w:ascii="Times New Roman" w:eastAsia="Arial Narrow" w:hAnsi="Times New Roman" w:cs="Times New Roman"/>
                <w:sz w:val="24"/>
                <w:szCs w:val="24"/>
              </w:rPr>
              <w:t>pliées :</w:t>
            </w:r>
            <w:r w:rsidRPr="00EB507E">
              <w:rPr>
                <w:rFonts w:ascii="Times New Roman" w:eastAsia="Arial Narrow" w:hAnsi="Times New Roman" w:cs="Times New Roman"/>
                <w:sz w:val="24"/>
                <w:szCs w:val="24"/>
              </w:rPr>
              <w:t xml:space="preserve"> 174,37 mm (l) * 158,71 mm (w) * 44,94 mm (H)</w:t>
            </w:r>
          </w:p>
          <w:p w14:paraId="56F29BAD" w14:textId="04C3AC7D"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 xml:space="preserve">Boutons </w:t>
            </w:r>
            <w:r w:rsidR="00EB507E" w:rsidRPr="00EB507E">
              <w:rPr>
                <w:rFonts w:ascii="Times New Roman" w:eastAsia="Arial Narrow" w:hAnsi="Times New Roman" w:cs="Times New Roman"/>
                <w:sz w:val="24"/>
                <w:szCs w:val="24"/>
              </w:rPr>
              <w:t>physiques :</w:t>
            </w:r>
            <w:r w:rsidRPr="00EB507E">
              <w:rPr>
                <w:rFonts w:ascii="Times New Roman" w:eastAsia="Arial Narrow" w:hAnsi="Times New Roman" w:cs="Times New Roman"/>
                <w:sz w:val="24"/>
                <w:szCs w:val="24"/>
              </w:rPr>
              <w:t xml:space="preserve"> contrôle de la luminosité et 2d / 3d * </w:t>
            </w:r>
            <w:r w:rsidR="00EB507E" w:rsidRPr="00EB507E">
              <w:rPr>
                <w:rFonts w:ascii="Times New Roman" w:eastAsia="Arial Narrow" w:hAnsi="Times New Roman" w:cs="Times New Roman"/>
                <w:sz w:val="24"/>
                <w:szCs w:val="24"/>
              </w:rPr>
              <w:t>1 ;</w:t>
            </w:r>
            <w:r w:rsidRPr="00EB507E">
              <w:rPr>
                <w:rFonts w:ascii="Times New Roman" w:eastAsia="Arial Narrow" w:hAnsi="Times New Roman" w:cs="Times New Roman"/>
                <w:sz w:val="24"/>
                <w:szCs w:val="24"/>
              </w:rPr>
              <w:t xml:space="preserve"> Contrôle du volume * 2</w:t>
            </w:r>
          </w:p>
          <w:p w14:paraId="344B11C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Connectivité</w:t>
            </w:r>
          </w:p>
          <w:p w14:paraId="3EF6595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Appareils avec USB-C DisplayPort et OTG (Android 10 ou version ultérieure)</w:t>
            </w:r>
          </w:p>
          <w:p w14:paraId="0BCE01C0"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Dans la boîte</w:t>
            </w:r>
          </w:p>
          <w:p w14:paraId="7925DD7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Couverture occupante</w:t>
            </w:r>
          </w:p>
          <w:p w14:paraId="3CAF1433"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Rokid Max</w:t>
            </w:r>
          </w:p>
          <w:p w14:paraId="23A6B1E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USB-C</w:t>
            </w:r>
          </w:p>
          <w:p w14:paraId="4D02FE4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Coussinets à nez</w:t>
            </w:r>
          </w:p>
          <w:p w14:paraId="06E18EB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Casse de transport</w:t>
            </w:r>
          </w:p>
          <w:p w14:paraId="162D8AD5"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Manuel d'utilisation</w:t>
            </w:r>
          </w:p>
          <w:p w14:paraId="6C33BA42"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Notation</w:t>
            </w:r>
          </w:p>
        </w:tc>
        <w:tc>
          <w:tcPr>
            <w:tcW w:w="1985" w:type="dxa"/>
            <w:vAlign w:val="center"/>
          </w:tcPr>
          <w:p w14:paraId="177D6E9D" w14:textId="05B176D5"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5F2E3E2E" w14:textId="77777777" w:rsidTr="0011657C">
        <w:trPr>
          <w:trHeight w:val="607"/>
          <w:jc w:val="center"/>
        </w:trPr>
        <w:tc>
          <w:tcPr>
            <w:tcW w:w="2125" w:type="dxa"/>
            <w:vAlign w:val="center"/>
          </w:tcPr>
          <w:p w14:paraId="782645C6"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8. Pack Ultimate Lunettes XR Mobiles avec Station d'Accueil</w:t>
            </w:r>
          </w:p>
        </w:tc>
        <w:tc>
          <w:tcPr>
            <w:tcW w:w="6942" w:type="dxa"/>
            <w:vAlign w:val="center"/>
          </w:tcPr>
          <w:p w14:paraId="6F4FA9C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E31F47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3D7C4EB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64E4F2B6"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3E401259" w14:textId="219A69BE" w:rsidR="009B34A7" w:rsidRPr="00EB507E" w:rsidRDefault="00EB507E"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Size :</w:t>
            </w:r>
            <w:r w:rsidR="009B34A7" w:rsidRPr="00EB507E">
              <w:rPr>
                <w:rFonts w:ascii="Times New Roman" w:eastAsia="Arial Narrow" w:hAnsi="Times New Roman" w:cs="Times New Roman"/>
                <w:sz w:val="24"/>
                <w:szCs w:val="24"/>
              </w:rPr>
              <w:t> </w:t>
            </w:r>
            <w:r w:rsidR="009B34A7" w:rsidRPr="00EB507E">
              <w:rPr>
                <w:rFonts w:ascii="Times New Roman" w:hAnsi="Times New Roman" w:cs="Times New Roman"/>
                <w:sz w:val="24"/>
                <w:szCs w:val="24"/>
              </w:rPr>
              <w:t>Regular (IPD 58-70mm)</w:t>
            </w:r>
          </w:p>
          <w:p w14:paraId="3B0CBF31"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Lunettes VITURE Luma Ultra XR</w:t>
            </w:r>
          </w:p>
          <w:p w14:paraId="730F92F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Lunettes VITURE Luma Ultra XR QTÉ : 1</w:t>
            </w:r>
          </w:p>
          <w:p w14:paraId="3786EC1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Plaquettes nasales interchangeables QTÉ : 3</w:t>
            </w:r>
          </w:p>
          <w:p w14:paraId="4E1C3C0B" w14:textId="50191941"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w:t>
            </w:r>
            <w:r w:rsidR="00EB507E" w:rsidRPr="00EB507E">
              <w:rPr>
                <w:rFonts w:ascii="Times New Roman" w:eastAsia="Arial Narrow" w:hAnsi="Times New Roman" w:cs="Times New Roman"/>
                <w:sz w:val="24"/>
                <w:szCs w:val="24"/>
              </w:rPr>
              <w:t>Tailles</w:t>
            </w:r>
            <w:r w:rsidRPr="00EB507E">
              <w:rPr>
                <w:rFonts w:ascii="Times New Roman" w:eastAsia="Arial Narrow" w:hAnsi="Times New Roman" w:cs="Times New Roman"/>
                <w:sz w:val="24"/>
                <w:szCs w:val="24"/>
              </w:rPr>
              <w:t xml:space="preserve"> : 1, 2, 3)</w:t>
            </w:r>
          </w:p>
          <w:p w14:paraId="2C385E58"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USB-C vers connecteur magnétique QTÉ : 1 (Longueur : 1,2 m)</w:t>
            </w:r>
          </w:p>
          <w:p w14:paraId="09882279"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Étui à lunettes QTÉ : 1</w:t>
            </w:r>
          </w:p>
          <w:p w14:paraId="469F40E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Housse adaptée aux cheveux QTÉ : 1</w:t>
            </w:r>
          </w:p>
          <w:p w14:paraId="668948D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Tissu pour lunettes QTÉ : 1</w:t>
            </w:r>
          </w:p>
          <w:p w14:paraId="3BBD1E8D"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démarrage rapide QTÉ : 1</w:t>
            </w:r>
          </w:p>
          <w:p w14:paraId="6149E003"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sécurité QTÉ : 1</w:t>
            </w:r>
          </w:p>
          <w:p w14:paraId="6A23B64B"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Station d'accueil mobile VITURE Pro</w:t>
            </w:r>
          </w:p>
          <w:p w14:paraId="771547F7"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Station d'accueil mobile VITURE Pro QTÉ : 1</w:t>
            </w:r>
          </w:p>
          <w:p w14:paraId="0676BE14"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de charge USB-C vers C QTÉ : 1 (Longueur : 0.12m)</w:t>
            </w:r>
          </w:p>
          <w:p w14:paraId="1466B5BF"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démarrage rapide QTÉ : 1</w:t>
            </w:r>
          </w:p>
          <w:p w14:paraId="435727D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sécurité QTÉ : 1</w:t>
            </w:r>
          </w:p>
          <w:p w14:paraId="01A1546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lastRenderedPageBreak/>
              <w:t>VITURE x 8BitDo Ultimate C Bluetooth Controller</w:t>
            </w:r>
          </w:p>
          <w:p w14:paraId="2530BF34" w14:textId="6DEABD89" w:rsidR="009B34A7" w:rsidRPr="00EB507E" w:rsidRDefault="009B34A7" w:rsidP="00833435">
            <w:pPr>
              <w:rPr>
                <w:rFonts w:ascii="Times New Roman" w:eastAsia="Arial Narrow" w:hAnsi="Times New Roman" w:cs="Times New Roman"/>
                <w:sz w:val="24"/>
                <w:szCs w:val="24"/>
                <w:lang w:val="en-US"/>
              </w:rPr>
            </w:pPr>
            <w:r w:rsidRPr="00EB507E">
              <w:rPr>
                <w:rFonts w:ascii="Times New Roman" w:eastAsia="Arial Narrow" w:hAnsi="Times New Roman" w:cs="Times New Roman"/>
                <w:sz w:val="24"/>
                <w:szCs w:val="24"/>
                <w:lang w:val="en-US"/>
              </w:rPr>
              <w:t>VITURE x 8BitDo Ultimate C Bluetooth Controller QTÉ: 1</w:t>
            </w:r>
          </w:p>
          <w:p w14:paraId="5A23ED0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Câble de chargement USB-A à C QTÉ : 1 (Longueur : 1.0m)</w:t>
            </w:r>
          </w:p>
          <w:p w14:paraId="2F4A1C26"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démarrage rapide QTÉ : 1</w:t>
            </w:r>
          </w:p>
          <w:p w14:paraId="4926A8BC"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Guide de sécurité QTÉ : 1</w:t>
            </w:r>
          </w:p>
        </w:tc>
        <w:tc>
          <w:tcPr>
            <w:tcW w:w="1985" w:type="dxa"/>
            <w:vAlign w:val="center"/>
          </w:tcPr>
          <w:p w14:paraId="6B240059" w14:textId="04286E2C"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5CA9FF5F" w14:textId="77777777" w:rsidTr="0011657C">
        <w:trPr>
          <w:trHeight w:val="607"/>
          <w:jc w:val="center"/>
        </w:trPr>
        <w:tc>
          <w:tcPr>
            <w:tcW w:w="2125" w:type="dxa"/>
            <w:vAlign w:val="center"/>
          </w:tcPr>
          <w:p w14:paraId="0C1461A0"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9. Lunettes Connectées à Assistant Intelligent</w:t>
            </w:r>
          </w:p>
        </w:tc>
        <w:tc>
          <w:tcPr>
            <w:tcW w:w="6942" w:type="dxa"/>
            <w:vAlign w:val="center"/>
          </w:tcPr>
          <w:p w14:paraId="04F1F4B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145F62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0401490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405B6BFB"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Specifications fonctionnelles : </w:t>
            </w:r>
          </w:p>
          <w:p w14:paraId="0E4A5F3E"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Geofit</w:t>
            </w:r>
          </w:p>
          <w:p w14:paraId="563485F2"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Ajustement à pont haut</w:t>
            </w:r>
          </w:p>
          <w:p w14:paraId="38036623"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Monture</w:t>
            </w:r>
          </w:p>
          <w:p w14:paraId="757222A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Mat Noir</w:t>
            </w:r>
          </w:p>
          <w:p w14:paraId="36A86DF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Verres</w:t>
            </w:r>
          </w:p>
          <w:p w14:paraId="76902633"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Graphite</w:t>
            </w:r>
          </w:p>
        </w:tc>
        <w:tc>
          <w:tcPr>
            <w:tcW w:w="1985" w:type="dxa"/>
            <w:vAlign w:val="center"/>
          </w:tcPr>
          <w:p w14:paraId="13166193" w14:textId="075BDEA9"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6C5A02F9" w14:textId="77777777" w:rsidTr="0011657C">
        <w:trPr>
          <w:trHeight w:val="607"/>
          <w:jc w:val="center"/>
        </w:trPr>
        <w:tc>
          <w:tcPr>
            <w:tcW w:w="2125" w:type="dxa"/>
            <w:vAlign w:val="center"/>
          </w:tcPr>
          <w:p w14:paraId="00B6B77B" w14:textId="77777777" w:rsidR="009B34A7" w:rsidRPr="00EB507E" w:rsidRDefault="009B34A7" w:rsidP="00833435">
            <w:pPr>
              <w:rPr>
                <w:rFonts w:ascii="Times New Roman" w:hAnsi="Times New Roman" w:cs="Times New Roman"/>
                <w:b/>
                <w:bCs/>
                <w:color w:val="000000" w:themeColor="text1"/>
                <w:sz w:val="24"/>
                <w:szCs w:val="24"/>
              </w:rPr>
            </w:pPr>
            <w:r w:rsidRPr="00EB507E">
              <w:rPr>
                <w:rFonts w:ascii="Times New Roman" w:hAnsi="Times New Roman" w:cs="Times New Roman"/>
                <w:b/>
                <w:bCs/>
                <w:color w:val="000000" w:themeColor="text1"/>
                <w:sz w:val="24"/>
                <w:szCs w:val="24"/>
              </w:rPr>
              <w:t>10. Caméra 360° Professionnelle - 8K 3D</w:t>
            </w:r>
          </w:p>
        </w:tc>
        <w:tc>
          <w:tcPr>
            <w:tcW w:w="6942" w:type="dxa"/>
            <w:vAlign w:val="center"/>
          </w:tcPr>
          <w:p w14:paraId="7CA9A699"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Marque : A préciser par le soumissionnaire</w:t>
            </w:r>
          </w:p>
          <w:p w14:paraId="13692F47"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Modèle : A préciser par le soumissionnaire</w:t>
            </w:r>
          </w:p>
          <w:p w14:paraId="454760D4"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Référence : A préciser par le soumissionnaire</w:t>
            </w:r>
          </w:p>
          <w:p w14:paraId="5E5A7B08"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xml:space="preserve">Spécifications fonctionnelles : </w:t>
            </w:r>
          </w:p>
          <w:p w14:paraId="502ECFD3"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Caméra 360° professionnelle, type Insta360 X4 ou équivalent </w:t>
            </w:r>
          </w:p>
          <w:p w14:paraId="2EE7BD67"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Capture vidéo 360° en résolution minimale 8K </w:t>
            </w:r>
          </w:p>
          <w:p w14:paraId="0B59D38A"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Capture vidéo 4K en cadence élevée pour séquences dynamiques </w:t>
            </w:r>
          </w:p>
          <w:p w14:paraId="101514AD"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Capture photo 360° haute résolution, au moins 18 MP, de préférence supérieure </w:t>
            </w:r>
          </w:p>
          <w:p w14:paraId="13C6E586"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Capteur de taille minimale 1/2 pouce </w:t>
            </w:r>
          </w:p>
          <w:p w14:paraId="506013C1"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Ouverture maximale f/1.9 ou équivalente </w:t>
            </w:r>
          </w:p>
          <w:p w14:paraId="10E2B74C"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Encodage vidéo H.264 et/ou H.265 </w:t>
            </w:r>
          </w:p>
          <w:p w14:paraId="649E8C77"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Débit vidéo maximal ≥ 150 Mbps </w:t>
            </w:r>
          </w:p>
          <w:p w14:paraId="317F915D"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Stabilisation intégrée </w:t>
            </w:r>
          </w:p>
          <w:p w14:paraId="05F8785A"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Modes photo et vidéo avancés : standard, HDR, intervalle / time-lapse </w:t>
            </w:r>
          </w:p>
          <w:p w14:paraId="282DC6D3"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Audio intégré avec réduction du bruit du vent </w:t>
            </w:r>
          </w:p>
          <w:p w14:paraId="7F3153FB"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Stockage sur carte mémoire amovible, compatible microSD UHS-I V30 ou supérieur </w:t>
            </w:r>
          </w:p>
          <w:p w14:paraId="226FC164"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Connectivité minimale : Wi-Fi 5 GHz, Bluetooth, USB Type-C </w:t>
            </w:r>
          </w:p>
          <w:p w14:paraId="345AE0E3"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Autonomie minimale en enregistrement : ≥ 70 minutes en 8K ou équivalent </w:t>
            </w:r>
          </w:p>
          <w:p w14:paraId="1D7229DA"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Température de fonctionnement adaptée à un usage terrain </w:t>
            </w:r>
          </w:p>
          <w:p w14:paraId="3FBC4B50"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Étanchéité ou protection renforcée appréciée </w:t>
            </w:r>
          </w:p>
          <w:p w14:paraId="35A221F7" w14:textId="77777777" w:rsidR="009B34A7" w:rsidRPr="00EB507E" w:rsidRDefault="009B34A7" w:rsidP="0076375D">
            <w:pPr>
              <w:numPr>
                <w:ilvl w:val="0"/>
                <w:numId w:val="63"/>
              </w:numPr>
              <w:rPr>
                <w:rFonts w:ascii="Times New Roman" w:hAnsi="Times New Roman" w:cs="Times New Roman"/>
                <w:sz w:val="24"/>
                <w:szCs w:val="24"/>
              </w:rPr>
            </w:pPr>
            <w:r w:rsidRPr="00EB507E">
              <w:rPr>
                <w:rFonts w:ascii="Times New Roman" w:hAnsi="Times New Roman" w:cs="Times New Roman"/>
                <w:sz w:val="24"/>
                <w:szCs w:val="24"/>
              </w:rPr>
              <w:t xml:space="preserve">Compatible avec application mobile et logiciel de bureau pour export et post-traitement </w:t>
            </w:r>
          </w:p>
          <w:p w14:paraId="27FDDBC5" w14:textId="77777777" w:rsidR="009B34A7" w:rsidRPr="00EB507E" w:rsidRDefault="009B34A7" w:rsidP="00833435">
            <w:pPr>
              <w:pStyle w:val="NormalWeb"/>
              <w:spacing w:before="0" w:beforeAutospacing="0" w:after="0" w:afterAutospacing="0"/>
            </w:pPr>
            <w:r w:rsidRPr="00EB507E">
              <w:t>Accessoires minimaux à fournir :</w:t>
            </w:r>
          </w:p>
          <w:p w14:paraId="50E4E2A4" w14:textId="77777777" w:rsidR="009B34A7" w:rsidRPr="00EB507E" w:rsidRDefault="009B34A7" w:rsidP="0076375D">
            <w:pPr>
              <w:numPr>
                <w:ilvl w:val="0"/>
                <w:numId w:val="64"/>
              </w:numPr>
              <w:rPr>
                <w:rFonts w:ascii="Times New Roman" w:hAnsi="Times New Roman" w:cs="Times New Roman"/>
                <w:sz w:val="24"/>
                <w:szCs w:val="24"/>
              </w:rPr>
            </w:pPr>
            <w:r w:rsidRPr="00EB507E">
              <w:rPr>
                <w:rFonts w:ascii="Times New Roman" w:hAnsi="Times New Roman" w:cs="Times New Roman"/>
                <w:sz w:val="24"/>
                <w:szCs w:val="24"/>
              </w:rPr>
              <w:t xml:space="preserve">batterie </w:t>
            </w:r>
          </w:p>
          <w:p w14:paraId="77D791C1" w14:textId="77777777" w:rsidR="009B34A7" w:rsidRPr="00EB507E" w:rsidRDefault="009B34A7" w:rsidP="0076375D">
            <w:pPr>
              <w:numPr>
                <w:ilvl w:val="0"/>
                <w:numId w:val="64"/>
              </w:numPr>
              <w:rPr>
                <w:rFonts w:ascii="Times New Roman" w:hAnsi="Times New Roman" w:cs="Times New Roman"/>
                <w:sz w:val="24"/>
                <w:szCs w:val="24"/>
              </w:rPr>
            </w:pPr>
            <w:r w:rsidRPr="00EB507E">
              <w:rPr>
                <w:rFonts w:ascii="Times New Roman" w:hAnsi="Times New Roman" w:cs="Times New Roman"/>
                <w:sz w:val="24"/>
                <w:szCs w:val="24"/>
              </w:rPr>
              <w:t xml:space="preserve">câble de charge / transfert </w:t>
            </w:r>
          </w:p>
          <w:p w14:paraId="23FF93B3" w14:textId="77777777" w:rsidR="009B34A7" w:rsidRPr="00EB507E" w:rsidRDefault="009B34A7" w:rsidP="0076375D">
            <w:pPr>
              <w:numPr>
                <w:ilvl w:val="0"/>
                <w:numId w:val="64"/>
              </w:numPr>
              <w:rPr>
                <w:rFonts w:ascii="Times New Roman" w:hAnsi="Times New Roman" w:cs="Times New Roman"/>
                <w:sz w:val="24"/>
                <w:szCs w:val="24"/>
              </w:rPr>
            </w:pPr>
            <w:r w:rsidRPr="00EB507E">
              <w:rPr>
                <w:rFonts w:ascii="Times New Roman" w:hAnsi="Times New Roman" w:cs="Times New Roman"/>
                <w:sz w:val="24"/>
                <w:szCs w:val="24"/>
              </w:rPr>
              <w:t xml:space="preserve">housse ou étui de transport </w:t>
            </w:r>
          </w:p>
          <w:p w14:paraId="1ED1F3CD" w14:textId="77777777" w:rsidR="009B34A7" w:rsidRPr="00EB507E" w:rsidRDefault="009B34A7" w:rsidP="0076375D">
            <w:pPr>
              <w:numPr>
                <w:ilvl w:val="0"/>
                <w:numId w:val="64"/>
              </w:numPr>
              <w:rPr>
                <w:rFonts w:ascii="Times New Roman" w:hAnsi="Times New Roman" w:cs="Times New Roman"/>
                <w:sz w:val="24"/>
                <w:szCs w:val="24"/>
              </w:rPr>
            </w:pPr>
            <w:r w:rsidRPr="00EB507E">
              <w:rPr>
                <w:rFonts w:ascii="Times New Roman" w:hAnsi="Times New Roman" w:cs="Times New Roman"/>
                <w:sz w:val="24"/>
                <w:szCs w:val="24"/>
              </w:rPr>
              <w:t>carte mémoire compatible si nécessaire au fonctionnement initial</w:t>
            </w:r>
          </w:p>
        </w:tc>
        <w:tc>
          <w:tcPr>
            <w:tcW w:w="1985" w:type="dxa"/>
            <w:vAlign w:val="center"/>
          </w:tcPr>
          <w:p w14:paraId="7782B4AB" w14:textId="6A79A2AE" w:rsidR="009B34A7" w:rsidRPr="00EB507E" w:rsidRDefault="009B34A7" w:rsidP="00833435">
            <w:pPr>
              <w:jc w:val="center"/>
              <w:rPr>
                <w:rFonts w:ascii="Times New Roman" w:hAnsi="Times New Roman" w:cs="Times New Roman"/>
                <w:b/>
                <w:bCs/>
                <w:sz w:val="24"/>
                <w:szCs w:val="24"/>
              </w:rPr>
            </w:pPr>
          </w:p>
        </w:tc>
      </w:tr>
      <w:tr w:rsidR="009B34A7" w:rsidRPr="00EB507E" w14:paraId="75E39C86" w14:textId="77777777" w:rsidTr="0011657C">
        <w:trPr>
          <w:trHeight w:val="607"/>
          <w:jc w:val="center"/>
        </w:trPr>
        <w:tc>
          <w:tcPr>
            <w:tcW w:w="2125" w:type="dxa"/>
            <w:vAlign w:val="center"/>
          </w:tcPr>
          <w:p w14:paraId="5430F83A"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11. Caméra 360° Haute Définition - Business Pack</w:t>
            </w:r>
          </w:p>
        </w:tc>
        <w:tc>
          <w:tcPr>
            <w:tcW w:w="6942" w:type="dxa"/>
            <w:vAlign w:val="center"/>
          </w:tcPr>
          <w:p w14:paraId="75AFA6F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6EA4CF5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3B2D0E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3E055D2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6ED45BB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lastRenderedPageBreak/>
              <w:t>Business pack 51GB</w:t>
            </w:r>
          </w:p>
          <w:p w14:paraId="63CF698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Lens Type : 180° lens / x2</w:t>
            </w:r>
          </w:p>
          <w:p w14:paraId="2711199F"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Résolution des images fixes : 6720x3360</w:t>
            </w:r>
          </w:p>
          <w:p w14:paraId="5610A29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Microphone : 4ch</w:t>
            </w:r>
          </w:p>
          <w:p w14:paraId="573AF6D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Éléments fournis : Étui souple et câble USB</w:t>
            </w:r>
          </w:p>
          <w:p w14:paraId="0C1C6A7A"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Pixels de sortie : environ 23 mégapixels</w:t>
            </w:r>
          </w:p>
          <w:p w14:paraId="392D920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Mode de prise de vue Image fixe/vidéo : Auto, Priorité à l'ouverture, Priorité à la vitesse ou l’obturateur, Priorité ISO, Manuel*3 Diffusion en direct : Auto</w:t>
            </w:r>
          </w:p>
        </w:tc>
        <w:tc>
          <w:tcPr>
            <w:tcW w:w="1985" w:type="dxa"/>
            <w:vAlign w:val="center"/>
          </w:tcPr>
          <w:p w14:paraId="2447E9DE" w14:textId="5762CA45"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BDB97CC" w14:textId="77777777" w:rsidTr="0011657C">
        <w:trPr>
          <w:trHeight w:val="607"/>
          <w:jc w:val="center"/>
        </w:trPr>
        <w:tc>
          <w:tcPr>
            <w:tcW w:w="2125" w:type="dxa"/>
            <w:vAlign w:val="center"/>
          </w:tcPr>
          <w:p w14:paraId="37F8A755"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12. Caméra Action 360° - Pack Comprenant Perche</w:t>
            </w:r>
          </w:p>
        </w:tc>
        <w:tc>
          <w:tcPr>
            <w:tcW w:w="6942" w:type="dxa"/>
            <w:vAlign w:val="center"/>
          </w:tcPr>
          <w:p w14:paraId="59383C06"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D638B5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EE58EA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579E74C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74F30DDF"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Caméra | Stickers (x2) | Garantie | Batterie Enduro Li-ion 1 600 mAh | Fixation adhésive incurvée | 2 protège-objectifs en caoutchouc | Sac en microfibre | Boucle de fixation | Câble USB (C-C) 45,72 cm | Vis moletée longue</w:t>
            </w:r>
          </w:p>
          <w:p w14:paraId="2B680F76"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1.  Caméra MAX</w:t>
            </w:r>
          </w:p>
          <w:p w14:paraId="5225E7A0"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2. Perche télescopique 1,2 m</w:t>
            </w:r>
          </w:p>
          <w:p w14:paraId="1333C31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3. Carte microSD SanDisk 64 Go UHS-3 fournie</w:t>
            </w:r>
          </w:p>
        </w:tc>
        <w:tc>
          <w:tcPr>
            <w:tcW w:w="1985" w:type="dxa"/>
            <w:vAlign w:val="center"/>
          </w:tcPr>
          <w:p w14:paraId="43CFF44A" w14:textId="03F6A9D6"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34D385DA" w14:textId="77777777" w:rsidTr="0011657C">
        <w:trPr>
          <w:trHeight w:val="607"/>
          <w:jc w:val="center"/>
        </w:trPr>
        <w:tc>
          <w:tcPr>
            <w:tcW w:w="2125" w:type="dxa"/>
            <w:vAlign w:val="center"/>
          </w:tcPr>
          <w:p w14:paraId="525B2993"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13. Drone de Cartographie et Photogrammétrie RTK</w:t>
            </w:r>
          </w:p>
        </w:tc>
        <w:tc>
          <w:tcPr>
            <w:tcW w:w="6942" w:type="dxa"/>
            <w:vAlign w:val="center"/>
          </w:tcPr>
          <w:p w14:paraId="0E56DCA6"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355B838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12D1A6D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0FFB377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338AA4A5" w14:textId="77777777" w:rsidR="009B34A7" w:rsidRPr="00EB507E" w:rsidRDefault="009B34A7" w:rsidP="00833435">
            <w:pPr>
              <w:pStyle w:val="NormalWeb"/>
              <w:spacing w:before="0" w:beforeAutospacing="0" w:after="0" w:afterAutospacing="0"/>
            </w:pPr>
            <w:r w:rsidRPr="00EB507E">
              <w:t>Spécifications minimales :</w:t>
            </w:r>
          </w:p>
          <w:p w14:paraId="68DB296D"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Système RTK intégré (précision centimétrique) </w:t>
            </w:r>
          </w:p>
          <w:p w14:paraId="3AD1327C"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Capteur photo ≥ 20 MP </w:t>
            </w:r>
          </w:p>
          <w:p w14:paraId="068A8A81"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Support photogrammétrie </w:t>
            </w:r>
          </w:p>
          <w:p w14:paraId="0BF026F9"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Autonomie ≥ 30 minutes </w:t>
            </w:r>
          </w:p>
          <w:p w14:paraId="1713C31A"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Transmission vidéo temps réel ≥ 5 km </w:t>
            </w:r>
          </w:p>
          <w:p w14:paraId="6C30691A"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Résistance au vent ≥ 10 m/s </w:t>
            </w:r>
          </w:p>
          <w:p w14:paraId="183CEE2D"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Navigation GNSS multi-constellation </w:t>
            </w:r>
          </w:p>
          <w:p w14:paraId="748A0531" w14:textId="77777777" w:rsidR="009B34A7" w:rsidRPr="00EB507E" w:rsidRDefault="009B34A7" w:rsidP="0076375D">
            <w:pPr>
              <w:numPr>
                <w:ilvl w:val="0"/>
                <w:numId w:val="61"/>
              </w:numPr>
              <w:rPr>
                <w:rFonts w:ascii="Times New Roman" w:hAnsi="Times New Roman" w:cs="Times New Roman"/>
                <w:sz w:val="24"/>
                <w:szCs w:val="24"/>
              </w:rPr>
            </w:pPr>
            <w:r w:rsidRPr="00EB507E">
              <w:rPr>
                <w:rFonts w:ascii="Times New Roman" w:hAnsi="Times New Roman" w:cs="Times New Roman"/>
                <w:sz w:val="24"/>
                <w:szCs w:val="24"/>
              </w:rPr>
              <w:t xml:space="preserve">Système d’évitement d’obstacles </w:t>
            </w:r>
          </w:p>
          <w:p w14:paraId="6DF628A0" w14:textId="77777777" w:rsidR="009B34A7" w:rsidRPr="00EB507E" w:rsidRDefault="009B34A7" w:rsidP="00833435">
            <w:pPr>
              <w:pStyle w:val="NormalWeb"/>
              <w:spacing w:before="0" w:beforeAutospacing="0" w:after="0" w:afterAutospacing="0"/>
            </w:pPr>
            <w:r w:rsidRPr="00EB507E">
              <w:t>Accessoires :</w:t>
            </w:r>
          </w:p>
          <w:p w14:paraId="17817DD6" w14:textId="77777777" w:rsidR="009B34A7" w:rsidRPr="00EB507E" w:rsidRDefault="009B34A7" w:rsidP="0076375D">
            <w:pPr>
              <w:numPr>
                <w:ilvl w:val="0"/>
                <w:numId w:val="62"/>
              </w:numPr>
              <w:rPr>
                <w:rFonts w:ascii="Times New Roman" w:hAnsi="Times New Roman" w:cs="Times New Roman"/>
                <w:sz w:val="24"/>
                <w:szCs w:val="24"/>
              </w:rPr>
            </w:pPr>
            <w:r w:rsidRPr="00EB507E">
              <w:rPr>
                <w:rFonts w:ascii="Times New Roman" w:hAnsi="Times New Roman" w:cs="Times New Roman"/>
                <w:sz w:val="24"/>
                <w:szCs w:val="24"/>
              </w:rPr>
              <w:t xml:space="preserve">Télécommande avec écran </w:t>
            </w:r>
          </w:p>
          <w:p w14:paraId="5DC52A05" w14:textId="77777777" w:rsidR="009B34A7" w:rsidRPr="00EB507E" w:rsidRDefault="009B34A7" w:rsidP="0076375D">
            <w:pPr>
              <w:numPr>
                <w:ilvl w:val="0"/>
                <w:numId w:val="62"/>
              </w:numPr>
              <w:rPr>
                <w:rFonts w:ascii="Times New Roman" w:hAnsi="Times New Roman" w:cs="Times New Roman"/>
                <w:sz w:val="24"/>
                <w:szCs w:val="24"/>
              </w:rPr>
            </w:pPr>
            <w:r w:rsidRPr="00EB507E">
              <w:rPr>
                <w:rFonts w:ascii="Times New Roman" w:hAnsi="Times New Roman" w:cs="Times New Roman"/>
                <w:sz w:val="24"/>
                <w:szCs w:val="24"/>
              </w:rPr>
              <w:t xml:space="preserve">Batteries (≥ 2) </w:t>
            </w:r>
          </w:p>
          <w:p w14:paraId="6FE9F341" w14:textId="77777777" w:rsidR="009B34A7" w:rsidRPr="00EB507E" w:rsidRDefault="009B34A7" w:rsidP="0076375D">
            <w:pPr>
              <w:numPr>
                <w:ilvl w:val="0"/>
                <w:numId w:val="62"/>
              </w:numPr>
              <w:rPr>
                <w:rFonts w:ascii="Times New Roman" w:hAnsi="Times New Roman" w:cs="Times New Roman"/>
                <w:sz w:val="24"/>
                <w:szCs w:val="24"/>
              </w:rPr>
            </w:pPr>
            <w:r w:rsidRPr="00EB507E">
              <w:rPr>
                <w:rFonts w:ascii="Times New Roman" w:hAnsi="Times New Roman" w:cs="Times New Roman"/>
                <w:sz w:val="24"/>
                <w:szCs w:val="24"/>
              </w:rPr>
              <w:t xml:space="preserve">chargeur </w:t>
            </w:r>
          </w:p>
          <w:p w14:paraId="7D2604F6" w14:textId="77777777" w:rsidR="009B34A7" w:rsidRPr="00EB507E" w:rsidRDefault="009B34A7" w:rsidP="0076375D">
            <w:pPr>
              <w:numPr>
                <w:ilvl w:val="0"/>
                <w:numId w:val="62"/>
              </w:numPr>
              <w:rPr>
                <w:rFonts w:ascii="Times New Roman" w:hAnsi="Times New Roman" w:cs="Times New Roman"/>
                <w:sz w:val="24"/>
                <w:szCs w:val="24"/>
              </w:rPr>
            </w:pPr>
            <w:r w:rsidRPr="00EB507E">
              <w:rPr>
                <w:rFonts w:ascii="Times New Roman" w:hAnsi="Times New Roman" w:cs="Times New Roman"/>
                <w:sz w:val="24"/>
                <w:szCs w:val="24"/>
              </w:rPr>
              <w:t xml:space="preserve">valise de transport </w:t>
            </w:r>
          </w:p>
          <w:p w14:paraId="055EEAB1" w14:textId="77777777" w:rsidR="009B34A7" w:rsidRDefault="009B34A7" w:rsidP="0076375D">
            <w:pPr>
              <w:numPr>
                <w:ilvl w:val="0"/>
                <w:numId w:val="62"/>
              </w:numPr>
              <w:rPr>
                <w:rFonts w:ascii="Times New Roman" w:hAnsi="Times New Roman" w:cs="Times New Roman"/>
                <w:sz w:val="24"/>
                <w:szCs w:val="24"/>
              </w:rPr>
            </w:pPr>
            <w:r w:rsidRPr="00EB507E">
              <w:rPr>
                <w:rFonts w:ascii="Times New Roman" w:hAnsi="Times New Roman" w:cs="Times New Roman"/>
                <w:sz w:val="24"/>
                <w:szCs w:val="24"/>
              </w:rPr>
              <w:t xml:space="preserve">cartes mémoire </w:t>
            </w:r>
          </w:p>
          <w:p w14:paraId="3699576A" w14:textId="7A44F238" w:rsidR="005428C7" w:rsidRPr="005428C7" w:rsidRDefault="005428C7" w:rsidP="005428C7">
            <w:pPr>
              <w:rPr>
                <w:rFonts w:ascii="Times New Roman" w:hAnsi="Times New Roman" w:cs="Times New Roman"/>
                <w:b/>
                <w:bCs/>
                <w:sz w:val="26"/>
                <w:szCs w:val="26"/>
              </w:rPr>
            </w:pPr>
            <w:r w:rsidRPr="005428C7">
              <w:rPr>
                <w:rFonts w:ascii="Times New Roman" w:hAnsi="Times New Roman" w:cs="Times New Roman"/>
                <w:b/>
                <w:bCs/>
                <w:sz w:val="26"/>
                <w:szCs w:val="26"/>
              </w:rPr>
              <w:t xml:space="preserve">N.B. : l’attributaire </w:t>
            </w:r>
            <w:r>
              <w:rPr>
                <w:rFonts w:ascii="Times New Roman" w:hAnsi="Times New Roman" w:cs="Times New Roman"/>
                <w:b/>
                <w:bCs/>
                <w:sz w:val="26"/>
                <w:szCs w:val="26"/>
              </w:rPr>
              <w:t xml:space="preserve">du marché </w:t>
            </w:r>
            <w:r w:rsidRPr="005428C7">
              <w:rPr>
                <w:rFonts w:ascii="Times New Roman" w:hAnsi="Times New Roman" w:cs="Times New Roman"/>
                <w:b/>
                <w:bCs/>
                <w:sz w:val="26"/>
                <w:szCs w:val="26"/>
              </w:rPr>
              <w:t>se chargera de toutes les formalités d’autorisation pour l’achat de drone</w:t>
            </w:r>
            <w:r>
              <w:rPr>
                <w:rFonts w:ascii="Times New Roman" w:hAnsi="Times New Roman" w:cs="Times New Roman"/>
                <w:b/>
                <w:bCs/>
                <w:sz w:val="26"/>
                <w:szCs w:val="26"/>
              </w:rPr>
              <w:t>.</w:t>
            </w:r>
          </w:p>
        </w:tc>
        <w:tc>
          <w:tcPr>
            <w:tcW w:w="1985" w:type="dxa"/>
            <w:vAlign w:val="center"/>
          </w:tcPr>
          <w:p w14:paraId="33BB55B3" w14:textId="28DE3862"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2C3592FD" w14:textId="77777777" w:rsidTr="0011657C">
        <w:trPr>
          <w:trHeight w:val="607"/>
          <w:jc w:val="center"/>
        </w:trPr>
        <w:tc>
          <w:tcPr>
            <w:tcW w:w="2125" w:type="dxa"/>
            <w:vAlign w:val="center"/>
          </w:tcPr>
          <w:p w14:paraId="31C2BD29"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14. Drone léger IA-natif</w:t>
            </w:r>
          </w:p>
        </w:tc>
        <w:tc>
          <w:tcPr>
            <w:tcW w:w="6942" w:type="dxa"/>
            <w:vAlign w:val="center"/>
          </w:tcPr>
          <w:p w14:paraId="16DF93E1"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Marque : A préciser par le soumissionnaire</w:t>
            </w:r>
          </w:p>
          <w:p w14:paraId="1A38EB3E"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Modèle : A préciser par le soumissionnaire</w:t>
            </w:r>
          </w:p>
          <w:p w14:paraId="14A56E76"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Référence : A préciser par le soumissionnaire</w:t>
            </w:r>
          </w:p>
          <w:p w14:paraId="298B5C8A"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xml:space="preserve">Spécifications fonctionnelles : </w:t>
            </w:r>
          </w:p>
          <w:p w14:paraId="6269F266"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Drone léger professionnel, type Parrot Anafi AI ou équivalent </w:t>
            </w:r>
          </w:p>
          <w:p w14:paraId="15850BD9"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Temps de mise en œuvre rapide, adapté aux missions terrain </w:t>
            </w:r>
          </w:p>
          <w:p w14:paraId="2C2440AD"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Autonomie de vol ≥ 30 minutes </w:t>
            </w:r>
          </w:p>
          <w:p w14:paraId="05D1F336"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Vitesse horizontale maximale ≥ 15 m/s </w:t>
            </w:r>
          </w:p>
          <w:p w14:paraId="626C013B"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Résistance au vent ≥ 12 m/s </w:t>
            </w:r>
          </w:p>
          <w:p w14:paraId="6478317D"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Température de fonctionnement adaptée à un usage extérieur </w:t>
            </w:r>
          </w:p>
          <w:p w14:paraId="720F6851"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Niveau de protection minimal IP53 ou équivalent, apprécié </w:t>
            </w:r>
          </w:p>
          <w:p w14:paraId="5421D872"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Double connectivité Wi-Fi et 4G ou solution équivalente </w:t>
            </w:r>
          </w:p>
          <w:p w14:paraId="31797258"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lastRenderedPageBreak/>
              <w:t xml:space="preserve">Diffusion vidéo temps réel en 1080p minimum </w:t>
            </w:r>
          </w:p>
          <w:p w14:paraId="1B246726"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Système GNSS multi-constellation : GPS, GLONASS, Galileo ou équivalent </w:t>
            </w:r>
          </w:p>
          <w:p w14:paraId="5E95D3BA"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Système de détection d’obstacles et aide au vol en intérieur </w:t>
            </w:r>
          </w:p>
          <w:p w14:paraId="34E865E1"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Capteur image ≥ 48 MP </w:t>
            </w:r>
          </w:p>
          <w:p w14:paraId="52994460"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Enregistrement vidéo 4K UHD </w:t>
            </w:r>
          </w:p>
          <w:p w14:paraId="5CE0F655"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Formats image JPEG et RAW/DNG </w:t>
            </w:r>
          </w:p>
          <w:p w14:paraId="3D570474"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Stabilisation mécanique et/ou électronique sur plusieurs axes </w:t>
            </w:r>
          </w:p>
          <w:p w14:paraId="4E52AD5B"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Fonctions de vol autonome : waypoints, photogrammétrie, orbite, retour automatique </w:t>
            </w:r>
          </w:p>
          <w:p w14:paraId="54D16662"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Télécommande dédiée compatible avec smartphone ou tablette </w:t>
            </w:r>
          </w:p>
          <w:p w14:paraId="00518DC7"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Emplacements pour carte mémoire ; connectivité USB-C appréciée </w:t>
            </w:r>
          </w:p>
          <w:p w14:paraId="53B8CC68" w14:textId="77777777" w:rsidR="009B34A7" w:rsidRPr="00EB507E" w:rsidRDefault="009B34A7" w:rsidP="0076375D">
            <w:pPr>
              <w:numPr>
                <w:ilvl w:val="0"/>
                <w:numId w:val="65"/>
              </w:numPr>
              <w:rPr>
                <w:rFonts w:ascii="Times New Roman" w:hAnsi="Times New Roman" w:cs="Times New Roman"/>
                <w:sz w:val="24"/>
                <w:szCs w:val="24"/>
              </w:rPr>
            </w:pPr>
            <w:r w:rsidRPr="00EB507E">
              <w:rPr>
                <w:rFonts w:ascii="Times New Roman" w:hAnsi="Times New Roman" w:cs="Times New Roman"/>
                <w:sz w:val="24"/>
                <w:szCs w:val="24"/>
              </w:rPr>
              <w:t xml:space="preserve">Fonctions de sécurité des données et de mise à jour logicielle </w:t>
            </w:r>
          </w:p>
          <w:p w14:paraId="738685B3" w14:textId="77777777" w:rsidR="009B34A7" w:rsidRPr="00EB507E" w:rsidRDefault="009B34A7" w:rsidP="00833435">
            <w:pPr>
              <w:pStyle w:val="NormalWeb"/>
              <w:spacing w:before="0" w:beforeAutospacing="0" w:after="0" w:afterAutospacing="0"/>
            </w:pPr>
            <w:r w:rsidRPr="00EB507E">
              <w:t>Accessoires minimaux à fournir :</w:t>
            </w:r>
          </w:p>
          <w:p w14:paraId="0AC41D0A" w14:textId="77777777" w:rsidR="009B34A7" w:rsidRPr="00EB507E"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 xml:space="preserve">télécommande </w:t>
            </w:r>
          </w:p>
          <w:p w14:paraId="209AC999" w14:textId="77777777" w:rsidR="009B34A7" w:rsidRPr="00EB507E"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 xml:space="preserve">batteries de vol </w:t>
            </w:r>
          </w:p>
          <w:p w14:paraId="6D34B890" w14:textId="77777777" w:rsidR="009B34A7" w:rsidRPr="00EB507E"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 xml:space="preserve">chargeur </w:t>
            </w:r>
          </w:p>
          <w:p w14:paraId="1A995F2E" w14:textId="77777777" w:rsidR="009B34A7" w:rsidRPr="00EB507E"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 xml:space="preserve">câble d’alimentation </w:t>
            </w:r>
          </w:p>
          <w:p w14:paraId="08E52CB9" w14:textId="77777777" w:rsidR="009B34A7" w:rsidRPr="00EB507E"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 xml:space="preserve">carte mémoire compatible </w:t>
            </w:r>
          </w:p>
          <w:p w14:paraId="2880B515" w14:textId="77777777" w:rsidR="009B34A7" w:rsidRDefault="009B34A7" w:rsidP="0076375D">
            <w:pPr>
              <w:numPr>
                <w:ilvl w:val="0"/>
                <w:numId w:val="66"/>
              </w:numPr>
              <w:rPr>
                <w:rFonts w:ascii="Times New Roman" w:hAnsi="Times New Roman" w:cs="Times New Roman"/>
                <w:sz w:val="24"/>
                <w:szCs w:val="24"/>
              </w:rPr>
            </w:pPr>
            <w:r w:rsidRPr="00EB507E">
              <w:rPr>
                <w:rFonts w:ascii="Times New Roman" w:hAnsi="Times New Roman" w:cs="Times New Roman"/>
                <w:sz w:val="24"/>
                <w:szCs w:val="24"/>
              </w:rPr>
              <w:t>valise ou boîte de transport</w:t>
            </w:r>
          </w:p>
          <w:p w14:paraId="5AF173D9" w14:textId="6CAFC184" w:rsidR="005428C7" w:rsidRPr="00EB507E" w:rsidRDefault="005428C7" w:rsidP="005428C7">
            <w:pPr>
              <w:rPr>
                <w:rFonts w:ascii="Times New Roman" w:hAnsi="Times New Roman" w:cs="Times New Roman"/>
                <w:sz w:val="24"/>
                <w:szCs w:val="24"/>
              </w:rPr>
            </w:pPr>
            <w:r w:rsidRPr="005428C7">
              <w:rPr>
                <w:rFonts w:ascii="Times New Roman" w:hAnsi="Times New Roman" w:cs="Times New Roman"/>
                <w:b/>
                <w:bCs/>
                <w:sz w:val="26"/>
                <w:szCs w:val="26"/>
              </w:rPr>
              <w:t xml:space="preserve">N.B. : l’attributaire </w:t>
            </w:r>
            <w:r>
              <w:rPr>
                <w:rFonts w:ascii="Times New Roman" w:hAnsi="Times New Roman" w:cs="Times New Roman"/>
                <w:b/>
                <w:bCs/>
                <w:sz w:val="26"/>
                <w:szCs w:val="26"/>
              </w:rPr>
              <w:t xml:space="preserve">du marché </w:t>
            </w:r>
            <w:r w:rsidRPr="005428C7">
              <w:rPr>
                <w:rFonts w:ascii="Times New Roman" w:hAnsi="Times New Roman" w:cs="Times New Roman"/>
                <w:b/>
                <w:bCs/>
                <w:sz w:val="26"/>
                <w:szCs w:val="26"/>
              </w:rPr>
              <w:t>se chargera de toutes les formalités d’autorisation pour l’achat de drone</w:t>
            </w:r>
            <w:r>
              <w:rPr>
                <w:rFonts w:ascii="Times New Roman" w:hAnsi="Times New Roman" w:cs="Times New Roman"/>
                <w:b/>
                <w:bCs/>
                <w:sz w:val="26"/>
                <w:szCs w:val="26"/>
              </w:rPr>
              <w:t>.</w:t>
            </w:r>
          </w:p>
        </w:tc>
        <w:tc>
          <w:tcPr>
            <w:tcW w:w="1985" w:type="dxa"/>
            <w:vAlign w:val="center"/>
          </w:tcPr>
          <w:p w14:paraId="7BF61FF9" w14:textId="7025BF92" w:rsidR="009B34A7" w:rsidRPr="00EB507E" w:rsidRDefault="009B34A7" w:rsidP="00833435">
            <w:pPr>
              <w:jc w:val="center"/>
              <w:rPr>
                <w:rFonts w:ascii="Times New Roman" w:hAnsi="Times New Roman" w:cs="Times New Roman"/>
                <w:b/>
                <w:bCs/>
                <w:sz w:val="24"/>
                <w:szCs w:val="24"/>
              </w:rPr>
            </w:pPr>
          </w:p>
        </w:tc>
      </w:tr>
      <w:tr w:rsidR="009B34A7" w:rsidRPr="00EB507E" w14:paraId="376AA1D1" w14:textId="77777777" w:rsidTr="0011657C">
        <w:trPr>
          <w:trHeight w:val="607"/>
          <w:jc w:val="center"/>
        </w:trPr>
        <w:tc>
          <w:tcPr>
            <w:tcW w:w="2125" w:type="dxa"/>
            <w:vAlign w:val="center"/>
          </w:tcPr>
          <w:p w14:paraId="1E54AD62"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15. Scanner 3D Haute Définition pour Professionnels</w:t>
            </w:r>
          </w:p>
        </w:tc>
        <w:tc>
          <w:tcPr>
            <w:tcW w:w="6942" w:type="dxa"/>
            <w:vAlign w:val="center"/>
          </w:tcPr>
          <w:p w14:paraId="318C484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6DBE27D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330BE8C2"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6AED190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4E6882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Scanner 3D Pro HD</w:t>
            </w:r>
          </w:p>
          <w:p w14:paraId="3B02DD6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Logiciel EinsScan Pro</w:t>
            </w:r>
          </w:p>
          <w:p w14:paraId="77F53F1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Câbles USB</w:t>
            </w:r>
          </w:p>
          <w:p w14:paraId="1683354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Câble d'alimentation</w:t>
            </w:r>
          </w:p>
          <w:p w14:paraId="42A05E8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Câble européen </w:t>
            </w:r>
          </w:p>
          <w:p w14:paraId="1D574A8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Attache de câble </w:t>
            </w:r>
          </w:p>
          <w:p w14:paraId="38D386BF"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Plaque de calibration</w:t>
            </w:r>
          </w:p>
          <w:p w14:paraId="25E5157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Support pour plaque de calibration</w:t>
            </w:r>
          </w:p>
          <w:p w14:paraId="60756C64"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Support de téléphone portable</w:t>
            </w:r>
          </w:p>
          <w:p w14:paraId="13CC2354"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Marqueurs</w:t>
            </w:r>
          </w:p>
          <w:p w14:paraId="19740FAE"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Spatule pour marqueurs</w:t>
            </w:r>
          </w:p>
          <w:p w14:paraId="148A489A"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Clé USB pour le logiciel Solid Edge</w:t>
            </w:r>
          </w:p>
          <w:p w14:paraId="180FECE0"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Clé USB </w:t>
            </w:r>
          </w:p>
          <w:p w14:paraId="35FF184E"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hAnsi="Times New Roman" w:cs="Times New Roman"/>
                <w:sz w:val="24"/>
                <w:szCs w:val="24"/>
              </w:rPr>
              <w:t>Garantie 1 an</w:t>
            </w:r>
          </w:p>
        </w:tc>
        <w:tc>
          <w:tcPr>
            <w:tcW w:w="1985" w:type="dxa"/>
            <w:vAlign w:val="center"/>
          </w:tcPr>
          <w:p w14:paraId="16543464" w14:textId="7333382D"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626FFD84" w14:textId="77777777" w:rsidTr="0011657C">
        <w:trPr>
          <w:trHeight w:val="607"/>
          <w:jc w:val="center"/>
        </w:trPr>
        <w:tc>
          <w:tcPr>
            <w:tcW w:w="2125" w:type="dxa"/>
            <w:vAlign w:val="center"/>
          </w:tcPr>
          <w:p w14:paraId="10CE9F54" w14:textId="77777777" w:rsidR="009B34A7" w:rsidRPr="00EB507E" w:rsidRDefault="009B34A7" w:rsidP="00833435">
            <w:pPr>
              <w:rPr>
                <w:rFonts w:ascii="Times New Roman" w:hAnsi="Times New Roman" w:cs="Times New Roman"/>
                <w:b/>
                <w:bCs/>
                <w:sz w:val="24"/>
                <w:szCs w:val="24"/>
              </w:rPr>
            </w:pPr>
            <w:r w:rsidRPr="00EB507E">
              <w:rPr>
                <w:rFonts w:ascii="Times New Roman" w:eastAsia="Overlock" w:hAnsi="Times New Roman" w:cs="Times New Roman"/>
                <w:b/>
                <w:bCs/>
                <w:color w:val="222222"/>
                <w:sz w:val="24"/>
                <w:szCs w:val="24"/>
              </w:rPr>
              <w:t>16. Scanner 3D portatif</w:t>
            </w:r>
          </w:p>
        </w:tc>
        <w:tc>
          <w:tcPr>
            <w:tcW w:w="6942" w:type="dxa"/>
            <w:vAlign w:val="center"/>
          </w:tcPr>
          <w:p w14:paraId="61C3092B"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Marque : A préciser par le soumissionnaire</w:t>
            </w:r>
          </w:p>
          <w:p w14:paraId="1243A48B"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Modèle : A préciser par le soumissionnaire</w:t>
            </w:r>
          </w:p>
          <w:p w14:paraId="480C2DE1"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Référence : A préciser par le soumissionnaire</w:t>
            </w:r>
          </w:p>
          <w:p w14:paraId="1648F239"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xml:space="preserve">Spécifications fonctionnelles : </w:t>
            </w:r>
          </w:p>
          <w:p w14:paraId="07813440"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Précision &amp; résolution</w:t>
            </w:r>
          </w:p>
          <w:p w14:paraId="02BE2FEE"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Précision de point 3D : jusqu’à 0,1 mm</w:t>
            </w:r>
          </w:p>
          <w:p w14:paraId="5541652C"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Résolution 3D : jusqu’à 0,2 mm</w:t>
            </w:r>
          </w:p>
          <w:p w14:paraId="48D32D2A"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Précision 3D sur la distance : jusqu'à 0,1 mm + 0,3 mm/m</w:t>
            </w:r>
          </w:p>
          <w:p w14:paraId="68788F7A"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Algorithmes</w:t>
            </w:r>
          </w:p>
          <w:p w14:paraId="742538BF"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Mode HD</w:t>
            </w:r>
          </w:p>
          <w:p w14:paraId="52FEFA23"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Suivi hybride géométrie et texture</w:t>
            </w:r>
          </w:p>
          <w:p w14:paraId="1ACEE93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lastRenderedPageBreak/>
              <w:t>Algorithmes de traitement des données : basés sur la géométrie et la texture</w:t>
            </w:r>
          </w:p>
          <w:p w14:paraId="0ED55D97"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Suppression auto de l'arrière-plan</w:t>
            </w:r>
          </w:p>
          <w:p w14:paraId="2A741A5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Champ de vision</w:t>
            </w:r>
          </w:p>
          <w:p w14:paraId="43231CB9"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Distance de travail : 0,35 – 1,2 m</w:t>
            </w:r>
          </w:p>
          <w:p w14:paraId="3511C9FD"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Zone de capture du volume : 160 000 cm³</w:t>
            </w:r>
          </w:p>
          <w:p w14:paraId="067EAE27"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Champ de vision linéaire, L × l au plus près : 244 × 142 mm</w:t>
            </w:r>
          </w:p>
          <w:p w14:paraId="44EBCD5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Champ de vision linéaire, L × l au plus loin : 838 × 488 mm</w:t>
            </w:r>
          </w:p>
          <w:p w14:paraId="25311471"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Champ de vision angulaire, L × l : 38,5 × 23°</w:t>
            </w:r>
          </w:p>
          <w:p w14:paraId="66E9EF5E"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Texture</w:t>
            </w:r>
          </w:p>
          <w:p w14:paraId="3790CB7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Résolution de la texture : 2,3 mp</w:t>
            </w:r>
          </w:p>
          <w:p w14:paraId="48DA06F8"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Couleurs : 24 bpp</w:t>
            </w:r>
          </w:p>
          <w:p w14:paraId="6F4A2C29"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Capacité à utiliser la Texture photo</w:t>
            </w:r>
          </w:p>
          <w:p w14:paraId="0B8D197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Vitesse d'acquisition</w:t>
            </w:r>
          </w:p>
          <w:p w14:paraId="3F165B0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Vitesse de reconstruction 3D pour la fusion en temps réel : jusqu’à 22 i/s</w:t>
            </w:r>
          </w:p>
          <w:p w14:paraId="57AEAD8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Vitesse de reconstruction 3D pour l’enregistrement vidéo 3D : jusqu’à 44 i/s</w:t>
            </w:r>
          </w:p>
          <w:p w14:paraId="6343DE4C"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Vitesse de reconstruction 3D pour le streaming vidéo 3D : jusqu’à 80 i/s</w:t>
            </w:r>
          </w:p>
          <w:p w14:paraId="3DB3E3AC"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Vitesse d’acquisition des données : jusqu’à 35 mln de points/s</w:t>
            </w:r>
          </w:p>
          <w:p w14:paraId="39322410"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Durée d’exposition 3D : 0,0002 s</w:t>
            </w:r>
          </w:p>
          <w:p w14:paraId="539E46D7"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Durée d’exposition 2D : 0,0002 s</w:t>
            </w:r>
          </w:p>
          <w:p w14:paraId="7A107574"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Source de lumière</w:t>
            </w:r>
          </w:p>
          <w:p w14:paraId="6476CAB1"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Source de lumière 3D : VCSEL</w:t>
            </w:r>
          </w:p>
          <w:p w14:paraId="3C4AC357"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Source de lumière 2D : groupement de 12 LED blanches</w:t>
            </w:r>
          </w:p>
          <w:p w14:paraId="1B34AEAF"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Longueur d'onde du laser : 808 nm</w:t>
            </w:r>
          </w:p>
          <w:p w14:paraId="4F1E2D64"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Classe du laser : 1</w:t>
            </w:r>
          </w:p>
          <w:p w14:paraId="53C0298C"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Matériel</w:t>
            </w:r>
          </w:p>
          <w:p w14:paraId="0E06BFFF"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Capteurs de position : système d'inertie 9 DoF intégré</w:t>
            </w:r>
          </w:p>
          <w:p w14:paraId="34004ED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Affichage / écran tactile : intégré 5,5" demi HD, CTP, diffusion vidéo Wi-Fi / Ethernet optionnelle vers appareil externe</w:t>
            </w:r>
          </w:p>
          <w:p w14:paraId="0ADD403C"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Traitement multicœur</w:t>
            </w:r>
          </w:p>
          <w:p w14:paraId="64F60520"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Processeurs intégrés : NVIDIA® Jetson™ TX2 Quadricœur ARM® Cortex®-A57 MPCore Processor NVIDIA Maxwell™ GPU 1,33 TFLOPS avec 256 cœurs NVIDIA® CUDA®</w:t>
            </w:r>
          </w:p>
          <w:p w14:paraId="4D2F99D4"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Interface : Wi-Fi, Ethernet</w:t>
            </w:r>
          </w:p>
          <w:p w14:paraId="362D47DD"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Disque dur interne : 512 Go SSD</w:t>
            </w:r>
          </w:p>
          <w:p w14:paraId="022AA7B4"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Configuration matérielle</w:t>
            </w:r>
          </w:p>
          <w:p w14:paraId="397063A1" w14:textId="09A9E72D" w:rsidR="009B34A7" w:rsidRPr="00EB507E" w:rsidRDefault="009B34A7" w:rsidP="00833435">
            <w:pPr>
              <w:autoSpaceDE w:val="0"/>
              <w:autoSpaceDN w:val="0"/>
              <w:adjustRightInd w:val="0"/>
              <w:rPr>
                <w:rFonts w:ascii="Times New Roman" w:hAnsi="Times New Roman" w:cs="Times New Roman"/>
                <w:sz w:val="24"/>
                <w:szCs w:val="24"/>
                <w:lang w:val="en-US"/>
              </w:rPr>
            </w:pPr>
            <w:r w:rsidRPr="00EB507E">
              <w:rPr>
                <w:rFonts w:ascii="Times New Roman" w:hAnsi="Times New Roman" w:cs="Times New Roman"/>
                <w:sz w:val="24"/>
                <w:szCs w:val="24"/>
                <w:lang w:val="en-US"/>
              </w:rPr>
              <w:t>Système d’exploitation</w:t>
            </w:r>
            <w:r w:rsidR="00EB507E">
              <w:rPr>
                <w:rFonts w:ascii="Times New Roman" w:hAnsi="Times New Roman" w:cs="Times New Roman"/>
                <w:sz w:val="24"/>
                <w:szCs w:val="24"/>
                <w:lang w:val="en-US"/>
              </w:rPr>
              <w:t xml:space="preserve"> </w:t>
            </w:r>
            <w:r w:rsidRPr="00EB507E">
              <w:rPr>
                <w:rFonts w:ascii="Times New Roman" w:hAnsi="Times New Roman" w:cs="Times New Roman"/>
                <w:sz w:val="24"/>
                <w:szCs w:val="24"/>
                <w:lang w:val="en-US"/>
              </w:rPr>
              <w:t>: Windows 8.1, 10 (x64), Windows 11</w:t>
            </w:r>
          </w:p>
          <w:p w14:paraId="27AAFD05"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Supporté Scan : Aucun ordinateur requis Traitement des données</w:t>
            </w:r>
          </w:p>
          <w:p w14:paraId="65B97803"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Configuration de l'ordinateur : Intel Core i7 ou i9, 64+ Go de RAM, GPU NVIDIA avec CUDA 6.0+ et 8+ Go de VRAM</w:t>
            </w:r>
          </w:p>
          <w:p w14:paraId="173E0B12"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Configuration minimale de l'ordinateur</w:t>
            </w:r>
            <w:r w:rsidRPr="00EB507E">
              <w:rPr>
                <w:rFonts w:ascii="Times New Roman" w:eastAsia="MS Gothic" w:hAnsi="Times New Roman" w:cs="Times New Roman"/>
                <w:sz w:val="24"/>
                <w:szCs w:val="24"/>
              </w:rPr>
              <w:t> </w:t>
            </w:r>
            <w:r w:rsidRPr="00EB507E">
              <w:rPr>
                <w:rFonts w:ascii="Times New Roman" w:hAnsi="Times New Roman" w:cs="Times New Roman"/>
                <w:sz w:val="24"/>
                <w:szCs w:val="24"/>
              </w:rPr>
              <w:t>HD : Intel Core i7 ou i9, 32 Go de RAM, GPU NVIDIA avec CUDA 6.0+ et au moins 4 Go de VRAM</w:t>
            </w:r>
            <w:r w:rsidRPr="00EB507E">
              <w:rPr>
                <w:rFonts w:ascii="Times New Roman" w:eastAsia="MS Gothic" w:hAnsi="Times New Roman" w:cs="Times New Roman"/>
                <w:sz w:val="24"/>
                <w:szCs w:val="24"/>
              </w:rPr>
              <w:t> </w:t>
            </w:r>
            <w:r w:rsidRPr="00EB507E">
              <w:rPr>
                <w:rFonts w:ascii="Times New Roman" w:hAnsi="Times New Roman" w:cs="Times New Roman"/>
                <w:sz w:val="24"/>
                <w:szCs w:val="24"/>
              </w:rPr>
              <w:t>SD : Intel Core i5, i7 ou i9 et 32 Go de RAM, GPU avec 2 Go de RAM</w:t>
            </w:r>
            <w:r w:rsidRPr="00EB507E">
              <w:rPr>
                <w:rFonts w:ascii="Times New Roman" w:eastAsia="MS Gothic" w:hAnsi="Times New Roman" w:cs="Times New Roman"/>
                <w:sz w:val="24"/>
                <w:szCs w:val="24"/>
              </w:rPr>
              <w:t> </w:t>
            </w:r>
            <w:r w:rsidRPr="00EB507E">
              <w:rPr>
                <w:rFonts w:ascii="Times New Roman" w:hAnsi="Times New Roman" w:cs="Times New Roman"/>
                <w:sz w:val="24"/>
                <w:szCs w:val="24"/>
              </w:rPr>
              <w:t>Un ordinateur est uniquement nécessaire pour le traitement des données. Le scan ne nécessite pas d'ordinateur.</w:t>
            </w:r>
          </w:p>
          <w:p w14:paraId="423B6E4E"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Formats de sortie</w:t>
            </w:r>
          </w:p>
          <w:p w14:paraId="7D038C1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Maillage 3D : OBJ, PLY, WRL, STL, AOP, ASC, PTX, E57, XYZRGB CAO : STEP, IGES, X_T</w:t>
            </w:r>
          </w:p>
          <w:p w14:paraId="0C221B7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Mesures : CSV, DXF, XML</w:t>
            </w:r>
          </w:p>
          <w:p w14:paraId="13842DE6"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Source d'alimentation &amp; dimensions</w:t>
            </w:r>
          </w:p>
          <w:p w14:paraId="50E19497"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lastRenderedPageBreak/>
              <w:t>Source d’alimentation : batterie intégrée échangeable, courant alternatif optionnel</w:t>
            </w:r>
          </w:p>
          <w:p w14:paraId="790E3BFE"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Dimensions, HxPxl : 231 × 162 × 230 mm</w:t>
            </w:r>
          </w:p>
          <w:p w14:paraId="322088FE" w14:textId="77777777" w:rsidR="009B34A7" w:rsidRPr="00EB507E" w:rsidRDefault="009B34A7" w:rsidP="00833435">
            <w:pPr>
              <w:autoSpaceDE w:val="0"/>
              <w:autoSpaceDN w:val="0"/>
              <w:adjustRightInd w:val="0"/>
              <w:rPr>
                <w:rFonts w:ascii="Times New Roman" w:hAnsi="Times New Roman" w:cs="Times New Roman"/>
                <w:sz w:val="24"/>
                <w:szCs w:val="24"/>
              </w:rPr>
            </w:pPr>
            <w:r w:rsidRPr="00EB507E">
              <w:rPr>
                <w:rFonts w:ascii="Times New Roman" w:hAnsi="Times New Roman" w:cs="Times New Roman"/>
                <w:sz w:val="24"/>
                <w:szCs w:val="24"/>
              </w:rPr>
              <w:t>Poids : 2,6 kg / 5,7 lb</w:t>
            </w:r>
          </w:p>
        </w:tc>
        <w:tc>
          <w:tcPr>
            <w:tcW w:w="1985" w:type="dxa"/>
            <w:vAlign w:val="center"/>
          </w:tcPr>
          <w:p w14:paraId="25344CB8" w14:textId="0EFF052C" w:rsidR="009B34A7" w:rsidRPr="00EB507E" w:rsidRDefault="009B34A7" w:rsidP="00833435">
            <w:pPr>
              <w:jc w:val="center"/>
              <w:rPr>
                <w:rFonts w:ascii="Times New Roman" w:eastAsia="Arial Narrow" w:hAnsi="Times New Roman" w:cs="Times New Roman"/>
                <w:b/>
                <w:bCs/>
                <w:sz w:val="24"/>
                <w:szCs w:val="24"/>
              </w:rPr>
            </w:pPr>
          </w:p>
        </w:tc>
      </w:tr>
      <w:tr w:rsidR="009B34A7" w:rsidRPr="00EB507E" w14:paraId="407E8D5F" w14:textId="77777777" w:rsidTr="0011657C">
        <w:trPr>
          <w:trHeight w:val="607"/>
          <w:jc w:val="center"/>
        </w:trPr>
        <w:tc>
          <w:tcPr>
            <w:tcW w:w="2125" w:type="dxa"/>
            <w:vAlign w:val="center"/>
          </w:tcPr>
          <w:p w14:paraId="7D5DA683" w14:textId="77777777" w:rsidR="009B34A7" w:rsidRPr="00EB507E" w:rsidRDefault="009B34A7" w:rsidP="00833435">
            <w:pPr>
              <w:rPr>
                <w:rFonts w:ascii="Times New Roman" w:eastAsia="Overlock" w:hAnsi="Times New Roman" w:cs="Times New Roman"/>
                <w:b/>
                <w:bCs/>
                <w:color w:val="222222"/>
                <w:sz w:val="24"/>
                <w:szCs w:val="24"/>
              </w:rPr>
            </w:pPr>
            <w:r w:rsidRPr="00EB507E">
              <w:rPr>
                <w:rFonts w:ascii="Times New Roman" w:eastAsia="Overlock" w:hAnsi="Times New Roman" w:cs="Times New Roman"/>
                <w:b/>
                <w:bCs/>
                <w:color w:val="222222"/>
                <w:sz w:val="24"/>
                <w:szCs w:val="24"/>
              </w:rPr>
              <w:lastRenderedPageBreak/>
              <w:t>17. Tablette AR </w:t>
            </w:r>
            <w:r w:rsidRPr="00EB507E">
              <w:rPr>
                <w:rFonts w:ascii="Times New Roman" w:hAnsi="Times New Roman" w:cs="Times New Roman"/>
                <w:b/>
                <w:bCs/>
                <w:sz w:val="24"/>
                <w:szCs w:val="24"/>
              </w:rPr>
              <w:t>Tablette avec capteur LiDAR intégré</w:t>
            </w:r>
          </w:p>
        </w:tc>
        <w:tc>
          <w:tcPr>
            <w:tcW w:w="6942" w:type="dxa"/>
            <w:vAlign w:val="center"/>
          </w:tcPr>
          <w:p w14:paraId="0CC9EF92"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Marque : A préciser par le soumissionnaire</w:t>
            </w:r>
          </w:p>
          <w:p w14:paraId="39F870CE"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Modèle : A préciser par le soumissionnaire</w:t>
            </w:r>
          </w:p>
          <w:p w14:paraId="0B0C7498"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Référence : A préciser par le soumissionnaire</w:t>
            </w:r>
          </w:p>
          <w:p w14:paraId="77E191F4"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eastAsia="Arial Narrow" w:hAnsi="Times New Roman" w:cs="Times New Roman"/>
                <w:b/>
                <w:bCs/>
                <w:sz w:val="24"/>
                <w:szCs w:val="24"/>
              </w:rPr>
              <w:t xml:space="preserve">Spécifications fonctionnelles : </w:t>
            </w:r>
          </w:p>
          <w:p w14:paraId="23A93A53"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sz w:val="24"/>
                <w:szCs w:val="24"/>
              </w:rPr>
              <w:t>Tablette avec capteur LiDAR intégré (type iPad Pro ou équivalent)</w:t>
            </w:r>
          </w:p>
          <w:p w14:paraId="2E2F3F38"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 xml:space="preserve">Puce M4 </w:t>
            </w:r>
          </w:p>
          <w:p w14:paraId="6599229B"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 xml:space="preserve">13 pouces </w:t>
            </w:r>
          </w:p>
          <w:p w14:paraId="3ED1774A"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256 Go</w:t>
            </w:r>
          </w:p>
        </w:tc>
        <w:tc>
          <w:tcPr>
            <w:tcW w:w="1985" w:type="dxa"/>
            <w:vAlign w:val="center"/>
          </w:tcPr>
          <w:p w14:paraId="04DA29B4" w14:textId="68760EF9" w:rsidR="009B34A7" w:rsidRPr="00EB507E" w:rsidRDefault="009B34A7" w:rsidP="00833435">
            <w:pPr>
              <w:jc w:val="center"/>
              <w:rPr>
                <w:rFonts w:ascii="Times New Roman" w:eastAsia="Arial Narrow" w:hAnsi="Times New Roman" w:cs="Times New Roman"/>
                <w:b/>
                <w:bCs/>
                <w:sz w:val="24"/>
                <w:szCs w:val="24"/>
              </w:rPr>
            </w:pPr>
          </w:p>
        </w:tc>
      </w:tr>
      <w:tr w:rsidR="009B34A7" w:rsidRPr="00EB507E" w14:paraId="4DC1C4EF" w14:textId="77777777" w:rsidTr="0011657C">
        <w:trPr>
          <w:trHeight w:val="607"/>
          <w:jc w:val="center"/>
        </w:trPr>
        <w:tc>
          <w:tcPr>
            <w:tcW w:w="2125" w:type="dxa"/>
            <w:vAlign w:val="center"/>
          </w:tcPr>
          <w:p w14:paraId="52024B14"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18. Tapis de Course Omnidirectionnel pour VR</w:t>
            </w:r>
          </w:p>
        </w:tc>
        <w:tc>
          <w:tcPr>
            <w:tcW w:w="6942" w:type="dxa"/>
            <w:vAlign w:val="center"/>
          </w:tcPr>
          <w:p w14:paraId="3D0728B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6B2B8C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21673CC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1094592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62C9DA9"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OMNI ONE (ÉDITION CONSOMMATEURS)</w:t>
            </w:r>
          </w:p>
          <w:p w14:paraId="18A91F3C"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 x Tapis de course Omni One</w:t>
            </w:r>
          </w:p>
          <w:p w14:paraId="2B1FF52C"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 x Harnais</w:t>
            </w:r>
          </w:p>
          <w:p w14:paraId="040D718E"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 x Paire de chaussures</w:t>
            </w:r>
          </w:p>
          <w:p w14:paraId="12C9FC87"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1x Paire de capteurs de suivi</w:t>
            </w:r>
          </w:p>
          <w:p w14:paraId="69E97366"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1x Pico 4 personnalisé avec contrôleurs</w:t>
            </w:r>
          </w:p>
          <w:p w14:paraId="3BFCFE46" w14:textId="77777777" w:rsidR="009B34A7" w:rsidRPr="00EB507E" w:rsidRDefault="009B34A7" w:rsidP="00833435">
            <w:pPr>
              <w:rPr>
                <w:rFonts w:ascii="Times New Roman" w:hAnsi="Times New Roman" w:cs="Times New Roman"/>
                <w:sz w:val="24"/>
                <w:szCs w:val="24"/>
              </w:rPr>
            </w:pPr>
            <w:r w:rsidRPr="00EB507E">
              <w:rPr>
                <w:rFonts w:ascii="Times New Roman" w:eastAsia="Arial" w:hAnsi="Times New Roman" w:cs="Times New Roman"/>
                <w:sz w:val="24"/>
                <w:szCs w:val="24"/>
              </w:rPr>
              <w:t>1x Kit de nettoyage</w:t>
            </w:r>
          </w:p>
        </w:tc>
        <w:tc>
          <w:tcPr>
            <w:tcW w:w="1985" w:type="dxa"/>
            <w:vAlign w:val="center"/>
          </w:tcPr>
          <w:p w14:paraId="73B3A4AF" w14:textId="142943D2"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4AC8B122" w14:textId="77777777" w:rsidTr="0011657C">
        <w:trPr>
          <w:trHeight w:val="597"/>
          <w:jc w:val="center"/>
        </w:trPr>
        <w:tc>
          <w:tcPr>
            <w:tcW w:w="2125" w:type="dxa"/>
            <w:vAlign w:val="center"/>
          </w:tcPr>
          <w:p w14:paraId="1DACEC4D"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19. Périphérique de Locomotion VR - Chaussures Cybershoes</w:t>
            </w:r>
          </w:p>
        </w:tc>
        <w:tc>
          <w:tcPr>
            <w:tcW w:w="6942" w:type="dxa"/>
            <w:vAlign w:val="center"/>
          </w:tcPr>
          <w:p w14:paraId="0DF219E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1BD82A7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EE169D3"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38A59AA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442A815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Dimension des chaussures : a x b x c in</w:t>
            </w:r>
          </w:p>
          <w:p w14:paraId="2DB182F6"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Connexion à : Fréquence radio du PC</w:t>
            </w:r>
          </w:p>
          <w:p w14:paraId="0DF9D75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Connexion à Quest : Bluetooth</w:t>
            </w:r>
          </w:p>
          <w:p w14:paraId="44C79C8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Batteries : 2 batteries lithium-ion sont nécessaires. (incluses)</w:t>
            </w:r>
          </w:p>
          <w:p w14:paraId="38CD5C36"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Chargement : 3 heures</w:t>
            </w:r>
          </w:p>
          <w:p w14:paraId="395743AE"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Durée de lecture : 9 heures</w:t>
            </w:r>
          </w:p>
          <w:p w14:paraId="63CC4FA9"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Région : Certification CE (UE), certification FCC</w:t>
            </w:r>
          </w:p>
        </w:tc>
        <w:tc>
          <w:tcPr>
            <w:tcW w:w="1985" w:type="dxa"/>
            <w:vAlign w:val="center"/>
          </w:tcPr>
          <w:p w14:paraId="3019045A" w14:textId="0E1B8F35"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06B0AB44" w14:textId="77777777" w:rsidTr="0011657C">
        <w:trPr>
          <w:trHeight w:val="597"/>
          <w:jc w:val="center"/>
        </w:trPr>
        <w:tc>
          <w:tcPr>
            <w:tcW w:w="2125" w:type="dxa"/>
            <w:vAlign w:val="center"/>
          </w:tcPr>
          <w:p w14:paraId="10404749"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20. Système de Tracking Motion Capture - Caméra Prime 41</w:t>
            </w:r>
          </w:p>
        </w:tc>
        <w:tc>
          <w:tcPr>
            <w:tcW w:w="6942" w:type="dxa"/>
            <w:vAlign w:val="center"/>
          </w:tcPr>
          <w:p w14:paraId="0CFB7E82"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731038A"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1 Prime 41 Camera </w:t>
            </w:r>
          </w:p>
          <w:p w14:paraId="1E619575"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1 Quick Start Guide</w:t>
            </w:r>
          </w:p>
        </w:tc>
        <w:tc>
          <w:tcPr>
            <w:tcW w:w="1985" w:type="dxa"/>
            <w:vAlign w:val="center"/>
          </w:tcPr>
          <w:p w14:paraId="20AF788E" w14:textId="52519568"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556A7E03" w14:textId="77777777" w:rsidTr="0011657C">
        <w:trPr>
          <w:trHeight w:val="597"/>
          <w:jc w:val="center"/>
        </w:trPr>
        <w:tc>
          <w:tcPr>
            <w:tcW w:w="2125" w:type="dxa"/>
            <w:vAlign w:val="center"/>
          </w:tcPr>
          <w:p w14:paraId="42A714B6"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21. Gants Haptiques Sans Fil pour VR</w:t>
            </w:r>
          </w:p>
        </w:tc>
        <w:tc>
          <w:tcPr>
            <w:tcW w:w="6942" w:type="dxa"/>
            <w:vAlign w:val="center"/>
          </w:tcPr>
          <w:p w14:paraId="1ED26F1F"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09FDCC6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68978AF2"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18BA459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3D0CD6B3"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1 x Manus Prime X Haptic VR (pair)</w:t>
            </w:r>
          </w:p>
          <w:p w14:paraId="30955BE2" w14:textId="77777777" w:rsidR="009B34A7" w:rsidRPr="00EB507E" w:rsidRDefault="009B34A7" w:rsidP="00833435">
            <w:pPr>
              <w:rPr>
                <w:rFonts w:ascii="Times New Roman" w:eastAsia="Arial" w:hAnsi="Times New Roman" w:cs="Times New Roman"/>
                <w:sz w:val="24"/>
                <w:szCs w:val="24"/>
                <w:lang w:val="en-US"/>
              </w:rPr>
            </w:pPr>
            <w:r w:rsidRPr="00EB507E">
              <w:rPr>
                <w:rFonts w:ascii="Times New Roman" w:eastAsia="Arial" w:hAnsi="Times New Roman" w:cs="Times New Roman"/>
                <w:sz w:val="24"/>
                <w:szCs w:val="24"/>
                <w:lang w:val="en-US"/>
              </w:rPr>
              <w:t>2 x Batteries</w:t>
            </w:r>
          </w:p>
          <w:p w14:paraId="6CF2B22F" w14:textId="77777777" w:rsidR="009B34A7" w:rsidRPr="00EB507E" w:rsidRDefault="009B34A7" w:rsidP="00833435">
            <w:pPr>
              <w:rPr>
                <w:rFonts w:ascii="Times New Roman" w:eastAsia="Arial" w:hAnsi="Times New Roman" w:cs="Times New Roman"/>
                <w:sz w:val="24"/>
                <w:szCs w:val="24"/>
                <w:lang w:val="en-US"/>
              </w:rPr>
            </w:pPr>
            <w:r w:rsidRPr="00EB507E">
              <w:rPr>
                <w:rFonts w:ascii="Times New Roman" w:eastAsia="Arial" w:hAnsi="Times New Roman" w:cs="Times New Roman"/>
                <w:sz w:val="24"/>
                <w:szCs w:val="24"/>
                <w:lang w:val="en-US"/>
              </w:rPr>
              <w:t>1 x Wireless USB dongle</w:t>
            </w:r>
          </w:p>
          <w:p w14:paraId="35AAA10C" w14:textId="77777777" w:rsidR="009B34A7" w:rsidRPr="00EB507E" w:rsidRDefault="009B34A7" w:rsidP="00833435">
            <w:pPr>
              <w:rPr>
                <w:rFonts w:ascii="Times New Roman" w:hAnsi="Times New Roman" w:cs="Times New Roman"/>
                <w:sz w:val="24"/>
                <w:szCs w:val="24"/>
              </w:rPr>
            </w:pPr>
            <w:r w:rsidRPr="00EB507E">
              <w:rPr>
                <w:rFonts w:ascii="Times New Roman" w:eastAsia="Arial" w:hAnsi="Times New Roman" w:cs="Times New Roman"/>
                <w:sz w:val="24"/>
                <w:szCs w:val="24"/>
              </w:rPr>
              <w:t>1 x Charger</w:t>
            </w:r>
          </w:p>
        </w:tc>
        <w:tc>
          <w:tcPr>
            <w:tcW w:w="1985" w:type="dxa"/>
            <w:vAlign w:val="center"/>
          </w:tcPr>
          <w:p w14:paraId="6DF11975" w14:textId="1EDD969E"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CD0D956" w14:textId="77777777" w:rsidTr="0011657C">
        <w:trPr>
          <w:trHeight w:val="597"/>
          <w:jc w:val="center"/>
        </w:trPr>
        <w:tc>
          <w:tcPr>
            <w:tcW w:w="2125" w:type="dxa"/>
            <w:vAlign w:val="center"/>
          </w:tcPr>
          <w:p w14:paraId="71711121" w14:textId="77777777" w:rsidR="009B34A7" w:rsidRPr="00EB507E" w:rsidRDefault="009B34A7" w:rsidP="00833435">
            <w:pPr>
              <w:rPr>
                <w:rFonts w:ascii="Times New Roman" w:eastAsia="Arial Narrow" w:hAnsi="Times New Roman" w:cs="Times New Roman"/>
                <w:b/>
                <w:bCs/>
                <w:sz w:val="24"/>
                <w:szCs w:val="24"/>
              </w:rPr>
            </w:pPr>
            <w:r w:rsidRPr="00EB507E">
              <w:rPr>
                <w:rFonts w:ascii="Times New Roman" w:hAnsi="Times New Roman" w:cs="Times New Roman"/>
                <w:b/>
                <w:bCs/>
                <w:sz w:val="24"/>
                <w:szCs w:val="24"/>
              </w:rPr>
              <w:t>22. Projecteur LED RGBWW Portable IP65</w:t>
            </w:r>
          </w:p>
        </w:tc>
        <w:tc>
          <w:tcPr>
            <w:tcW w:w="6942" w:type="dxa"/>
            <w:vAlign w:val="center"/>
          </w:tcPr>
          <w:p w14:paraId="19AB093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18E328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734C51F"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1E7B27EE"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75B79DF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CCT: 2,000K - 10,000K</w:t>
            </w:r>
          </w:p>
          <w:p w14:paraId="2034EC85"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CRI : 96</w:t>
            </w:r>
          </w:p>
          <w:p w14:paraId="29627CAA"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TLCI:96</w:t>
            </w:r>
          </w:p>
          <w:p w14:paraId="42555123"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lastRenderedPageBreak/>
              <w:t>Puissance de sortie maximale: 5W</w:t>
            </w:r>
          </w:p>
          <w:p w14:paraId="5E167B36"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Consommation électrique maximale: 7W</w:t>
            </w:r>
          </w:p>
          <w:p w14:paraId="1F81BC1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Lumens:563 lm</w:t>
            </w:r>
          </w:p>
          <w:p w14:paraId="4F1A2A74"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Courant de fonctionnement maximal: 0.84A</w:t>
            </w:r>
          </w:p>
          <w:p w14:paraId="39DB8B64"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Tension de fonctionnement: 3.0-4.2V</w:t>
            </w:r>
          </w:p>
          <w:p w14:paraId="367F60B5"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Entrée de charge: USB Type-C (5V / 2A), chargeur de contact</w:t>
            </w:r>
          </w:p>
          <w:p w14:paraId="4FADD060"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Batterie lithium-polymère: 4,200mAh / 3.7-4.2V, 15.5Wh</w:t>
            </w:r>
          </w:p>
          <w:p w14:paraId="5A1FDDC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Indice IP: IP65</w:t>
            </w:r>
          </w:p>
          <w:p w14:paraId="138CBCA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Température de fonctionnement: -20 ºC ~ 45 ºC / -68 ºF ~ 113 ºF</w:t>
            </w:r>
          </w:p>
          <w:p w14:paraId="192EB2A2"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Gradation0-100% Méthodes de contrôleOn-board, Sidus Link App, DMX/RDM, LumenRadio CRMX</w:t>
            </w:r>
          </w:p>
          <w:p w14:paraId="2F87A16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Portée sans fil (Bluetooth) ≤80m / ≤262ft</w:t>
            </w:r>
          </w:p>
          <w:p w14:paraId="0147E13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Portée sans fil (LumenRadio) ≤100m / ≤328ft</w:t>
            </w:r>
          </w:p>
        </w:tc>
        <w:tc>
          <w:tcPr>
            <w:tcW w:w="1985" w:type="dxa"/>
            <w:vAlign w:val="center"/>
          </w:tcPr>
          <w:p w14:paraId="3D987517" w14:textId="35E7EB17"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6527473" w14:textId="77777777" w:rsidTr="0011657C">
        <w:trPr>
          <w:trHeight w:val="597"/>
          <w:jc w:val="center"/>
        </w:trPr>
        <w:tc>
          <w:tcPr>
            <w:tcW w:w="2125" w:type="dxa"/>
            <w:vAlign w:val="center"/>
          </w:tcPr>
          <w:p w14:paraId="132E7F5A"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23. Station de Travail pour Développement VR/IA - Ultra 9 / RTX 5080</w:t>
            </w:r>
          </w:p>
        </w:tc>
        <w:tc>
          <w:tcPr>
            <w:tcW w:w="6942" w:type="dxa"/>
            <w:vAlign w:val="center"/>
          </w:tcPr>
          <w:p w14:paraId="79D861A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7D2657B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2FF2B6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5230928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C729199"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xml:space="preserve">PC Gamer Haute Performance ou équivalent </w:t>
            </w:r>
          </w:p>
          <w:p w14:paraId="42486FC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Système d'exploitation Windows 11 Home (inclus)</w:t>
            </w:r>
          </w:p>
          <w:p w14:paraId="6FF4ECE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Résumé du système</w:t>
            </w:r>
          </w:p>
          <w:p w14:paraId="22320C74"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Intel IET99652 + Livraison GRATUITE + Next Day Rush</w:t>
            </w:r>
          </w:p>
          <w:p w14:paraId="75147536"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Châssis de jeu CYBERPOWERPC LIAN LI PRISM 321V ATX MID TOWER GAMING CASE TEMPERED GLASS SIDE (WHITE) (Inclus)</w:t>
            </w:r>
          </w:p>
          <w:p w14:paraId="2CE185D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CPU Intel® Core™ Ultra 9 Processor 285K 8P + 16E 3. 7GHz [Turbo 5. 6GHz] 36MB Cache LGA1851 (Inclus)</w:t>
            </w:r>
          </w:p>
          <w:p w14:paraId="62D942D4"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CPU / Processor Cooling Fan 360mm Liquid CPU Cooling (Inclus)</w:t>
            </w:r>
          </w:p>
          <w:p w14:paraId="43E5AD29"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Motherboard Z890 DDR5 WIFI + BT Motherboard (Inclus)</w:t>
            </w:r>
          </w:p>
          <w:p w14:paraId="5D30D82F"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RAM / System Memory 64GB (32GBx2) DDR5-6400MHz RGB MEMORY (Inclus)</w:t>
            </w:r>
          </w:p>
          <w:p w14:paraId="35E25832"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Video Card GeForce RTX™ 5080 16GB GDDR7 Video Card (Inclus)</w:t>
            </w:r>
          </w:p>
          <w:p w14:paraId="475E36D4"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Power Supply 1,000 Watts - Standard 80 Plus Gold Power Supply (Inclus)</w:t>
            </w:r>
          </w:p>
          <w:p w14:paraId="046A337E"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Primary Hard Drive 4TBe PCI NVMe GEN4 M.2 SSD (inclus)</w:t>
            </w:r>
          </w:p>
          <w:p w14:paraId="79461F65"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Clavier CyberPowerPC NOHI 02 RGB Multimedia USB Wired Gaming Keyboard w/ Audio Volume Scroll wheel (inclus)</w:t>
            </w:r>
          </w:p>
          <w:p w14:paraId="122F4F7E" w14:textId="77777777" w:rsidR="009B34A7" w:rsidRPr="00EB507E" w:rsidRDefault="009B34A7" w:rsidP="00833435">
            <w:pPr>
              <w:rPr>
                <w:rFonts w:ascii="Times New Roman" w:hAnsi="Times New Roman" w:cs="Times New Roman"/>
                <w:sz w:val="24"/>
                <w:szCs w:val="24"/>
                <w:lang w:val="en-US"/>
              </w:rPr>
            </w:pPr>
            <w:r w:rsidRPr="00EB507E">
              <w:rPr>
                <w:rFonts w:ascii="Times New Roman" w:hAnsi="Times New Roman" w:cs="Times New Roman"/>
                <w:sz w:val="24"/>
                <w:szCs w:val="24"/>
                <w:lang w:val="en-US"/>
              </w:rPr>
              <w:t>Souris CYBERPOWERPC ELITE M2 RGB USB WIRED MOUSE (inclus)</w:t>
            </w:r>
          </w:p>
          <w:p w14:paraId="3C095A8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Service 3 Years FREE Service Plan (INCLUENT LABORATOIRE ET SUPPORT TECHNIQUE À VIE)</w:t>
            </w:r>
          </w:p>
        </w:tc>
        <w:tc>
          <w:tcPr>
            <w:tcW w:w="1985" w:type="dxa"/>
            <w:vAlign w:val="center"/>
          </w:tcPr>
          <w:p w14:paraId="4DE2F15E" w14:textId="1D3293F8"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75010042" w14:textId="77777777" w:rsidTr="0011657C">
        <w:trPr>
          <w:trHeight w:val="597"/>
          <w:jc w:val="center"/>
        </w:trPr>
        <w:tc>
          <w:tcPr>
            <w:tcW w:w="2125" w:type="dxa"/>
            <w:vAlign w:val="center"/>
          </w:tcPr>
          <w:p w14:paraId="744A1653"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24. Serveur de Stockage NAS</w:t>
            </w:r>
          </w:p>
        </w:tc>
        <w:tc>
          <w:tcPr>
            <w:tcW w:w="6942" w:type="dxa"/>
            <w:vAlign w:val="center"/>
          </w:tcPr>
          <w:p w14:paraId="594750F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1FFA9D81"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6C791C0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7D3615C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1EEE8BA0"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xml:space="preserve">NAS stockage 12 baies </w:t>
            </w:r>
          </w:p>
          <w:p w14:paraId="406F373E"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Synology, 12 baies, disques 12To IronWolf x 8 soit 96 To</w:t>
            </w:r>
          </w:p>
        </w:tc>
        <w:tc>
          <w:tcPr>
            <w:tcW w:w="1985" w:type="dxa"/>
            <w:vAlign w:val="center"/>
          </w:tcPr>
          <w:p w14:paraId="05A70F42" w14:textId="386356ED"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67316691" w14:textId="77777777" w:rsidTr="0011657C">
        <w:trPr>
          <w:trHeight w:val="597"/>
          <w:jc w:val="center"/>
        </w:trPr>
        <w:tc>
          <w:tcPr>
            <w:tcW w:w="2125" w:type="dxa"/>
            <w:vAlign w:val="center"/>
          </w:tcPr>
          <w:p w14:paraId="4273E767" w14:textId="77777777" w:rsidR="009B34A7" w:rsidRPr="00EB507E" w:rsidRDefault="009B34A7" w:rsidP="00833435">
            <w:pPr>
              <w:rPr>
                <w:rFonts w:ascii="Times New Roman" w:hAnsi="Times New Roman" w:cs="Times New Roman"/>
                <w:b/>
                <w:bCs/>
                <w:sz w:val="24"/>
                <w:szCs w:val="24"/>
                <w:lang w:val="en-US"/>
              </w:rPr>
            </w:pPr>
            <w:r w:rsidRPr="00EB507E">
              <w:rPr>
                <w:rFonts w:ascii="Times New Roman" w:hAnsi="Times New Roman" w:cs="Times New Roman"/>
                <w:b/>
                <w:bCs/>
                <w:sz w:val="24"/>
                <w:szCs w:val="24"/>
                <w:lang w:val="en-US"/>
              </w:rPr>
              <w:t>25. Routeur Gaming Haute Performance Wi-Fi 6 Dual Band</w:t>
            </w:r>
          </w:p>
        </w:tc>
        <w:tc>
          <w:tcPr>
            <w:tcW w:w="6942" w:type="dxa"/>
            <w:vAlign w:val="center"/>
          </w:tcPr>
          <w:p w14:paraId="738124F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Marque : A préciser par le soumissionnaire</w:t>
            </w:r>
          </w:p>
          <w:p w14:paraId="3C74340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Modèle : A préciser par le soumissionnaire</w:t>
            </w:r>
          </w:p>
          <w:p w14:paraId="50FCED26"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Référence : A préciser par le soumissionnaire</w:t>
            </w:r>
          </w:p>
          <w:p w14:paraId="1222A745"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Spécifications fonctionnelles :</w:t>
            </w:r>
          </w:p>
          <w:p w14:paraId="5677BB16"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Routeur / point d’accès Wi-Fi hautes performances, type Wi-Fi 7 ou équivalent </w:t>
            </w:r>
          </w:p>
          <w:p w14:paraId="4A511D99"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lastRenderedPageBreak/>
              <w:t xml:space="preserve">Support des normes 802.11ax au minimum ; 802.11be apprécié </w:t>
            </w:r>
          </w:p>
          <w:p w14:paraId="24E951EC"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Fonctionnement sur bandes 2,4 GHz, 5 GHz et, si disponible, 6 GHz </w:t>
            </w:r>
          </w:p>
          <w:p w14:paraId="25F88E52"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Débit agrégé élevé adapté à un laboratoire immersif multi-équipements </w:t>
            </w:r>
          </w:p>
          <w:p w14:paraId="4B78B37C"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Technologies avancées de gestion radio : OFDMA, beamforming, MU-MIMO ou équivalent </w:t>
            </w:r>
          </w:p>
          <w:p w14:paraId="708A71C3"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Ports réseau multi-gigabit : </w:t>
            </w:r>
          </w:p>
          <w:p w14:paraId="0A3B3E41" w14:textId="77777777" w:rsidR="009B34A7" w:rsidRPr="00EB507E" w:rsidRDefault="009B34A7" w:rsidP="0076375D">
            <w:pPr>
              <w:numPr>
                <w:ilvl w:val="1"/>
                <w:numId w:val="67"/>
              </w:numPr>
              <w:rPr>
                <w:rFonts w:ascii="Times New Roman" w:hAnsi="Times New Roman" w:cs="Times New Roman"/>
                <w:sz w:val="24"/>
                <w:szCs w:val="24"/>
              </w:rPr>
            </w:pPr>
            <w:r w:rsidRPr="00EB507E">
              <w:rPr>
                <w:rFonts w:ascii="Times New Roman" w:hAnsi="Times New Roman" w:cs="Times New Roman"/>
                <w:sz w:val="24"/>
                <w:szCs w:val="24"/>
              </w:rPr>
              <w:t xml:space="preserve">au moins un port 10 Gb/s ou équivalent </w:t>
            </w:r>
          </w:p>
          <w:p w14:paraId="1DCFF332" w14:textId="77777777" w:rsidR="009B34A7" w:rsidRPr="00EB507E" w:rsidRDefault="009B34A7" w:rsidP="0076375D">
            <w:pPr>
              <w:numPr>
                <w:ilvl w:val="1"/>
                <w:numId w:val="67"/>
              </w:numPr>
              <w:rPr>
                <w:rFonts w:ascii="Times New Roman" w:hAnsi="Times New Roman" w:cs="Times New Roman"/>
                <w:sz w:val="24"/>
                <w:szCs w:val="24"/>
              </w:rPr>
            </w:pPr>
            <w:r w:rsidRPr="00EB507E">
              <w:rPr>
                <w:rFonts w:ascii="Times New Roman" w:hAnsi="Times New Roman" w:cs="Times New Roman"/>
                <w:sz w:val="24"/>
                <w:szCs w:val="24"/>
              </w:rPr>
              <w:t xml:space="preserve">au moins deux ports 2,5 Gb/s </w:t>
            </w:r>
          </w:p>
          <w:p w14:paraId="4DB185C0"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Support IPv4 / IPv6 </w:t>
            </w:r>
          </w:p>
          <w:p w14:paraId="2E65069F"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Sécurité Wi-Fi : WPA2/WPA3 Personal au minimum ; support entreprise apprécié </w:t>
            </w:r>
          </w:p>
          <w:p w14:paraId="74BBBC81"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Fonctions de sécurité réseau intégrées : pare-feu, chiffrement, analyse de sécurité ou équivalent </w:t>
            </w:r>
          </w:p>
          <w:p w14:paraId="613B8A49"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Fonctions VPN : client et serveur, avec prise en charge WireGuard ou équivalent </w:t>
            </w:r>
          </w:p>
          <w:p w14:paraId="4435023D"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Fonctions de gestion de trafic / QoS / limitation de bande passante </w:t>
            </w:r>
          </w:p>
          <w:p w14:paraId="40A3B155"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Mode routeur, point d’accès et répéteur ou équivalent </w:t>
            </w:r>
          </w:p>
          <w:p w14:paraId="62D6D52E"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Interface d’administration web </w:t>
            </w:r>
          </w:p>
          <w:p w14:paraId="66BD349A"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Prise en charge des mises à jour automatiques du firmware </w:t>
            </w:r>
          </w:p>
          <w:p w14:paraId="0397F18F" w14:textId="77777777" w:rsidR="009B34A7" w:rsidRPr="00EB507E" w:rsidRDefault="009B34A7" w:rsidP="0076375D">
            <w:pPr>
              <w:numPr>
                <w:ilvl w:val="0"/>
                <w:numId w:val="67"/>
              </w:numPr>
              <w:rPr>
                <w:rFonts w:ascii="Times New Roman" w:hAnsi="Times New Roman" w:cs="Times New Roman"/>
                <w:sz w:val="24"/>
                <w:szCs w:val="24"/>
              </w:rPr>
            </w:pPr>
            <w:r w:rsidRPr="00EB507E">
              <w:rPr>
                <w:rFonts w:ascii="Times New Roman" w:hAnsi="Times New Roman" w:cs="Times New Roman"/>
                <w:sz w:val="24"/>
                <w:szCs w:val="24"/>
              </w:rPr>
              <w:t xml:space="preserve">Alimentation compatible 220V / 50Hz </w:t>
            </w:r>
          </w:p>
          <w:p w14:paraId="771AA6DB" w14:textId="77777777" w:rsidR="009B34A7" w:rsidRPr="00EB507E" w:rsidRDefault="009B34A7" w:rsidP="00833435">
            <w:pPr>
              <w:pStyle w:val="NormalWeb"/>
              <w:spacing w:before="0" w:beforeAutospacing="0" w:after="0" w:afterAutospacing="0"/>
            </w:pPr>
            <w:r w:rsidRPr="00EB507E">
              <w:t>Accessoires minimaux à fournir :</w:t>
            </w:r>
          </w:p>
          <w:p w14:paraId="54800A55" w14:textId="77777777" w:rsidR="009B34A7" w:rsidRPr="00EB507E" w:rsidRDefault="009B34A7" w:rsidP="0076375D">
            <w:pPr>
              <w:numPr>
                <w:ilvl w:val="0"/>
                <w:numId w:val="68"/>
              </w:numPr>
              <w:rPr>
                <w:rFonts w:ascii="Times New Roman" w:hAnsi="Times New Roman" w:cs="Times New Roman"/>
                <w:sz w:val="24"/>
                <w:szCs w:val="24"/>
              </w:rPr>
            </w:pPr>
            <w:r w:rsidRPr="00EB507E">
              <w:rPr>
                <w:rFonts w:ascii="Times New Roman" w:hAnsi="Times New Roman" w:cs="Times New Roman"/>
                <w:sz w:val="24"/>
                <w:szCs w:val="24"/>
              </w:rPr>
              <w:t xml:space="preserve">alimentation </w:t>
            </w:r>
          </w:p>
          <w:p w14:paraId="4F193293" w14:textId="77777777" w:rsidR="009B34A7" w:rsidRPr="00EB507E" w:rsidRDefault="009B34A7" w:rsidP="0076375D">
            <w:pPr>
              <w:numPr>
                <w:ilvl w:val="0"/>
                <w:numId w:val="68"/>
              </w:numPr>
              <w:rPr>
                <w:rFonts w:ascii="Times New Roman" w:hAnsi="Times New Roman" w:cs="Times New Roman"/>
                <w:sz w:val="24"/>
                <w:szCs w:val="24"/>
              </w:rPr>
            </w:pPr>
            <w:r w:rsidRPr="00EB507E">
              <w:rPr>
                <w:rFonts w:ascii="Times New Roman" w:hAnsi="Times New Roman" w:cs="Times New Roman"/>
                <w:sz w:val="24"/>
                <w:szCs w:val="24"/>
              </w:rPr>
              <w:t xml:space="preserve">câble réseau </w:t>
            </w:r>
          </w:p>
          <w:p w14:paraId="14B60720" w14:textId="77777777" w:rsidR="009B34A7" w:rsidRPr="00EB507E" w:rsidRDefault="009B34A7" w:rsidP="0076375D">
            <w:pPr>
              <w:numPr>
                <w:ilvl w:val="0"/>
                <w:numId w:val="68"/>
              </w:numPr>
              <w:rPr>
                <w:rFonts w:ascii="Times New Roman" w:hAnsi="Times New Roman" w:cs="Times New Roman"/>
                <w:sz w:val="24"/>
                <w:szCs w:val="24"/>
              </w:rPr>
            </w:pPr>
            <w:r w:rsidRPr="00EB507E">
              <w:rPr>
                <w:rFonts w:ascii="Times New Roman" w:hAnsi="Times New Roman" w:cs="Times New Roman"/>
                <w:sz w:val="24"/>
                <w:szCs w:val="24"/>
              </w:rPr>
              <w:t xml:space="preserve">documentation d’installation </w:t>
            </w:r>
          </w:p>
        </w:tc>
        <w:tc>
          <w:tcPr>
            <w:tcW w:w="1985" w:type="dxa"/>
            <w:vAlign w:val="center"/>
          </w:tcPr>
          <w:p w14:paraId="263C024F" w14:textId="560AA706" w:rsidR="009B34A7" w:rsidRPr="00EB507E" w:rsidRDefault="009B34A7" w:rsidP="00833435">
            <w:pPr>
              <w:jc w:val="center"/>
              <w:rPr>
                <w:rFonts w:ascii="Times New Roman" w:hAnsi="Times New Roman" w:cs="Times New Roman"/>
                <w:sz w:val="24"/>
                <w:szCs w:val="24"/>
              </w:rPr>
            </w:pPr>
          </w:p>
        </w:tc>
      </w:tr>
      <w:tr w:rsidR="009B34A7" w:rsidRPr="00EB507E" w14:paraId="3AC1A1EE" w14:textId="77777777" w:rsidTr="0011657C">
        <w:trPr>
          <w:trHeight w:val="597"/>
          <w:jc w:val="center"/>
        </w:trPr>
        <w:tc>
          <w:tcPr>
            <w:tcW w:w="2125" w:type="dxa"/>
            <w:vAlign w:val="center"/>
          </w:tcPr>
          <w:p w14:paraId="6D38A8A8"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26. Carte de Capture Vidéo et Streaming 4K60 HDR</w:t>
            </w:r>
          </w:p>
        </w:tc>
        <w:tc>
          <w:tcPr>
            <w:tcW w:w="6942" w:type="dxa"/>
            <w:vAlign w:val="center"/>
          </w:tcPr>
          <w:p w14:paraId="31AB290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0E51858D"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687D38C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26F914B9"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3C9CC789" w14:textId="77777777" w:rsidR="009B34A7" w:rsidRPr="00EB507E" w:rsidRDefault="009B34A7" w:rsidP="00833435">
            <w:pPr>
              <w:rPr>
                <w:rFonts w:ascii="Times New Roman" w:hAnsi="Times New Roman" w:cs="Times New Roman"/>
                <w:sz w:val="24"/>
                <w:szCs w:val="24"/>
              </w:rPr>
            </w:pPr>
            <w:r w:rsidRPr="00EB507E">
              <w:rPr>
                <w:rFonts w:ascii="Times New Roman" w:eastAsia="Arial" w:hAnsi="Times New Roman" w:cs="Times New Roman"/>
                <w:sz w:val="24"/>
                <w:szCs w:val="24"/>
              </w:rPr>
              <w:t>Carte interne PCIe pour capture et streaming en 4K à 60 fps HDR.</w:t>
            </w:r>
          </w:p>
        </w:tc>
        <w:tc>
          <w:tcPr>
            <w:tcW w:w="1985" w:type="dxa"/>
            <w:vAlign w:val="center"/>
          </w:tcPr>
          <w:p w14:paraId="659FB3CD" w14:textId="71B684B7"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355F9DCC" w14:textId="77777777" w:rsidTr="0011657C">
        <w:trPr>
          <w:trHeight w:val="597"/>
          <w:jc w:val="center"/>
        </w:trPr>
        <w:tc>
          <w:tcPr>
            <w:tcW w:w="2125" w:type="dxa"/>
            <w:vAlign w:val="center"/>
          </w:tcPr>
          <w:p w14:paraId="316DF4DD"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27. Moteur de Jeu</w:t>
            </w:r>
          </w:p>
        </w:tc>
        <w:tc>
          <w:tcPr>
            <w:tcW w:w="6942" w:type="dxa"/>
            <w:vAlign w:val="center"/>
          </w:tcPr>
          <w:p w14:paraId="62578E1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53F3C17B"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9526872"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797DB24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662E52D2"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Moteur de jeu 3D temps réel</w:t>
            </w:r>
          </w:p>
          <w:p w14:paraId="1A2C1F21"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Unreal Engine (gratuit pour éducation)</w:t>
            </w:r>
          </w:p>
          <w:p w14:paraId="29B2EA7D"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Godot 4 (open source gratuit)</w:t>
            </w:r>
          </w:p>
          <w:p w14:paraId="4FDA8B69"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Abonnement Google AI Ultra 1 an</w:t>
            </w:r>
          </w:p>
          <w:p w14:paraId="0E23185C"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Abonnemnent claude code max x20 1 an</w:t>
            </w:r>
          </w:p>
          <w:p w14:paraId="736A3365"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Abonnement chatGPT pro 1 an</w:t>
            </w:r>
          </w:p>
        </w:tc>
        <w:tc>
          <w:tcPr>
            <w:tcW w:w="1985" w:type="dxa"/>
            <w:vAlign w:val="center"/>
          </w:tcPr>
          <w:p w14:paraId="4C42AFD0" w14:textId="020E6422"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68BA5096" w14:textId="77777777" w:rsidTr="0011657C">
        <w:trPr>
          <w:trHeight w:val="597"/>
          <w:jc w:val="center"/>
        </w:trPr>
        <w:tc>
          <w:tcPr>
            <w:tcW w:w="2125" w:type="dxa"/>
            <w:vAlign w:val="center"/>
          </w:tcPr>
          <w:p w14:paraId="30356FC8"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28. Logiciel de Modélisation 3D</w:t>
            </w:r>
          </w:p>
        </w:tc>
        <w:tc>
          <w:tcPr>
            <w:tcW w:w="6942" w:type="dxa"/>
            <w:vAlign w:val="center"/>
          </w:tcPr>
          <w:p w14:paraId="0D0E08E0"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6E773C3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6F4DBE5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148C81B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6D58855E" w14:textId="77777777" w:rsidR="009B34A7" w:rsidRPr="00EB507E" w:rsidRDefault="009B34A7" w:rsidP="00833435">
            <w:pPr>
              <w:rPr>
                <w:rFonts w:ascii="Times New Roman" w:eastAsia="Arial" w:hAnsi="Times New Roman" w:cs="Times New Roman"/>
                <w:sz w:val="24"/>
                <w:szCs w:val="24"/>
              </w:rPr>
            </w:pPr>
            <w:r w:rsidRPr="00EB507E">
              <w:rPr>
                <w:rFonts w:ascii="Times New Roman" w:eastAsia="Arial" w:hAnsi="Times New Roman" w:cs="Times New Roman"/>
                <w:sz w:val="24"/>
                <w:szCs w:val="24"/>
              </w:rPr>
              <w:t xml:space="preserve">Logiciel de modélisation 3D open source </w:t>
            </w:r>
          </w:p>
          <w:p w14:paraId="78016314"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 xml:space="preserve">Blender </w:t>
            </w:r>
            <w:r w:rsidRPr="00EB507E">
              <w:rPr>
                <w:rFonts w:ascii="Times New Roman" w:eastAsia="Arial" w:hAnsi="Times New Roman" w:cs="Times New Roman"/>
                <w:sz w:val="24"/>
                <w:szCs w:val="24"/>
              </w:rPr>
              <w:t>Logiciel</w:t>
            </w:r>
          </w:p>
        </w:tc>
        <w:tc>
          <w:tcPr>
            <w:tcW w:w="1985" w:type="dxa"/>
            <w:vAlign w:val="center"/>
          </w:tcPr>
          <w:p w14:paraId="6842E0E3" w14:textId="7D24255E"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5965F4C3" w14:textId="77777777" w:rsidTr="0011657C">
        <w:trPr>
          <w:trHeight w:val="597"/>
          <w:jc w:val="center"/>
        </w:trPr>
        <w:tc>
          <w:tcPr>
            <w:tcW w:w="2125" w:type="dxa"/>
            <w:vAlign w:val="center"/>
          </w:tcPr>
          <w:p w14:paraId="4EB26874"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xml:space="preserve">29. Licence Logiciel de Modélisation 3D </w:t>
            </w:r>
          </w:p>
        </w:tc>
        <w:tc>
          <w:tcPr>
            <w:tcW w:w="6942" w:type="dxa"/>
            <w:vAlign w:val="center"/>
          </w:tcPr>
          <w:p w14:paraId="2D5DFB70"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0983D49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217FD46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4004B063"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Spécifications fonctionnelles :</w:t>
            </w:r>
          </w:p>
          <w:p w14:paraId="0EEFA38E" w14:textId="77777777" w:rsidR="009B34A7" w:rsidRPr="00EB507E" w:rsidRDefault="009B34A7" w:rsidP="00833435">
            <w:pPr>
              <w:rPr>
                <w:rFonts w:ascii="Times New Roman" w:hAnsi="Times New Roman" w:cs="Times New Roman"/>
                <w:bCs/>
                <w:sz w:val="24"/>
                <w:szCs w:val="24"/>
              </w:rPr>
            </w:pPr>
            <w:r w:rsidRPr="00EB507E">
              <w:rPr>
                <w:rFonts w:ascii="Times New Roman" w:eastAsia="Arial Narrow" w:hAnsi="Times New Roman" w:cs="Times New Roman"/>
                <w:b/>
                <w:sz w:val="24"/>
                <w:szCs w:val="24"/>
              </w:rPr>
              <w:lastRenderedPageBreak/>
              <w:t xml:space="preserve"> </w:t>
            </w:r>
            <w:r w:rsidRPr="00EB507E">
              <w:rPr>
                <w:rFonts w:ascii="Times New Roman" w:hAnsi="Times New Roman" w:cs="Times New Roman"/>
                <w:bCs/>
                <w:sz w:val="24"/>
                <w:szCs w:val="24"/>
              </w:rPr>
              <w:t>Autodesk Maya</w:t>
            </w:r>
            <w:r w:rsidRPr="00EB507E">
              <w:rPr>
                <w:rFonts w:ascii="Times New Roman" w:eastAsia="Arial Narrow" w:hAnsi="Times New Roman" w:cs="Times New Roman"/>
                <w:bCs/>
                <w:sz w:val="24"/>
                <w:szCs w:val="24"/>
              </w:rPr>
              <w:t xml:space="preserve"> </w:t>
            </w:r>
          </w:p>
          <w:p w14:paraId="1A622D0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Autodesk Maya Dernière version</w:t>
            </w:r>
          </w:p>
        </w:tc>
        <w:tc>
          <w:tcPr>
            <w:tcW w:w="1985" w:type="dxa"/>
            <w:vAlign w:val="center"/>
          </w:tcPr>
          <w:p w14:paraId="4366CA26" w14:textId="6EBA901E"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738099DB" w14:textId="77777777" w:rsidTr="0011657C">
        <w:trPr>
          <w:trHeight w:val="597"/>
          <w:jc w:val="center"/>
        </w:trPr>
        <w:tc>
          <w:tcPr>
            <w:tcW w:w="2125" w:type="dxa"/>
            <w:vAlign w:val="center"/>
          </w:tcPr>
          <w:p w14:paraId="376BB854" w14:textId="5B718526"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xml:space="preserve">30. Plateforme de Simulations de Laboratoire Virtuel </w:t>
            </w:r>
          </w:p>
        </w:tc>
        <w:tc>
          <w:tcPr>
            <w:tcW w:w="6942" w:type="dxa"/>
            <w:vAlign w:val="center"/>
          </w:tcPr>
          <w:p w14:paraId="3A8B400A"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0B248B1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13F8A176"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4456F6DF"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57499C08" w14:textId="77777777" w:rsidR="009B34A7" w:rsidRPr="00EB507E" w:rsidRDefault="009B34A7" w:rsidP="00833435">
            <w:pPr>
              <w:rPr>
                <w:rFonts w:ascii="Times New Roman" w:eastAsia="Arial Narrow" w:hAnsi="Times New Roman" w:cs="Times New Roman"/>
                <w:sz w:val="24"/>
                <w:szCs w:val="24"/>
              </w:rPr>
            </w:pPr>
            <w:r w:rsidRPr="00EB507E">
              <w:rPr>
                <w:rFonts w:ascii="Times New Roman" w:eastAsia="Arial Narrow" w:hAnsi="Times New Roman" w:cs="Times New Roman"/>
                <w:sz w:val="24"/>
                <w:szCs w:val="24"/>
              </w:rPr>
              <w:t>Labster Advanced</w:t>
            </w:r>
          </w:p>
          <w:p w14:paraId="3DF3C2A3"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Accès à 30 simulations de laboratoire check svg</w:t>
            </w:r>
          </w:p>
          <w:p w14:paraId="4B7EB7F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Disponible pour 100 étudiants check svg</w:t>
            </w:r>
          </w:p>
          <w:p w14:paraId="5765376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Customer Success Manager check svg</w:t>
            </w:r>
          </w:p>
          <w:p w14:paraId="610B6A1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Onboarding personnalisécheck svg</w:t>
            </w:r>
          </w:p>
          <w:p w14:paraId="0DF2085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Tableaux de bord administratifs check svg</w:t>
            </w:r>
          </w:p>
          <w:p w14:paraId="1936C17B"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Services de cartographie des cours check svg</w:t>
            </w:r>
          </w:p>
          <w:p w14:paraId="64A95749"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Révision semestrielle des comptes</w:t>
            </w:r>
          </w:p>
        </w:tc>
        <w:tc>
          <w:tcPr>
            <w:tcW w:w="1985" w:type="dxa"/>
            <w:vAlign w:val="center"/>
          </w:tcPr>
          <w:p w14:paraId="4F866FEC" w14:textId="0637C151"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4CDE5D1B" w14:textId="77777777" w:rsidTr="0011657C">
        <w:trPr>
          <w:trHeight w:val="597"/>
          <w:jc w:val="center"/>
        </w:trPr>
        <w:tc>
          <w:tcPr>
            <w:tcW w:w="2125" w:type="dxa"/>
            <w:vAlign w:val="center"/>
          </w:tcPr>
          <w:p w14:paraId="279B60B2"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31. Outils WebAR actifs</w:t>
            </w:r>
          </w:p>
        </w:tc>
        <w:tc>
          <w:tcPr>
            <w:tcW w:w="6942" w:type="dxa"/>
            <w:vAlign w:val="center"/>
          </w:tcPr>
          <w:p w14:paraId="0ED9432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3FF1719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2C9F08C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6C202469"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821CEDA"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Plateforme de création WebAR</w:t>
            </w:r>
          </w:p>
          <w:p w14:paraId="34093AAB"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Snap Lens Studio</w:t>
            </w:r>
          </w:p>
          <w:p w14:paraId="611C71CF" w14:textId="77777777" w:rsidR="009B34A7" w:rsidRPr="00EB507E" w:rsidRDefault="009B34A7" w:rsidP="00833435">
            <w:pPr>
              <w:rPr>
                <w:rFonts w:ascii="Times New Roman" w:eastAsia="Arial Narrow" w:hAnsi="Times New Roman" w:cs="Times New Roman"/>
                <w:bCs/>
                <w:sz w:val="24"/>
                <w:szCs w:val="24"/>
              </w:rPr>
            </w:pPr>
            <w:r w:rsidRPr="00EB507E">
              <w:rPr>
                <w:rFonts w:ascii="Times New Roman" w:eastAsia="Arial Narrow" w:hAnsi="Times New Roman" w:cs="Times New Roman"/>
                <w:bCs/>
                <w:sz w:val="24"/>
                <w:szCs w:val="24"/>
              </w:rPr>
              <w:t>8th Wall</w:t>
            </w:r>
          </w:p>
          <w:p w14:paraId="1B46FB2D"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xml:space="preserve">  Création d’expériences AR web (navigateur) </w:t>
            </w:r>
          </w:p>
          <w:p w14:paraId="0D1EB32F"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xml:space="preserve">  compatibilité mobile </w:t>
            </w:r>
          </w:p>
          <w:p w14:paraId="6DCCD0A3"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 xml:space="preserve">  support 3D </w:t>
            </w:r>
          </w:p>
          <w:p w14:paraId="656CF0C1" w14:textId="77777777" w:rsidR="009B34A7" w:rsidRPr="00EB507E" w:rsidRDefault="009B34A7" w:rsidP="00833435">
            <w:pPr>
              <w:rPr>
                <w:rFonts w:ascii="Times New Roman" w:hAnsi="Times New Roman" w:cs="Times New Roman"/>
                <w:bCs/>
                <w:strike/>
                <w:sz w:val="24"/>
                <w:szCs w:val="24"/>
              </w:rPr>
            </w:pPr>
            <w:r w:rsidRPr="00EB507E">
              <w:rPr>
                <w:rFonts w:ascii="Times New Roman" w:hAnsi="Times New Roman" w:cs="Times New Roman"/>
                <w:sz w:val="24"/>
                <w:szCs w:val="24"/>
              </w:rPr>
              <w:t>  export web</w:t>
            </w:r>
          </w:p>
        </w:tc>
        <w:tc>
          <w:tcPr>
            <w:tcW w:w="1985" w:type="dxa"/>
            <w:vAlign w:val="center"/>
          </w:tcPr>
          <w:p w14:paraId="1F5CF98D" w14:textId="240001FD"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4CD6440B" w14:textId="77777777" w:rsidTr="0011657C">
        <w:trPr>
          <w:trHeight w:val="288"/>
          <w:jc w:val="center"/>
        </w:trPr>
        <w:tc>
          <w:tcPr>
            <w:tcW w:w="2125" w:type="dxa"/>
            <w:vAlign w:val="center"/>
          </w:tcPr>
          <w:p w14:paraId="09A6A835"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32. SDK de Développement d'Applications RA pour iOS - ARKit</w:t>
            </w:r>
          </w:p>
        </w:tc>
        <w:tc>
          <w:tcPr>
            <w:tcW w:w="6942" w:type="dxa"/>
            <w:vAlign w:val="center"/>
          </w:tcPr>
          <w:p w14:paraId="598FB319"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78D6A89C"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E0F636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0F6554A4"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3D6CD279"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Framework de réalité augmentée d'Apple pour iOS. Gratuit.</w:t>
            </w:r>
          </w:p>
        </w:tc>
        <w:tc>
          <w:tcPr>
            <w:tcW w:w="1985" w:type="dxa"/>
            <w:vAlign w:val="center"/>
          </w:tcPr>
          <w:p w14:paraId="12D33CF5" w14:textId="2F591E47"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0E2C4931" w14:textId="77777777" w:rsidTr="0011657C">
        <w:trPr>
          <w:trHeight w:val="264"/>
          <w:jc w:val="center"/>
        </w:trPr>
        <w:tc>
          <w:tcPr>
            <w:tcW w:w="2125" w:type="dxa"/>
            <w:vAlign w:val="center"/>
          </w:tcPr>
          <w:p w14:paraId="52FD26F2"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33. SDK de Développement d'Applications RA pour Android - ARCore</w:t>
            </w:r>
          </w:p>
        </w:tc>
        <w:tc>
          <w:tcPr>
            <w:tcW w:w="6942" w:type="dxa"/>
            <w:vAlign w:val="center"/>
          </w:tcPr>
          <w:p w14:paraId="54CC00A8"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314218B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4FBA8BE7"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429606F1"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10952638"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Framework de réalité augmentée de Google pour Android. Gratuit.</w:t>
            </w:r>
          </w:p>
        </w:tc>
        <w:tc>
          <w:tcPr>
            <w:tcW w:w="1985" w:type="dxa"/>
            <w:vAlign w:val="center"/>
          </w:tcPr>
          <w:p w14:paraId="44E7DD94" w14:textId="08EB5BB1"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1AE25FEC" w14:textId="77777777" w:rsidTr="0011657C">
        <w:trPr>
          <w:trHeight w:val="75"/>
          <w:jc w:val="center"/>
        </w:trPr>
        <w:tc>
          <w:tcPr>
            <w:tcW w:w="2125" w:type="dxa"/>
            <w:vAlign w:val="center"/>
          </w:tcPr>
          <w:p w14:paraId="540088C8"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34. Plateforme Open-Source de Réunions et Événements en RV</w:t>
            </w:r>
          </w:p>
        </w:tc>
        <w:tc>
          <w:tcPr>
            <w:tcW w:w="6942" w:type="dxa"/>
            <w:vAlign w:val="center"/>
          </w:tcPr>
          <w:p w14:paraId="338C5266"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2941E28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5F9D30B5"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2C6288C4"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5B258817" w14:textId="77777777" w:rsidR="009B34A7" w:rsidRPr="00EB507E" w:rsidRDefault="009B34A7" w:rsidP="00833435">
            <w:pPr>
              <w:rPr>
                <w:rFonts w:ascii="Times New Roman" w:hAnsi="Times New Roman" w:cs="Times New Roman"/>
                <w:sz w:val="24"/>
                <w:szCs w:val="24"/>
              </w:rPr>
            </w:pPr>
            <w:r w:rsidRPr="00EB507E">
              <w:rPr>
                <w:rFonts w:ascii="Times New Roman" w:hAnsi="Times New Roman" w:cs="Times New Roman"/>
                <w:sz w:val="24"/>
                <w:szCs w:val="24"/>
              </w:rPr>
              <w:t>Plateforme web de réalité virtuelle sociale et collaborative. Gratuit</w:t>
            </w:r>
            <w:r w:rsidRPr="00EB507E">
              <w:rPr>
                <w:rFonts w:ascii="Times New Roman" w:eastAsia="Arial" w:hAnsi="Times New Roman" w:cs="Times New Roman"/>
                <w:sz w:val="24"/>
                <w:szCs w:val="24"/>
              </w:rPr>
              <w:t>.</w:t>
            </w:r>
          </w:p>
        </w:tc>
        <w:tc>
          <w:tcPr>
            <w:tcW w:w="1985" w:type="dxa"/>
            <w:vAlign w:val="center"/>
          </w:tcPr>
          <w:p w14:paraId="49E2BFBC" w14:textId="48295D3B" w:rsidR="009B34A7" w:rsidRPr="00EB507E" w:rsidRDefault="009B34A7" w:rsidP="00833435">
            <w:pPr>
              <w:jc w:val="center"/>
              <w:rPr>
                <w:rFonts w:ascii="Times New Roman" w:eastAsia="Arial Narrow" w:hAnsi="Times New Roman" w:cs="Times New Roman"/>
                <w:b/>
                <w:sz w:val="24"/>
                <w:szCs w:val="24"/>
              </w:rPr>
            </w:pPr>
          </w:p>
        </w:tc>
      </w:tr>
      <w:tr w:rsidR="009B34A7" w:rsidRPr="00EB507E" w14:paraId="213C1D95" w14:textId="77777777" w:rsidTr="0011657C">
        <w:trPr>
          <w:trHeight w:val="75"/>
          <w:jc w:val="center"/>
        </w:trPr>
        <w:tc>
          <w:tcPr>
            <w:tcW w:w="2125" w:type="dxa"/>
            <w:vAlign w:val="center"/>
          </w:tcPr>
          <w:p w14:paraId="7986A54A" w14:textId="77777777" w:rsidR="009B34A7" w:rsidRPr="00EB507E" w:rsidRDefault="009B34A7" w:rsidP="00833435">
            <w:pPr>
              <w:rPr>
                <w:rFonts w:ascii="Times New Roman" w:hAnsi="Times New Roman" w:cs="Times New Roman"/>
                <w:b/>
                <w:bCs/>
                <w:sz w:val="24"/>
                <w:szCs w:val="24"/>
              </w:rPr>
            </w:pPr>
            <w:r w:rsidRPr="00EB507E">
              <w:rPr>
                <w:rFonts w:ascii="Times New Roman" w:hAnsi="Times New Roman" w:cs="Times New Roman"/>
                <w:b/>
                <w:bCs/>
                <w:sz w:val="24"/>
                <w:szCs w:val="24"/>
              </w:rPr>
              <w:t xml:space="preserve">35. Solution de Campus Virtuel en SaaS </w:t>
            </w:r>
          </w:p>
        </w:tc>
        <w:tc>
          <w:tcPr>
            <w:tcW w:w="6942" w:type="dxa"/>
            <w:vAlign w:val="center"/>
          </w:tcPr>
          <w:p w14:paraId="3D800FC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Marque : A préciser par le soumissionnaire</w:t>
            </w:r>
          </w:p>
          <w:p w14:paraId="74EB187E"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Modèle : A préciser par le soumissionnaire</w:t>
            </w:r>
          </w:p>
          <w:p w14:paraId="7A177EA0" w14:textId="77777777" w:rsidR="009B34A7" w:rsidRPr="00EB507E" w:rsidRDefault="009B34A7" w:rsidP="00833435">
            <w:pPr>
              <w:rPr>
                <w:rFonts w:ascii="Times New Roman" w:eastAsia="Arial Narrow" w:hAnsi="Times New Roman" w:cs="Times New Roman"/>
                <w:b/>
                <w:sz w:val="24"/>
                <w:szCs w:val="24"/>
              </w:rPr>
            </w:pPr>
            <w:r w:rsidRPr="00EB507E">
              <w:rPr>
                <w:rFonts w:ascii="Times New Roman" w:eastAsia="Arial Narrow" w:hAnsi="Times New Roman" w:cs="Times New Roman"/>
                <w:b/>
                <w:sz w:val="24"/>
                <w:szCs w:val="24"/>
              </w:rPr>
              <w:t>- Référence : A préciser par le soumissionnaire</w:t>
            </w:r>
          </w:p>
          <w:p w14:paraId="7261ACD8" w14:textId="77777777" w:rsidR="009B34A7" w:rsidRPr="00EB507E" w:rsidRDefault="009B34A7" w:rsidP="00833435">
            <w:pPr>
              <w:rPr>
                <w:rFonts w:ascii="Times New Roman" w:hAnsi="Times New Roman" w:cs="Times New Roman"/>
                <w:b/>
                <w:sz w:val="24"/>
                <w:szCs w:val="24"/>
              </w:rPr>
            </w:pPr>
            <w:r w:rsidRPr="00EB507E">
              <w:rPr>
                <w:rFonts w:ascii="Times New Roman" w:eastAsia="Arial Narrow" w:hAnsi="Times New Roman" w:cs="Times New Roman"/>
                <w:b/>
                <w:sz w:val="24"/>
                <w:szCs w:val="24"/>
              </w:rPr>
              <w:t xml:space="preserve">Spécifications fonctionnelles : </w:t>
            </w:r>
          </w:p>
          <w:p w14:paraId="2830C9E4"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Gather.town</w:t>
            </w:r>
          </w:p>
          <w:p w14:paraId="72BDE733" w14:textId="77777777" w:rsidR="009B34A7" w:rsidRPr="00EB507E" w:rsidRDefault="009B34A7" w:rsidP="00833435">
            <w:pPr>
              <w:rPr>
                <w:rFonts w:ascii="Times New Roman" w:eastAsia="Overlock" w:hAnsi="Times New Roman" w:cs="Times New Roman"/>
                <w:color w:val="333333"/>
                <w:sz w:val="24"/>
                <w:szCs w:val="24"/>
              </w:rPr>
            </w:pPr>
            <w:r w:rsidRPr="00EB507E">
              <w:rPr>
                <w:rFonts w:ascii="Times New Roman" w:eastAsia="Overlock" w:hAnsi="Times New Roman" w:cs="Times New Roman"/>
                <w:color w:val="333333"/>
                <w:sz w:val="24"/>
                <w:szCs w:val="24"/>
              </w:rPr>
              <w:t>10 membres 1 an</w:t>
            </w:r>
          </w:p>
        </w:tc>
        <w:tc>
          <w:tcPr>
            <w:tcW w:w="1985" w:type="dxa"/>
            <w:vAlign w:val="center"/>
          </w:tcPr>
          <w:p w14:paraId="7A5B7248" w14:textId="75EA88A8" w:rsidR="009B34A7" w:rsidRPr="00EB507E" w:rsidRDefault="009B34A7" w:rsidP="00833435">
            <w:pPr>
              <w:jc w:val="center"/>
              <w:rPr>
                <w:rFonts w:ascii="Times New Roman" w:eastAsia="Arial Narrow" w:hAnsi="Times New Roman" w:cs="Times New Roman"/>
                <w:b/>
                <w:sz w:val="24"/>
                <w:szCs w:val="24"/>
              </w:rPr>
            </w:pPr>
          </w:p>
        </w:tc>
      </w:tr>
    </w:tbl>
    <w:p w14:paraId="30D6AB8E" w14:textId="72E74213" w:rsidR="00CC23DD" w:rsidRPr="005428C7" w:rsidRDefault="00AC57B1" w:rsidP="005428C7">
      <w:pPr>
        <w:spacing w:after="0"/>
        <w:jc w:val="both"/>
        <w:rPr>
          <w:rFonts w:ascii="Times New Roman" w:hAnsi="Times New Roman" w:cs="Times New Roman"/>
          <w:b/>
          <w:sz w:val="20"/>
          <w:szCs w:val="20"/>
        </w:rPr>
      </w:pPr>
      <w:r w:rsidRPr="002A154A">
        <w:rPr>
          <w:rFonts w:ascii="Times New Roman" w:hAnsi="Times New Roman" w:cs="Times New Roman"/>
          <w:b/>
          <w:sz w:val="20"/>
          <w:szCs w:val="20"/>
        </w:rPr>
        <w:tab/>
      </w:r>
      <w:bookmarkEnd w:id="67"/>
    </w:p>
    <w:p w14:paraId="428CFCAA" w14:textId="77777777" w:rsidR="00522E5F" w:rsidRPr="001606A8" w:rsidRDefault="00522E5F" w:rsidP="00522E5F">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sz w:val="24"/>
          <w:szCs w:val="24"/>
        </w:rPr>
        <w:tab/>
        <w:t>…………………………</w:t>
      </w:r>
    </w:p>
    <w:p w14:paraId="1A3F9C87" w14:textId="02E80BC2" w:rsidR="00522E5F" w:rsidRPr="005428C7" w:rsidRDefault="00522E5F" w:rsidP="005428C7">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(lieu et date)</w:t>
      </w:r>
      <w:r w:rsidRPr="001606A8">
        <w:rPr>
          <w:rFonts w:ascii="Times New Roman" w:hAnsi="Times New Roman" w:cs="Times New Roman"/>
          <w:sz w:val="24"/>
          <w:szCs w:val="24"/>
        </w:rPr>
        <w:tab/>
        <w:t>(signature)</w:t>
      </w:r>
      <w:r w:rsidRPr="001606A8">
        <w:rPr>
          <w:rStyle w:val="Caractresdenotedebasdepage"/>
          <w:rFonts w:ascii="Times New Roman" w:hAnsi="Times New Roman"/>
          <w:i/>
          <w:sz w:val="24"/>
          <w:szCs w:val="24"/>
        </w:rPr>
        <w:footnoteReference w:id="1"/>
      </w:r>
    </w:p>
    <w:p w14:paraId="2F893805" w14:textId="64BC9C35" w:rsidR="00B6767E" w:rsidRPr="001606A8" w:rsidRDefault="0007426F" w:rsidP="0007426F">
      <w:pPr>
        <w:widowControl w:val="0"/>
        <w:spacing w:before="40" w:after="80" w:line="240" w:lineRule="exact"/>
        <w:rPr>
          <w:rFonts w:ascii="Times New Roman" w:hAnsi="Times New Roman" w:cs="Times New Roman"/>
          <w:b/>
          <w:bCs/>
          <w:caps/>
          <w:sz w:val="24"/>
          <w:szCs w:val="24"/>
        </w:rPr>
      </w:pPr>
      <w:r>
        <w:rPr>
          <w:rFonts w:ascii="Times New Roman" w:hAnsi="Times New Roman" w:cs="Times New Roman"/>
          <w:b/>
          <w:bCs/>
          <w:caps/>
          <w:sz w:val="24"/>
          <w:szCs w:val="24"/>
        </w:rPr>
        <w:lastRenderedPageBreak/>
        <w:t xml:space="preserve">                                                </w:t>
      </w:r>
      <w:r w:rsidR="00B6767E" w:rsidRPr="001606A8">
        <w:rPr>
          <w:rFonts w:ascii="Times New Roman" w:hAnsi="Times New Roman" w:cs="Times New Roman"/>
          <w:b/>
          <w:bCs/>
          <w:caps/>
          <w:sz w:val="24"/>
          <w:szCs w:val="24"/>
        </w:rPr>
        <w:t>Annexe IV : Budget ventilé</w:t>
      </w:r>
    </w:p>
    <w:p w14:paraId="606B244F"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06A59F6B" w14:textId="77777777" w:rsidR="0007426F" w:rsidRDefault="00E61F80" w:rsidP="00950D95">
      <w:pPr>
        <w:jc w:val="both"/>
        <w:outlineLvl w:val="0"/>
        <w:rPr>
          <w:rFonts w:ascii="Times New Roman" w:hAnsi="Times New Roman" w:cs="Times New Roman"/>
          <w:sz w:val="24"/>
          <w:szCs w:val="24"/>
        </w:rPr>
      </w:pPr>
      <w:r w:rsidRPr="001606A8">
        <w:rPr>
          <w:rFonts w:ascii="Times New Roman" w:hAnsi="Times New Roman" w:cs="Times New Roman"/>
          <w:b/>
          <w:sz w:val="24"/>
          <w:szCs w:val="24"/>
        </w:rPr>
        <w:t>RÉFÉRENCE DE LA PUBLICATION</w:t>
      </w:r>
      <w:r w:rsidR="00080FC6" w:rsidRPr="001606A8">
        <w:rPr>
          <w:rFonts w:ascii="Times New Roman" w:hAnsi="Times New Roman" w:cs="Times New Roman"/>
          <w:b/>
          <w:sz w:val="24"/>
          <w:szCs w:val="24"/>
        </w:rPr>
        <w:t xml:space="preserve"> </w:t>
      </w:r>
      <w:r w:rsidRPr="001606A8">
        <w:rPr>
          <w:rFonts w:ascii="Times New Roman" w:hAnsi="Times New Roman" w:cs="Times New Roman"/>
          <w:b/>
          <w:sz w:val="24"/>
          <w:szCs w:val="24"/>
        </w:rPr>
        <w:t>: &lt;</w:t>
      </w:r>
      <w:r w:rsidRPr="001606A8">
        <w:rPr>
          <w:rFonts w:ascii="Times New Roman" w:hAnsi="Times New Roman" w:cs="Times New Roman"/>
          <w:sz w:val="24"/>
          <w:szCs w:val="24"/>
        </w:rPr>
        <w:t>numéro de référence</w:t>
      </w:r>
      <w:r w:rsidRPr="001606A8">
        <w:rPr>
          <w:rFonts w:ascii="Times New Roman" w:hAnsi="Times New Roman" w:cs="Times New Roman"/>
          <w:b/>
          <w:sz w:val="24"/>
          <w:szCs w:val="24"/>
        </w:rPr>
        <w:t>&gt;</w:t>
      </w:r>
      <w:r w:rsidRPr="001606A8">
        <w:rPr>
          <w:rFonts w:ascii="Times New Roman" w:hAnsi="Times New Roman" w:cs="Times New Roman"/>
          <w:sz w:val="24"/>
          <w:szCs w:val="24"/>
        </w:rPr>
        <w:tab/>
      </w:r>
    </w:p>
    <w:p w14:paraId="65973559" w14:textId="77B12A46" w:rsidR="00845DB5" w:rsidRPr="00950D95" w:rsidRDefault="00E61F80" w:rsidP="00950D95">
      <w:pPr>
        <w:jc w:val="both"/>
        <w:outlineLvl w:val="0"/>
        <w:rPr>
          <w:rFonts w:ascii="Times New Roman" w:hAnsi="Times New Roman" w:cs="Times New Roman"/>
          <w:b/>
          <w:sz w:val="24"/>
          <w:szCs w:val="24"/>
        </w:rPr>
      </w:pPr>
      <w:r w:rsidRPr="001606A8">
        <w:rPr>
          <w:rFonts w:ascii="Times New Roman" w:hAnsi="Times New Roman" w:cs="Times New Roman"/>
          <w:b/>
          <w:sz w:val="24"/>
          <w:szCs w:val="24"/>
        </w:rPr>
        <w:t xml:space="preserve">NOM DU </w:t>
      </w:r>
      <w:r w:rsidR="00C539DB" w:rsidRPr="001606A8">
        <w:rPr>
          <w:rFonts w:ascii="Times New Roman" w:hAnsi="Times New Roman" w:cs="Times New Roman"/>
          <w:b/>
          <w:sz w:val="24"/>
          <w:szCs w:val="24"/>
        </w:rPr>
        <w:t>SOUMISSIONNAIRE :</w:t>
      </w:r>
      <w:r w:rsidRPr="001606A8">
        <w:rPr>
          <w:rFonts w:ascii="Times New Roman" w:hAnsi="Times New Roman" w:cs="Times New Roman"/>
          <w:sz w:val="24"/>
          <w:szCs w:val="24"/>
        </w:rPr>
        <w:t xml:space="preserve"> </w:t>
      </w:r>
      <w:r w:rsidRPr="001606A8">
        <w:rPr>
          <w:rFonts w:ascii="Times New Roman" w:hAnsi="Times New Roman" w:cs="Times New Roman"/>
          <w:b/>
          <w:sz w:val="24"/>
          <w:szCs w:val="24"/>
        </w:rPr>
        <w:t>&lt;</w:t>
      </w:r>
      <w:r w:rsidRPr="001606A8">
        <w:rPr>
          <w:rFonts w:ascii="Times New Roman" w:hAnsi="Times New Roman" w:cs="Times New Roman"/>
          <w:sz w:val="24"/>
          <w:szCs w:val="24"/>
        </w:rPr>
        <w:t>nom</w:t>
      </w:r>
      <w:r w:rsidRPr="001606A8">
        <w:rPr>
          <w:rFonts w:ascii="Times New Roman" w:hAnsi="Times New Roman" w:cs="Times New Roman"/>
          <w:b/>
          <w:sz w:val="24"/>
          <w:szCs w:val="24"/>
        </w:rPr>
        <w:t>&gt;</w:t>
      </w:r>
    </w:p>
    <w:p w14:paraId="73D9EDF3" w14:textId="1313B612" w:rsidR="00845DB5" w:rsidRDefault="00950D95" w:rsidP="00605494">
      <w:pPr>
        <w:spacing w:after="0"/>
        <w:jc w:val="both"/>
        <w:rPr>
          <w:rFonts w:ascii="Times New Roman" w:hAnsi="Times New Roman" w:cs="Times New Roman"/>
          <w:b/>
          <w:sz w:val="20"/>
          <w:szCs w:val="20"/>
        </w:rPr>
      </w:pPr>
      <w:r>
        <w:rPr>
          <w:rFonts w:ascii="Times New Roman" w:eastAsia="Bookman Old Style" w:hAnsi="Times New Roman" w:cs="Times New Roman"/>
          <w:b/>
          <w:color w:val="000000"/>
          <w:sz w:val="24"/>
          <w:szCs w:val="24"/>
          <w:u w:val="single"/>
          <w:lang w:eastAsia="fr-FR"/>
        </w:rPr>
        <w:t>Lot unique</w:t>
      </w:r>
      <w:r w:rsidR="00845DB5">
        <w:rPr>
          <w:rFonts w:ascii="Times New Roman" w:eastAsia="Bookman Old Style" w:hAnsi="Times New Roman" w:cs="Times New Roman"/>
          <w:b/>
          <w:color w:val="000000"/>
          <w:sz w:val="24"/>
          <w:szCs w:val="24"/>
          <w:u w:val="single"/>
          <w:lang w:eastAsia="fr-FR"/>
        </w:rPr>
        <w:t xml:space="preserve"> : </w:t>
      </w:r>
      <w:r w:rsidR="00055D83" w:rsidRPr="002A154A">
        <w:rPr>
          <w:rFonts w:ascii="Times New Roman" w:hAnsi="Times New Roman" w:cs="Times New Roman"/>
        </w:rPr>
        <w:t xml:space="preserve">Acquisition </w:t>
      </w:r>
      <w:r w:rsidR="00D049B7">
        <w:rPr>
          <w:rFonts w:ascii="Times New Roman" w:hAnsi="Times New Roman" w:cs="Times New Roman"/>
        </w:rPr>
        <w:t xml:space="preserve">et installation </w:t>
      </w:r>
      <w:r w:rsidR="00055D83" w:rsidRPr="002A154A">
        <w:rPr>
          <w:rFonts w:ascii="Times New Roman" w:hAnsi="Times New Roman" w:cs="Times New Roman"/>
        </w:rPr>
        <w:t xml:space="preserve">d'équipements de laboratoire de réalité virtuelle au profit de </w:t>
      </w:r>
      <w:r w:rsidR="00055D83" w:rsidRPr="00471AB8">
        <w:rPr>
          <w:rFonts w:ascii="Times New Roman" w:hAnsi="Times New Roman" w:cs="Times New Roman"/>
          <w:color w:val="262626"/>
          <w:sz w:val="24"/>
          <w:szCs w:val="28"/>
        </w:rPr>
        <w:t>PCEP-UV/BF</w:t>
      </w:r>
      <w:r w:rsidR="00055D83" w:rsidRPr="002A154A">
        <w:rPr>
          <w:rFonts w:ascii="Times New Roman" w:hAnsi="Times New Roman" w:cs="Times New Roman"/>
          <w:b/>
          <w:sz w:val="20"/>
          <w:szCs w:val="20"/>
        </w:rPr>
        <w:tab/>
      </w:r>
    </w:p>
    <w:p w14:paraId="1638A51C" w14:textId="77777777" w:rsidR="00605494" w:rsidRDefault="00605494" w:rsidP="00605494">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p>
    <w:p w14:paraId="104392DB" w14:textId="0F5AA3F6" w:rsidR="00E61F80" w:rsidRDefault="00605494" w:rsidP="00D049B7">
      <w:pPr>
        <w:spacing w:after="0"/>
        <w:jc w:val="center"/>
        <w:rPr>
          <w:rFonts w:ascii="Times New Roman" w:hAnsi="Times New Roman" w:cs="Times New Roman"/>
          <w:b/>
          <w:bCs/>
          <w:caps/>
          <w:sz w:val="24"/>
          <w:szCs w:val="24"/>
        </w:rPr>
      </w:pPr>
      <w:r w:rsidRPr="0014238B">
        <w:rPr>
          <w:rFonts w:ascii="Times New Roman" w:hAnsi="Times New Roman" w:cs="Times New Roman"/>
          <w:b/>
          <w:bCs/>
          <w:caps/>
          <w:sz w:val="24"/>
          <w:szCs w:val="24"/>
        </w:rPr>
        <w:t>cadre du devis estimatif</w:t>
      </w:r>
    </w:p>
    <w:p w14:paraId="32E14EFE" w14:textId="7522A261" w:rsidR="007A4E4E" w:rsidRDefault="007A4E4E" w:rsidP="00A56B12">
      <w:pPr>
        <w:widowControl w:val="0"/>
        <w:spacing w:before="40" w:after="80" w:line="240" w:lineRule="exact"/>
        <w:jc w:val="both"/>
        <w:rPr>
          <w:rFonts w:ascii="Times New Roman" w:hAnsi="Times New Roman" w:cs="Times New Roman"/>
          <w:b/>
          <w:bCs/>
          <w:caps/>
          <w:sz w:val="24"/>
          <w:szCs w:val="24"/>
        </w:rPr>
      </w:pPr>
    </w:p>
    <w:tbl>
      <w:tblPr>
        <w:tblStyle w:val="Grilledutableau"/>
        <w:tblW w:w="5000" w:type="pct"/>
        <w:tblLook w:val="04A0" w:firstRow="1" w:lastRow="0" w:firstColumn="1" w:lastColumn="0" w:noHBand="0" w:noVBand="1"/>
      </w:tblPr>
      <w:tblGrid>
        <w:gridCol w:w="1116"/>
        <w:gridCol w:w="4505"/>
        <w:gridCol w:w="1123"/>
        <w:gridCol w:w="1431"/>
        <w:gridCol w:w="1313"/>
      </w:tblGrid>
      <w:tr w:rsidR="007A4E4E" w:rsidRPr="00DC7A77" w14:paraId="29B92023" w14:textId="77777777" w:rsidTr="00A922F3">
        <w:trPr>
          <w:trHeight w:val="607"/>
        </w:trPr>
        <w:tc>
          <w:tcPr>
            <w:tcW w:w="590" w:type="pct"/>
            <w:shd w:val="clear" w:color="auto" w:fill="F2F2F2" w:themeFill="background1" w:themeFillShade="F2"/>
            <w:vAlign w:val="center"/>
          </w:tcPr>
          <w:p w14:paraId="75439A1F" w14:textId="77777777" w:rsidR="007A4E4E" w:rsidRPr="00DC7A77" w:rsidRDefault="007A4E4E" w:rsidP="00942418">
            <w:pPr>
              <w:jc w:val="center"/>
              <w:rPr>
                <w:rFonts w:ascii="Times New Roman" w:hAnsi="Times New Roman" w:cs="Times New Roman"/>
                <w:b/>
                <w:bCs/>
                <w:sz w:val="24"/>
                <w:szCs w:val="24"/>
              </w:rPr>
            </w:pPr>
            <w:r w:rsidRPr="00DC7A77">
              <w:rPr>
                <w:rFonts w:ascii="Times New Roman" w:hAnsi="Times New Roman" w:cs="Times New Roman"/>
                <w:b/>
                <w:bCs/>
                <w:sz w:val="24"/>
                <w:szCs w:val="24"/>
              </w:rPr>
              <w:t>N°</w:t>
            </w:r>
          </w:p>
        </w:tc>
        <w:tc>
          <w:tcPr>
            <w:tcW w:w="2376" w:type="pct"/>
            <w:shd w:val="clear" w:color="auto" w:fill="F2F2F2" w:themeFill="background1" w:themeFillShade="F2"/>
            <w:vAlign w:val="center"/>
          </w:tcPr>
          <w:p w14:paraId="3D7C8CF9" w14:textId="77777777" w:rsidR="007A4E4E" w:rsidRPr="00DC7A77" w:rsidRDefault="007A4E4E" w:rsidP="00942418">
            <w:pPr>
              <w:rPr>
                <w:rFonts w:ascii="Times New Roman" w:hAnsi="Times New Roman" w:cs="Times New Roman"/>
                <w:b/>
                <w:bCs/>
                <w:sz w:val="24"/>
                <w:szCs w:val="24"/>
              </w:rPr>
            </w:pPr>
            <w:r w:rsidRPr="00DC7A77">
              <w:rPr>
                <w:rFonts w:ascii="Times New Roman" w:hAnsi="Times New Roman" w:cs="Times New Roman"/>
                <w:b/>
                <w:bCs/>
                <w:sz w:val="24"/>
                <w:szCs w:val="24"/>
              </w:rPr>
              <w:t>Désignation</w:t>
            </w:r>
          </w:p>
        </w:tc>
        <w:tc>
          <w:tcPr>
            <w:tcW w:w="584" w:type="pct"/>
            <w:shd w:val="clear" w:color="auto" w:fill="F2F2F2" w:themeFill="background1" w:themeFillShade="F2"/>
            <w:vAlign w:val="center"/>
          </w:tcPr>
          <w:p w14:paraId="6E391415" w14:textId="77777777" w:rsidR="007A4E4E" w:rsidRPr="00DC7A77" w:rsidRDefault="007A4E4E" w:rsidP="00942418">
            <w:pPr>
              <w:jc w:val="center"/>
              <w:rPr>
                <w:rFonts w:ascii="Times New Roman" w:hAnsi="Times New Roman" w:cs="Times New Roman"/>
                <w:b/>
                <w:bCs/>
                <w:sz w:val="24"/>
                <w:szCs w:val="24"/>
              </w:rPr>
            </w:pPr>
            <w:r w:rsidRPr="00DC7A77">
              <w:rPr>
                <w:rFonts w:ascii="Times New Roman" w:hAnsi="Times New Roman" w:cs="Times New Roman"/>
                <w:b/>
                <w:bCs/>
                <w:sz w:val="24"/>
                <w:szCs w:val="24"/>
              </w:rPr>
              <w:t>Quantité</w:t>
            </w:r>
          </w:p>
        </w:tc>
        <w:tc>
          <w:tcPr>
            <w:tcW w:w="755" w:type="pct"/>
            <w:shd w:val="clear" w:color="auto" w:fill="F2F2F2" w:themeFill="background1" w:themeFillShade="F2"/>
            <w:vAlign w:val="center"/>
          </w:tcPr>
          <w:p w14:paraId="1EC44B7D" w14:textId="4B7CF16A" w:rsidR="007A4E4E" w:rsidRPr="00DC7A77" w:rsidRDefault="00522E5F" w:rsidP="00942418">
            <w:pPr>
              <w:jc w:val="center"/>
              <w:rPr>
                <w:rFonts w:ascii="Times New Roman" w:hAnsi="Times New Roman" w:cs="Times New Roman"/>
                <w:b/>
                <w:bCs/>
                <w:sz w:val="24"/>
                <w:szCs w:val="24"/>
              </w:rPr>
            </w:pPr>
            <w:r w:rsidRPr="00DC7A77">
              <w:rPr>
                <w:rFonts w:ascii="Times New Roman" w:hAnsi="Times New Roman" w:cs="Times New Roman"/>
                <w:b/>
                <w:bCs/>
                <w:sz w:val="24"/>
                <w:szCs w:val="24"/>
              </w:rPr>
              <w:t>Prix unitaire</w:t>
            </w:r>
          </w:p>
        </w:tc>
        <w:tc>
          <w:tcPr>
            <w:tcW w:w="694" w:type="pct"/>
            <w:shd w:val="clear" w:color="auto" w:fill="F2F2F2" w:themeFill="background1" w:themeFillShade="F2"/>
            <w:vAlign w:val="center"/>
          </w:tcPr>
          <w:p w14:paraId="6B90B693" w14:textId="73042ABC" w:rsidR="007A4E4E" w:rsidRPr="00DC7A77" w:rsidRDefault="00522E5F" w:rsidP="00942418">
            <w:pPr>
              <w:jc w:val="center"/>
              <w:rPr>
                <w:rFonts w:ascii="Times New Roman" w:hAnsi="Times New Roman" w:cs="Times New Roman"/>
                <w:b/>
                <w:bCs/>
                <w:sz w:val="24"/>
                <w:szCs w:val="24"/>
              </w:rPr>
            </w:pPr>
            <w:r w:rsidRPr="00DC7A77">
              <w:rPr>
                <w:rFonts w:ascii="Times New Roman" w:hAnsi="Times New Roman" w:cs="Times New Roman"/>
                <w:b/>
                <w:bCs/>
                <w:sz w:val="24"/>
                <w:szCs w:val="24"/>
              </w:rPr>
              <w:t>Montant</w:t>
            </w:r>
          </w:p>
        </w:tc>
      </w:tr>
      <w:tr w:rsidR="00777685" w:rsidRPr="00DC7A77" w14:paraId="2127A8AF" w14:textId="77777777" w:rsidTr="00A922F3">
        <w:trPr>
          <w:trHeight w:val="607"/>
        </w:trPr>
        <w:tc>
          <w:tcPr>
            <w:tcW w:w="590" w:type="pct"/>
            <w:vAlign w:val="center"/>
          </w:tcPr>
          <w:p w14:paraId="3E12A692"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w:t>
            </w:r>
          </w:p>
        </w:tc>
        <w:tc>
          <w:tcPr>
            <w:tcW w:w="2376" w:type="pct"/>
            <w:vAlign w:val="center"/>
          </w:tcPr>
          <w:p w14:paraId="6C8D104B" w14:textId="060F6221"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Casque de Réalité Mixte Autonome</w:t>
            </w:r>
          </w:p>
        </w:tc>
        <w:tc>
          <w:tcPr>
            <w:tcW w:w="584" w:type="pct"/>
            <w:vAlign w:val="center"/>
          </w:tcPr>
          <w:p w14:paraId="7AB7049B"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5A3895C9"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47D71404"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6AC98073" w14:textId="77777777" w:rsidTr="00A922F3">
        <w:trPr>
          <w:trHeight w:val="607"/>
        </w:trPr>
        <w:tc>
          <w:tcPr>
            <w:tcW w:w="590" w:type="pct"/>
            <w:vAlign w:val="center"/>
          </w:tcPr>
          <w:p w14:paraId="097F0324"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w:t>
            </w:r>
          </w:p>
        </w:tc>
        <w:tc>
          <w:tcPr>
            <w:tcW w:w="2376" w:type="pct"/>
            <w:vAlign w:val="center"/>
          </w:tcPr>
          <w:p w14:paraId="68A82D14" w14:textId="0AD02BC9"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 xml:space="preserve"> Casque de Réalité Virtuelle pour Console PS5</w:t>
            </w:r>
          </w:p>
        </w:tc>
        <w:tc>
          <w:tcPr>
            <w:tcW w:w="584" w:type="pct"/>
            <w:vAlign w:val="center"/>
          </w:tcPr>
          <w:p w14:paraId="16D65087"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6DC12FA"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33D0C2AF"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2614F43F" w14:textId="77777777" w:rsidTr="00A922F3">
        <w:trPr>
          <w:trHeight w:val="607"/>
        </w:trPr>
        <w:tc>
          <w:tcPr>
            <w:tcW w:w="590" w:type="pct"/>
            <w:vAlign w:val="center"/>
          </w:tcPr>
          <w:p w14:paraId="4F51A38D"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w:t>
            </w:r>
          </w:p>
        </w:tc>
        <w:tc>
          <w:tcPr>
            <w:tcW w:w="2376" w:type="pct"/>
            <w:vAlign w:val="center"/>
          </w:tcPr>
          <w:p w14:paraId="09FC4818" w14:textId="1EC1DBCB"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 xml:space="preserve"> Casque PC-VR Ultra Haute Définition - Résolution 8K</w:t>
            </w:r>
          </w:p>
        </w:tc>
        <w:tc>
          <w:tcPr>
            <w:tcW w:w="584" w:type="pct"/>
            <w:vAlign w:val="center"/>
          </w:tcPr>
          <w:p w14:paraId="2E667B77"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2C9B474B"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5C0AD186"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07113B35" w14:textId="77777777" w:rsidTr="00A922F3">
        <w:trPr>
          <w:trHeight w:val="607"/>
        </w:trPr>
        <w:tc>
          <w:tcPr>
            <w:tcW w:w="590" w:type="pct"/>
            <w:vAlign w:val="center"/>
          </w:tcPr>
          <w:p w14:paraId="0CEAE450"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4</w:t>
            </w:r>
          </w:p>
        </w:tc>
        <w:tc>
          <w:tcPr>
            <w:tcW w:w="2376" w:type="pct"/>
            <w:vAlign w:val="center"/>
          </w:tcPr>
          <w:p w14:paraId="2A459938" w14:textId="46C9D9BE"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Lunettes de Réalité Mixte - Édition Industriel</w:t>
            </w:r>
          </w:p>
        </w:tc>
        <w:tc>
          <w:tcPr>
            <w:tcW w:w="584" w:type="pct"/>
            <w:vAlign w:val="center"/>
          </w:tcPr>
          <w:p w14:paraId="4B13D01C"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5223A90C"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3D191A42"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4B419B22" w14:textId="77777777" w:rsidTr="00A922F3">
        <w:trPr>
          <w:trHeight w:val="607"/>
        </w:trPr>
        <w:tc>
          <w:tcPr>
            <w:tcW w:w="590" w:type="pct"/>
            <w:vAlign w:val="center"/>
          </w:tcPr>
          <w:p w14:paraId="3B1922F1"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5</w:t>
            </w:r>
          </w:p>
        </w:tc>
        <w:tc>
          <w:tcPr>
            <w:tcW w:w="2376" w:type="pct"/>
            <w:vAlign w:val="center"/>
          </w:tcPr>
          <w:p w14:paraId="4E5E445A" w14:textId="35AF4E3A"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 xml:space="preserve"> Lunettes Connectées pour Espace de Travail Numérique</w:t>
            </w:r>
          </w:p>
        </w:tc>
        <w:tc>
          <w:tcPr>
            <w:tcW w:w="584" w:type="pct"/>
            <w:vAlign w:val="center"/>
          </w:tcPr>
          <w:p w14:paraId="11711181"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9B94F6A"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15286F46"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330E19C9" w14:textId="77777777" w:rsidTr="00A922F3">
        <w:trPr>
          <w:trHeight w:val="607"/>
        </w:trPr>
        <w:tc>
          <w:tcPr>
            <w:tcW w:w="590" w:type="pct"/>
            <w:vAlign w:val="center"/>
          </w:tcPr>
          <w:p w14:paraId="2EE944DD"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6</w:t>
            </w:r>
          </w:p>
        </w:tc>
        <w:tc>
          <w:tcPr>
            <w:tcW w:w="2376" w:type="pct"/>
            <w:vAlign w:val="center"/>
          </w:tcPr>
          <w:p w14:paraId="4603A023" w14:textId="1D6504D3"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 xml:space="preserve"> Lunettes XR Portables - Affichage Micro-OLED</w:t>
            </w:r>
          </w:p>
        </w:tc>
        <w:tc>
          <w:tcPr>
            <w:tcW w:w="584" w:type="pct"/>
            <w:vAlign w:val="center"/>
          </w:tcPr>
          <w:p w14:paraId="14232DFE"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24A8237F"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616677C8"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236FAE7C" w14:textId="77777777" w:rsidTr="00A922F3">
        <w:trPr>
          <w:trHeight w:val="607"/>
        </w:trPr>
        <w:tc>
          <w:tcPr>
            <w:tcW w:w="590" w:type="pct"/>
            <w:vAlign w:val="center"/>
          </w:tcPr>
          <w:p w14:paraId="3EFFFD99"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7</w:t>
            </w:r>
          </w:p>
        </w:tc>
        <w:tc>
          <w:tcPr>
            <w:tcW w:w="2376" w:type="pct"/>
            <w:vAlign w:val="center"/>
          </w:tcPr>
          <w:p w14:paraId="7DB0BEA7" w14:textId="2D43D886" w:rsidR="00777685" w:rsidRPr="00DC7A77" w:rsidRDefault="00777685" w:rsidP="00777685">
            <w:pPr>
              <w:tabs>
                <w:tab w:val="left" w:pos="936"/>
              </w:tabs>
              <w:rPr>
                <w:rFonts w:ascii="Times New Roman" w:eastAsia="Arial" w:hAnsi="Times New Roman" w:cs="Times New Roman"/>
                <w:sz w:val="24"/>
                <w:szCs w:val="24"/>
              </w:rPr>
            </w:pPr>
            <w:r w:rsidRPr="00DC7A77">
              <w:rPr>
                <w:rFonts w:ascii="Times New Roman" w:hAnsi="Times New Roman" w:cs="Times New Roman"/>
                <w:sz w:val="24"/>
                <w:szCs w:val="24"/>
              </w:rPr>
              <w:t>Lunettes AR Portables - Écran Micro-OLED 120Hz</w:t>
            </w:r>
          </w:p>
        </w:tc>
        <w:tc>
          <w:tcPr>
            <w:tcW w:w="584" w:type="pct"/>
            <w:vAlign w:val="center"/>
          </w:tcPr>
          <w:p w14:paraId="008F1857"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0CA564E6"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401C943D"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1EF29377" w14:textId="77777777" w:rsidTr="00A922F3">
        <w:trPr>
          <w:trHeight w:val="607"/>
        </w:trPr>
        <w:tc>
          <w:tcPr>
            <w:tcW w:w="590" w:type="pct"/>
            <w:vAlign w:val="center"/>
          </w:tcPr>
          <w:p w14:paraId="0E857D6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8</w:t>
            </w:r>
          </w:p>
        </w:tc>
        <w:tc>
          <w:tcPr>
            <w:tcW w:w="2376" w:type="pct"/>
            <w:vAlign w:val="center"/>
          </w:tcPr>
          <w:p w14:paraId="32288E4B" w14:textId="1DA60846"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Pack Ultimate Lunettes XR Mobiles avec Station d'Accueil</w:t>
            </w:r>
          </w:p>
        </w:tc>
        <w:tc>
          <w:tcPr>
            <w:tcW w:w="584" w:type="pct"/>
            <w:vAlign w:val="center"/>
          </w:tcPr>
          <w:p w14:paraId="58E79DB9"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489AB12D"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718BE58F"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5DD86DDD" w14:textId="77777777" w:rsidTr="00A922F3">
        <w:trPr>
          <w:trHeight w:val="607"/>
        </w:trPr>
        <w:tc>
          <w:tcPr>
            <w:tcW w:w="590" w:type="pct"/>
            <w:vAlign w:val="center"/>
          </w:tcPr>
          <w:p w14:paraId="5B10011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9</w:t>
            </w:r>
          </w:p>
        </w:tc>
        <w:tc>
          <w:tcPr>
            <w:tcW w:w="2376" w:type="pct"/>
            <w:vAlign w:val="center"/>
          </w:tcPr>
          <w:p w14:paraId="1006A66D" w14:textId="356841D0"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 xml:space="preserve"> Lunettes Connectées à Assistant Intelligent</w:t>
            </w:r>
          </w:p>
        </w:tc>
        <w:tc>
          <w:tcPr>
            <w:tcW w:w="584" w:type="pct"/>
            <w:vAlign w:val="center"/>
          </w:tcPr>
          <w:p w14:paraId="6A2B599E"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1C1A012E"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2CAC0213"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4B4308EF" w14:textId="77777777" w:rsidTr="00A922F3">
        <w:trPr>
          <w:trHeight w:val="607"/>
        </w:trPr>
        <w:tc>
          <w:tcPr>
            <w:tcW w:w="590" w:type="pct"/>
            <w:vAlign w:val="center"/>
          </w:tcPr>
          <w:p w14:paraId="52FBA4C1"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10</w:t>
            </w:r>
          </w:p>
        </w:tc>
        <w:tc>
          <w:tcPr>
            <w:tcW w:w="2376" w:type="pct"/>
            <w:vAlign w:val="center"/>
          </w:tcPr>
          <w:p w14:paraId="1AEC686B" w14:textId="5599AF1C"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color w:val="000000" w:themeColor="text1"/>
                <w:sz w:val="24"/>
                <w:szCs w:val="24"/>
              </w:rPr>
              <w:t>Caméra 360° Professionnelle - 8K 3D</w:t>
            </w:r>
          </w:p>
        </w:tc>
        <w:tc>
          <w:tcPr>
            <w:tcW w:w="584" w:type="pct"/>
            <w:vAlign w:val="center"/>
          </w:tcPr>
          <w:p w14:paraId="7A6E7E59"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7BF22659"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13B614A7"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34C1001A" w14:textId="77777777" w:rsidTr="00A922F3">
        <w:trPr>
          <w:trHeight w:val="607"/>
        </w:trPr>
        <w:tc>
          <w:tcPr>
            <w:tcW w:w="590" w:type="pct"/>
            <w:vAlign w:val="center"/>
          </w:tcPr>
          <w:p w14:paraId="65BA907D"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11</w:t>
            </w:r>
          </w:p>
        </w:tc>
        <w:tc>
          <w:tcPr>
            <w:tcW w:w="2376" w:type="pct"/>
            <w:vAlign w:val="center"/>
          </w:tcPr>
          <w:p w14:paraId="4145F92E" w14:textId="17F8AC3B"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Caméra 360° Haute Définition - Business Pack</w:t>
            </w:r>
          </w:p>
        </w:tc>
        <w:tc>
          <w:tcPr>
            <w:tcW w:w="584" w:type="pct"/>
            <w:vAlign w:val="center"/>
          </w:tcPr>
          <w:p w14:paraId="34753786"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0FDFD30B"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18B00BCA"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1790DDED" w14:textId="77777777" w:rsidTr="00A922F3">
        <w:trPr>
          <w:trHeight w:val="607"/>
        </w:trPr>
        <w:tc>
          <w:tcPr>
            <w:tcW w:w="590" w:type="pct"/>
            <w:vAlign w:val="center"/>
          </w:tcPr>
          <w:p w14:paraId="6B2DB65E"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12</w:t>
            </w:r>
          </w:p>
        </w:tc>
        <w:tc>
          <w:tcPr>
            <w:tcW w:w="2376" w:type="pct"/>
            <w:vAlign w:val="center"/>
          </w:tcPr>
          <w:p w14:paraId="53BA1495" w14:textId="0DE69FB6" w:rsidR="00777685" w:rsidRPr="00DC7A77" w:rsidRDefault="00777685" w:rsidP="00777685">
            <w:pPr>
              <w:tabs>
                <w:tab w:val="left" w:pos="936"/>
              </w:tabs>
              <w:rPr>
                <w:rFonts w:ascii="Times New Roman" w:eastAsia="Arial Narrow" w:hAnsi="Times New Roman" w:cs="Times New Roman"/>
                <w:sz w:val="24"/>
                <w:szCs w:val="24"/>
              </w:rPr>
            </w:pPr>
            <w:r w:rsidRPr="00DC7A77">
              <w:rPr>
                <w:rFonts w:ascii="Times New Roman" w:hAnsi="Times New Roman" w:cs="Times New Roman"/>
                <w:sz w:val="24"/>
                <w:szCs w:val="24"/>
              </w:rPr>
              <w:t>Caméra Action 360° - Pack Comprenant Perche</w:t>
            </w:r>
          </w:p>
        </w:tc>
        <w:tc>
          <w:tcPr>
            <w:tcW w:w="584" w:type="pct"/>
            <w:vAlign w:val="center"/>
          </w:tcPr>
          <w:p w14:paraId="24B46947"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83797C5"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47C62547"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043DDD63" w14:textId="77777777" w:rsidTr="00A922F3">
        <w:trPr>
          <w:trHeight w:val="607"/>
        </w:trPr>
        <w:tc>
          <w:tcPr>
            <w:tcW w:w="590" w:type="pct"/>
            <w:vAlign w:val="center"/>
          </w:tcPr>
          <w:p w14:paraId="2B9E8B5D"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13</w:t>
            </w:r>
          </w:p>
        </w:tc>
        <w:tc>
          <w:tcPr>
            <w:tcW w:w="2376" w:type="pct"/>
            <w:vAlign w:val="center"/>
          </w:tcPr>
          <w:p w14:paraId="7C554673" w14:textId="136C4701" w:rsidR="00777685" w:rsidRPr="00DC7A77" w:rsidRDefault="00777685" w:rsidP="00777685">
            <w:pPr>
              <w:tabs>
                <w:tab w:val="left" w:pos="936"/>
              </w:tabs>
              <w:rPr>
                <w:rFonts w:ascii="Times New Roman" w:hAnsi="Times New Roman" w:cs="Times New Roman"/>
                <w:sz w:val="24"/>
                <w:szCs w:val="24"/>
              </w:rPr>
            </w:pPr>
            <w:r w:rsidRPr="00DC7A77">
              <w:rPr>
                <w:rFonts w:ascii="Times New Roman" w:hAnsi="Times New Roman" w:cs="Times New Roman"/>
                <w:sz w:val="24"/>
                <w:szCs w:val="24"/>
              </w:rPr>
              <w:t>Drone de Cartographie et Photogrammétrie RTK</w:t>
            </w:r>
          </w:p>
        </w:tc>
        <w:tc>
          <w:tcPr>
            <w:tcW w:w="584" w:type="pct"/>
            <w:vAlign w:val="center"/>
          </w:tcPr>
          <w:p w14:paraId="6E7C978B" w14:textId="77777777" w:rsidR="00777685" w:rsidRPr="00DC7A77" w:rsidRDefault="00777685" w:rsidP="00777685">
            <w:pPr>
              <w:tabs>
                <w:tab w:val="left" w:pos="936"/>
              </w:tabs>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CCEB3BF" w14:textId="77777777" w:rsidR="00777685" w:rsidRPr="00DC7A77" w:rsidRDefault="00777685" w:rsidP="00777685">
            <w:pPr>
              <w:tabs>
                <w:tab w:val="left" w:pos="936"/>
              </w:tabs>
              <w:rPr>
                <w:rFonts w:ascii="Times New Roman" w:eastAsia="Arial Narrow" w:hAnsi="Times New Roman" w:cs="Times New Roman"/>
                <w:sz w:val="24"/>
                <w:szCs w:val="24"/>
              </w:rPr>
            </w:pPr>
          </w:p>
        </w:tc>
        <w:tc>
          <w:tcPr>
            <w:tcW w:w="694" w:type="pct"/>
            <w:vAlign w:val="center"/>
          </w:tcPr>
          <w:p w14:paraId="60D270CA" w14:textId="77777777" w:rsidR="00777685" w:rsidRPr="00DC7A77" w:rsidRDefault="00777685" w:rsidP="00777685">
            <w:pPr>
              <w:tabs>
                <w:tab w:val="left" w:pos="936"/>
              </w:tabs>
              <w:rPr>
                <w:rFonts w:ascii="Times New Roman" w:eastAsia="Arial Narrow" w:hAnsi="Times New Roman" w:cs="Times New Roman"/>
                <w:sz w:val="24"/>
                <w:szCs w:val="24"/>
              </w:rPr>
            </w:pPr>
          </w:p>
        </w:tc>
      </w:tr>
      <w:tr w:rsidR="00777685" w:rsidRPr="00DC7A77" w14:paraId="2F6FDBE5" w14:textId="77777777" w:rsidTr="00A922F3">
        <w:trPr>
          <w:trHeight w:val="607"/>
        </w:trPr>
        <w:tc>
          <w:tcPr>
            <w:tcW w:w="590" w:type="pct"/>
            <w:vAlign w:val="center"/>
          </w:tcPr>
          <w:p w14:paraId="5462D6EF"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14</w:t>
            </w:r>
          </w:p>
        </w:tc>
        <w:tc>
          <w:tcPr>
            <w:tcW w:w="2376" w:type="pct"/>
            <w:vAlign w:val="center"/>
          </w:tcPr>
          <w:p w14:paraId="6EDC82F6" w14:textId="4DCD330F"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Drone léger IA-natif</w:t>
            </w:r>
          </w:p>
        </w:tc>
        <w:tc>
          <w:tcPr>
            <w:tcW w:w="584" w:type="pct"/>
            <w:vAlign w:val="center"/>
          </w:tcPr>
          <w:p w14:paraId="1C99060A"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5896C0D"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7402EDF6"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5E1668E7" w14:textId="77777777" w:rsidTr="00A922F3">
        <w:trPr>
          <w:trHeight w:val="607"/>
        </w:trPr>
        <w:tc>
          <w:tcPr>
            <w:tcW w:w="590" w:type="pct"/>
            <w:vAlign w:val="center"/>
          </w:tcPr>
          <w:p w14:paraId="7153BED3"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15</w:t>
            </w:r>
          </w:p>
        </w:tc>
        <w:tc>
          <w:tcPr>
            <w:tcW w:w="2376" w:type="pct"/>
            <w:vAlign w:val="center"/>
          </w:tcPr>
          <w:p w14:paraId="34CC8E4D" w14:textId="3532C7F7"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Scanner 3D Haute Définition pour Professionnels</w:t>
            </w:r>
          </w:p>
        </w:tc>
        <w:tc>
          <w:tcPr>
            <w:tcW w:w="584" w:type="pct"/>
            <w:vAlign w:val="center"/>
          </w:tcPr>
          <w:p w14:paraId="267BFE4F" w14:textId="70CCD109"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7DD7EA79"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5F4B12A0"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5F837BEA" w14:textId="77777777" w:rsidTr="00A922F3">
        <w:trPr>
          <w:trHeight w:val="607"/>
        </w:trPr>
        <w:tc>
          <w:tcPr>
            <w:tcW w:w="590" w:type="pct"/>
            <w:vAlign w:val="center"/>
          </w:tcPr>
          <w:p w14:paraId="1CC34B86"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16</w:t>
            </w:r>
          </w:p>
        </w:tc>
        <w:tc>
          <w:tcPr>
            <w:tcW w:w="2376" w:type="pct"/>
            <w:vAlign w:val="center"/>
          </w:tcPr>
          <w:p w14:paraId="0B3512D9" w14:textId="37ED4F4A" w:rsidR="00777685" w:rsidRPr="00DC7A77" w:rsidRDefault="00777685" w:rsidP="00777685">
            <w:pPr>
              <w:rPr>
                <w:rFonts w:ascii="Times New Roman" w:hAnsi="Times New Roman" w:cs="Times New Roman"/>
                <w:sz w:val="24"/>
                <w:szCs w:val="24"/>
              </w:rPr>
            </w:pPr>
            <w:r w:rsidRPr="00DC7A77">
              <w:rPr>
                <w:rFonts w:ascii="Times New Roman" w:eastAsia="Overlock" w:hAnsi="Times New Roman" w:cs="Times New Roman"/>
                <w:color w:val="222222"/>
                <w:sz w:val="24"/>
                <w:szCs w:val="24"/>
              </w:rPr>
              <w:t>Scanner 3D portatif</w:t>
            </w:r>
          </w:p>
        </w:tc>
        <w:tc>
          <w:tcPr>
            <w:tcW w:w="584" w:type="pct"/>
            <w:vAlign w:val="center"/>
          </w:tcPr>
          <w:p w14:paraId="0E20C708"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1A803A3A"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44467F03"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06386F34" w14:textId="77777777" w:rsidTr="00A922F3">
        <w:trPr>
          <w:trHeight w:val="607"/>
        </w:trPr>
        <w:tc>
          <w:tcPr>
            <w:tcW w:w="590" w:type="pct"/>
            <w:vAlign w:val="center"/>
          </w:tcPr>
          <w:p w14:paraId="5235BA71"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17</w:t>
            </w:r>
          </w:p>
        </w:tc>
        <w:tc>
          <w:tcPr>
            <w:tcW w:w="2376" w:type="pct"/>
            <w:vAlign w:val="center"/>
          </w:tcPr>
          <w:p w14:paraId="723E533F" w14:textId="5100198E" w:rsidR="00777685" w:rsidRPr="00DC7A77" w:rsidRDefault="00777685" w:rsidP="00777685">
            <w:pPr>
              <w:rPr>
                <w:rFonts w:ascii="Times New Roman" w:eastAsia="Arial Narrow" w:hAnsi="Times New Roman" w:cs="Times New Roman"/>
                <w:sz w:val="24"/>
                <w:szCs w:val="24"/>
              </w:rPr>
            </w:pPr>
            <w:r w:rsidRPr="00DC7A77">
              <w:rPr>
                <w:rFonts w:ascii="Times New Roman" w:eastAsia="Overlock" w:hAnsi="Times New Roman" w:cs="Times New Roman"/>
                <w:color w:val="222222"/>
                <w:sz w:val="24"/>
                <w:szCs w:val="24"/>
              </w:rPr>
              <w:t>Tablette AR </w:t>
            </w:r>
            <w:r w:rsidRPr="00DC7A77">
              <w:rPr>
                <w:rFonts w:ascii="Times New Roman" w:hAnsi="Times New Roman" w:cs="Times New Roman"/>
                <w:sz w:val="24"/>
                <w:szCs w:val="24"/>
              </w:rPr>
              <w:t>Tablette avec capteur LiDAR intégré</w:t>
            </w:r>
          </w:p>
        </w:tc>
        <w:tc>
          <w:tcPr>
            <w:tcW w:w="584" w:type="pct"/>
            <w:vAlign w:val="center"/>
          </w:tcPr>
          <w:p w14:paraId="5C0C7BB1"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65F20D0A"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11EB2D60"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3D6787BA" w14:textId="77777777" w:rsidTr="00A922F3">
        <w:trPr>
          <w:trHeight w:val="607"/>
        </w:trPr>
        <w:tc>
          <w:tcPr>
            <w:tcW w:w="590" w:type="pct"/>
            <w:vAlign w:val="center"/>
          </w:tcPr>
          <w:p w14:paraId="3E0EE1A0"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lastRenderedPageBreak/>
              <w:t>18</w:t>
            </w:r>
          </w:p>
        </w:tc>
        <w:tc>
          <w:tcPr>
            <w:tcW w:w="2376" w:type="pct"/>
            <w:vAlign w:val="center"/>
          </w:tcPr>
          <w:p w14:paraId="5BF298C1" w14:textId="791CB04A" w:rsidR="00777685" w:rsidRPr="00DC7A77" w:rsidRDefault="00777685" w:rsidP="00777685">
            <w:pPr>
              <w:rPr>
                <w:rFonts w:ascii="Times New Roman" w:eastAsia="Arial Narrow" w:hAnsi="Times New Roman" w:cs="Times New Roman"/>
                <w:sz w:val="24"/>
                <w:szCs w:val="24"/>
              </w:rPr>
            </w:pPr>
            <w:r w:rsidRPr="00DC7A77">
              <w:rPr>
                <w:rFonts w:ascii="Times New Roman" w:hAnsi="Times New Roman" w:cs="Times New Roman"/>
                <w:sz w:val="24"/>
                <w:szCs w:val="24"/>
              </w:rPr>
              <w:t>Tapis de Course Omnidirectionnel pour VR</w:t>
            </w:r>
          </w:p>
        </w:tc>
        <w:tc>
          <w:tcPr>
            <w:tcW w:w="584" w:type="pct"/>
            <w:vAlign w:val="center"/>
          </w:tcPr>
          <w:p w14:paraId="04DB17F5"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6432BE6F"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09C09D84"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633F5DC8" w14:textId="77777777" w:rsidTr="00A922F3">
        <w:trPr>
          <w:trHeight w:val="597"/>
        </w:trPr>
        <w:tc>
          <w:tcPr>
            <w:tcW w:w="590" w:type="pct"/>
            <w:vAlign w:val="center"/>
          </w:tcPr>
          <w:p w14:paraId="47CEBBF1"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19</w:t>
            </w:r>
          </w:p>
        </w:tc>
        <w:tc>
          <w:tcPr>
            <w:tcW w:w="2376" w:type="pct"/>
            <w:vAlign w:val="center"/>
          </w:tcPr>
          <w:p w14:paraId="610CF06E" w14:textId="7629DB36" w:rsidR="00777685" w:rsidRPr="00DC7A77" w:rsidRDefault="00777685" w:rsidP="00777685">
            <w:pPr>
              <w:rPr>
                <w:rFonts w:ascii="Times New Roman" w:eastAsia="Arial Narrow" w:hAnsi="Times New Roman" w:cs="Times New Roman"/>
                <w:sz w:val="24"/>
                <w:szCs w:val="24"/>
              </w:rPr>
            </w:pPr>
            <w:r w:rsidRPr="00DC7A77">
              <w:rPr>
                <w:rFonts w:ascii="Times New Roman" w:hAnsi="Times New Roman" w:cs="Times New Roman"/>
                <w:sz w:val="24"/>
                <w:szCs w:val="24"/>
              </w:rPr>
              <w:t>Périphérique de Locomotion VR - Chaussures Cybershoes</w:t>
            </w:r>
          </w:p>
        </w:tc>
        <w:tc>
          <w:tcPr>
            <w:tcW w:w="584" w:type="pct"/>
            <w:vAlign w:val="center"/>
          </w:tcPr>
          <w:p w14:paraId="48708AAC"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2084B2BE"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1DC9D6BA"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26C2076" w14:textId="77777777" w:rsidTr="00A922F3">
        <w:trPr>
          <w:trHeight w:val="597"/>
        </w:trPr>
        <w:tc>
          <w:tcPr>
            <w:tcW w:w="590" w:type="pct"/>
            <w:vAlign w:val="center"/>
          </w:tcPr>
          <w:p w14:paraId="10FDB50D"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20</w:t>
            </w:r>
          </w:p>
        </w:tc>
        <w:tc>
          <w:tcPr>
            <w:tcW w:w="2376" w:type="pct"/>
            <w:vAlign w:val="center"/>
          </w:tcPr>
          <w:p w14:paraId="70175CB5" w14:textId="632C9EBB" w:rsidR="00777685" w:rsidRPr="00DC7A77" w:rsidRDefault="00777685" w:rsidP="00777685">
            <w:pPr>
              <w:rPr>
                <w:rFonts w:ascii="Times New Roman" w:eastAsia="Arial Narrow" w:hAnsi="Times New Roman" w:cs="Times New Roman"/>
                <w:sz w:val="24"/>
                <w:szCs w:val="24"/>
              </w:rPr>
            </w:pPr>
            <w:r w:rsidRPr="00DC7A77">
              <w:rPr>
                <w:rFonts w:ascii="Times New Roman" w:hAnsi="Times New Roman" w:cs="Times New Roman"/>
                <w:sz w:val="24"/>
                <w:szCs w:val="24"/>
              </w:rPr>
              <w:t>Système de Tracking Motion Capture - Caméra Prime 41</w:t>
            </w:r>
          </w:p>
        </w:tc>
        <w:tc>
          <w:tcPr>
            <w:tcW w:w="584" w:type="pct"/>
            <w:vAlign w:val="center"/>
          </w:tcPr>
          <w:p w14:paraId="4B4C734E"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4EF05260"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7494FAF3"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518B2923" w14:textId="77777777" w:rsidTr="00A922F3">
        <w:trPr>
          <w:trHeight w:val="597"/>
        </w:trPr>
        <w:tc>
          <w:tcPr>
            <w:tcW w:w="590" w:type="pct"/>
            <w:vAlign w:val="center"/>
          </w:tcPr>
          <w:p w14:paraId="5925FCCC"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21</w:t>
            </w:r>
          </w:p>
        </w:tc>
        <w:tc>
          <w:tcPr>
            <w:tcW w:w="2376" w:type="pct"/>
            <w:vAlign w:val="center"/>
          </w:tcPr>
          <w:p w14:paraId="21600537" w14:textId="0A49F254" w:rsidR="00777685" w:rsidRPr="00DC7A77" w:rsidRDefault="00777685" w:rsidP="00777685">
            <w:pPr>
              <w:rPr>
                <w:rFonts w:ascii="Times New Roman" w:eastAsia="Arial Narrow" w:hAnsi="Times New Roman" w:cs="Times New Roman"/>
                <w:sz w:val="24"/>
                <w:szCs w:val="24"/>
              </w:rPr>
            </w:pPr>
            <w:r w:rsidRPr="00DC7A77">
              <w:rPr>
                <w:rFonts w:ascii="Times New Roman" w:hAnsi="Times New Roman" w:cs="Times New Roman"/>
                <w:sz w:val="24"/>
                <w:szCs w:val="24"/>
              </w:rPr>
              <w:t>Gants Haptiques Sans Fil pour VR</w:t>
            </w:r>
          </w:p>
        </w:tc>
        <w:tc>
          <w:tcPr>
            <w:tcW w:w="584" w:type="pct"/>
            <w:vAlign w:val="center"/>
          </w:tcPr>
          <w:p w14:paraId="7BB4C00E"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6038D850"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7FCF5F62"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42567A24" w14:textId="77777777" w:rsidTr="00A922F3">
        <w:trPr>
          <w:trHeight w:val="597"/>
        </w:trPr>
        <w:tc>
          <w:tcPr>
            <w:tcW w:w="590" w:type="pct"/>
            <w:vAlign w:val="center"/>
          </w:tcPr>
          <w:p w14:paraId="62B60B5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22</w:t>
            </w:r>
          </w:p>
        </w:tc>
        <w:tc>
          <w:tcPr>
            <w:tcW w:w="2376" w:type="pct"/>
            <w:vAlign w:val="center"/>
          </w:tcPr>
          <w:p w14:paraId="7CDDEA75" w14:textId="4D552239" w:rsidR="00777685" w:rsidRPr="00DC7A77" w:rsidRDefault="00777685" w:rsidP="00777685">
            <w:pPr>
              <w:rPr>
                <w:rFonts w:ascii="Times New Roman" w:eastAsia="Arial Narrow" w:hAnsi="Times New Roman" w:cs="Times New Roman"/>
                <w:sz w:val="24"/>
                <w:szCs w:val="24"/>
              </w:rPr>
            </w:pPr>
            <w:r w:rsidRPr="00DC7A77">
              <w:rPr>
                <w:rFonts w:ascii="Times New Roman" w:hAnsi="Times New Roman" w:cs="Times New Roman"/>
                <w:sz w:val="24"/>
                <w:szCs w:val="24"/>
              </w:rPr>
              <w:t>Projecteur LED RGBWW Portable IP65</w:t>
            </w:r>
          </w:p>
        </w:tc>
        <w:tc>
          <w:tcPr>
            <w:tcW w:w="584" w:type="pct"/>
            <w:vAlign w:val="center"/>
          </w:tcPr>
          <w:p w14:paraId="6878933F"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74B5C4C1"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7C4A1D64"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6680BDF4" w14:textId="77777777" w:rsidTr="00A922F3">
        <w:trPr>
          <w:trHeight w:val="597"/>
        </w:trPr>
        <w:tc>
          <w:tcPr>
            <w:tcW w:w="590" w:type="pct"/>
            <w:vAlign w:val="center"/>
          </w:tcPr>
          <w:p w14:paraId="0A9897D0"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23</w:t>
            </w:r>
          </w:p>
        </w:tc>
        <w:tc>
          <w:tcPr>
            <w:tcW w:w="2376" w:type="pct"/>
            <w:vAlign w:val="center"/>
          </w:tcPr>
          <w:p w14:paraId="1B04CD26" w14:textId="082887EE"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Station de Travail pour Développement VR/IA - Ultra 9 / RTX 5080</w:t>
            </w:r>
          </w:p>
        </w:tc>
        <w:tc>
          <w:tcPr>
            <w:tcW w:w="584" w:type="pct"/>
            <w:vAlign w:val="center"/>
          </w:tcPr>
          <w:p w14:paraId="223EE254" w14:textId="4498D269" w:rsidR="00777685" w:rsidRPr="00DC7A77" w:rsidRDefault="00A922F3"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617D7AD8"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25DE9181"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640BF82" w14:textId="77777777" w:rsidTr="00A922F3">
        <w:trPr>
          <w:trHeight w:val="597"/>
        </w:trPr>
        <w:tc>
          <w:tcPr>
            <w:tcW w:w="590" w:type="pct"/>
            <w:vAlign w:val="center"/>
          </w:tcPr>
          <w:p w14:paraId="74042D6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24</w:t>
            </w:r>
          </w:p>
        </w:tc>
        <w:tc>
          <w:tcPr>
            <w:tcW w:w="2376" w:type="pct"/>
            <w:vAlign w:val="center"/>
          </w:tcPr>
          <w:p w14:paraId="5F4EBA9B" w14:textId="18DED236"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Serveur de Stockage NAS</w:t>
            </w:r>
          </w:p>
        </w:tc>
        <w:tc>
          <w:tcPr>
            <w:tcW w:w="584" w:type="pct"/>
            <w:vAlign w:val="center"/>
          </w:tcPr>
          <w:p w14:paraId="6A59C59E"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10FF1B2A"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25C1C8CA"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61487CE7" w14:textId="77777777" w:rsidTr="00A922F3">
        <w:trPr>
          <w:trHeight w:val="597"/>
        </w:trPr>
        <w:tc>
          <w:tcPr>
            <w:tcW w:w="590" w:type="pct"/>
            <w:vAlign w:val="center"/>
          </w:tcPr>
          <w:p w14:paraId="4CFF94B3"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25</w:t>
            </w:r>
          </w:p>
        </w:tc>
        <w:tc>
          <w:tcPr>
            <w:tcW w:w="2376" w:type="pct"/>
            <w:vAlign w:val="center"/>
          </w:tcPr>
          <w:p w14:paraId="03F872E5" w14:textId="46321AF7" w:rsidR="00777685" w:rsidRPr="00DC7A77" w:rsidRDefault="00777685" w:rsidP="00777685">
            <w:pPr>
              <w:rPr>
                <w:rFonts w:ascii="Times New Roman" w:hAnsi="Times New Roman" w:cs="Times New Roman"/>
                <w:sz w:val="24"/>
                <w:szCs w:val="24"/>
                <w:lang w:val="en-US"/>
              </w:rPr>
            </w:pPr>
            <w:r w:rsidRPr="00DC7A77">
              <w:rPr>
                <w:rFonts w:ascii="Times New Roman" w:hAnsi="Times New Roman" w:cs="Times New Roman"/>
                <w:sz w:val="24"/>
                <w:szCs w:val="24"/>
                <w:lang w:val="en-US"/>
              </w:rPr>
              <w:t xml:space="preserve"> Routeur Gaming Haute Performance Wi-Fi 6 Dual Band</w:t>
            </w:r>
          </w:p>
        </w:tc>
        <w:tc>
          <w:tcPr>
            <w:tcW w:w="584" w:type="pct"/>
            <w:vAlign w:val="center"/>
          </w:tcPr>
          <w:p w14:paraId="6D5C62D3" w14:textId="0E04ABE1" w:rsidR="00777685" w:rsidRPr="00DC7A77" w:rsidRDefault="00A922F3"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0C483C3B"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4A3B5569"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72D1CF3" w14:textId="77777777" w:rsidTr="00A922F3">
        <w:trPr>
          <w:trHeight w:val="597"/>
        </w:trPr>
        <w:tc>
          <w:tcPr>
            <w:tcW w:w="590" w:type="pct"/>
            <w:vAlign w:val="center"/>
          </w:tcPr>
          <w:p w14:paraId="34EC8901"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26</w:t>
            </w:r>
          </w:p>
        </w:tc>
        <w:tc>
          <w:tcPr>
            <w:tcW w:w="2376" w:type="pct"/>
            <w:vAlign w:val="center"/>
          </w:tcPr>
          <w:p w14:paraId="7150B218" w14:textId="53FB7C08"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Carte de Capture Vidéo et Streaming 4K60 HDR</w:t>
            </w:r>
          </w:p>
        </w:tc>
        <w:tc>
          <w:tcPr>
            <w:tcW w:w="584" w:type="pct"/>
            <w:vAlign w:val="center"/>
          </w:tcPr>
          <w:p w14:paraId="3FCD2E8A"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D7F4CA9"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57ACB1C8"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510BC665" w14:textId="77777777" w:rsidTr="00A922F3">
        <w:trPr>
          <w:trHeight w:val="597"/>
        </w:trPr>
        <w:tc>
          <w:tcPr>
            <w:tcW w:w="590" w:type="pct"/>
            <w:vAlign w:val="center"/>
          </w:tcPr>
          <w:p w14:paraId="38BC6135"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27</w:t>
            </w:r>
          </w:p>
        </w:tc>
        <w:tc>
          <w:tcPr>
            <w:tcW w:w="2376" w:type="pct"/>
            <w:vAlign w:val="center"/>
          </w:tcPr>
          <w:p w14:paraId="2DE9FA4F" w14:textId="4002C62F"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Moteur de Jeu</w:t>
            </w:r>
          </w:p>
        </w:tc>
        <w:tc>
          <w:tcPr>
            <w:tcW w:w="584" w:type="pct"/>
            <w:vAlign w:val="center"/>
          </w:tcPr>
          <w:p w14:paraId="04346A31"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69DA83D5"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7F007EC2"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690DAE88" w14:textId="77777777" w:rsidTr="00A922F3">
        <w:trPr>
          <w:trHeight w:val="597"/>
        </w:trPr>
        <w:tc>
          <w:tcPr>
            <w:tcW w:w="590" w:type="pct"/>
            <w:vAlign w:val="center"/>
          </w:tcPr>
          <w:p w14:paraId="4BC6FC83"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28</w:t>
            </w:r>
          </w:p>
        </w:tc>
        <w:tc>
          <w:tcPr>
            <w:tcW w:w="2376" w:type="pct"/>
            <w:vAlign w:val="center"/>
          </w:tcPr>
          <w:p w14:paraId="2BD2160B" w14:textId="77E4AF51"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 xml:space="preserve"> Logiciel de Modélisation 3D</w:t>
            </w:r>
          </w:p>
        </w:tc>
        <w:tc>
          <w:tcPr>
            <w:tcW w:w="584" w:type="pct"/>
            <w:vAlign w:val="center"/>
          </w:tcPr>
          <w:p w14:paraId="35A45F6A"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7DED40EB"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11E0684B"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5574D4F" w14:textId="77777777" w:rsidTr="00A922F3">
        <w:trPr>
          <w:trHeight w:val="597"/>
        </w:trPr>
        <w:tc>
          <w:tcPr>
            <w:tcW w:w="590" w:type="pct"/>
            <w:vAlign w:val="center"/>
          </w:tcPr>
          <w:p w14:paraId="4CED747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29</w:t>
            </w:r>
          </w:p>
        </w:tc>
        <w:tc>
          <w:tcPr>
            <w:tcW w:w="2376" w:type="pct"/>
            <w:vAlign w:val="center"/>
          </w:tcPr>
          <w:p w14:paraId="4C99E9FF" w14:textId="19685B50"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 xml:space="preserve">Licence Logiciel de Modélisation 3D </w:t>
            </w:r>
          </w:p>
        </w:tc>
        <w:tc>
          <w:tcPr>
            <w:tcW w:w="584" w:type="pct"/>
            <w:vAlign w:val="center"/>
          </w:tcPr>
          <w:p w14:paraId="47B2C3A3"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008228D"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43224900"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57255719" w14:textId="77777777" w:rsidTr="00A922F3">
        <w:trPr>
          <w:trHeight w:val="597"/>
        </w:trPr>
        <w:tc>
          <w:tcPr>
            <w:tcW w:w="590" w:type="pct"/>
            <w:vAlign w:val="center"/>
          </w:tcPr>
          <w:p w14:paraId="513D8E0A"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30</w:t>
            </w:r>
          </w:p>
        </w:tc>
        <w:tc>
          <w:tcPr>
            <w:tcW w:w="2376" w:type="pct"/>
            <w:vAlign w:val="center"/>
          </w:tcPr>
          <w:p w14:paraId="417EF444" w14:textId="41B94D30"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 xml:space="preserve">Plateforme de Simulations de Laboratoire Virtuel - </w:t>
            </w:r>
          </w:p>
        </w:tc>
        <w:tc>
          <w:tcPr>
            <w:tcW w:w="584" w:type="pct"/>
            <w:vAlign w:val="center"/>
          </w:tcPr>
          <w:p w14:paraId="3E6DBE5A" w14:textId="7C7C451F"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132C60E2"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288D7DF1"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32B19EDC" w14:textId="77777777" w:rsidTr="00A922F3">
        <w:trPr>
          <w:trHeight w:val="597"/>
        </w:trPr>
        <w:tc>
          <w:tcPr>
            <w:tcW w:w="590" w:type="pct"/>
            <w:vAlign w:val="center"/>
          </w:tcPr>
          <w:p w14:paraId="4E8B3E09"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31</w:t>
            </w:r>
          </w:p>
        </w:tc>
        <w:tc>
          <w:tcPr>
            <w:tcW w:w="2376" w:type="pct"/>
            <w:vAlign w:val="center"/>
          </w:tcPr>
          <w:p w14:paraId="4ED7C4F2" w14:textId="49BD823D"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Outils WebAR actifs</w:t>
            </w:r>
          </w:p>
        </w:tc>
        <w:tc>
          <w:tcPr>
            <w:tcW w:w="584" w:type="pct"/>
            <w:vAlign w:val="center"/>
          </w:tcPr>
          <w:p w14:paraId="46AB6469"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3837EA95"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542F392F"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624BA4B" w14:textId="77777777" w:rsidTr="00A922F3">
        <w:trPr>
          <w:trHeight w:val="288"/>
        </w:trPr>
        <w:tc>
          <w:tcPr>
            <w:tcW w:w="590" w:type="pct"/>
            <w:vAlign w:val="center"/>
          </w:tcPr>
          <w:p w14:paraId="63282F24"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32</w:t>
            </w:r>
          </w:p>
        </w:tc>
        <w:tc>
          <w:tcPr>
            <w:tcW w:w="2376" w:type="pct"/>
            <w:vAlign w:val="center"/>
          </w:tcPr>
          <w:p w14:paraId="17A57463" w14:textId="18B4F30C"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 xml:space="preserve"> SDK de Développement d'Applications RA pour iOS - ARKit</w:t>
            </w:r>
          </w:p>
        </w:tc>
        <w:tc>
          <w:tcPr>
            <w:tcW w:w="584" w:type="pct"/>
            <w:vAlign w:val="center"/>
          </w:tcPr>
          <w:p w14:paraId="416EBA8E"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4FF7A317"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6A388A76"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0CFFE40E" w14:textId="77777777" w:rsidTr="00A922F3">
        <w:trPr>
          <w:trHeight w:val="264"/>
        </w:trPr>
        <w:tc>
          <w:tcPr>
            <w:tcW w:w="590" w:type="pct"/>
            <w:vAlign w:val="center"/>
          </w:tcPr>
          <w:p w14:paraId="1A0B9887"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33</w:t>
            </w:r>
          </w:p>
        </w:tc>
        <w:tc>
          <w:tcPr>
            <w:tcW w:w="2376" w:type="pct"/>
            <w:vAlign w:val="center"/>
          </w:tcPr>
          <w:p w14:paraId="49E73F3F" w14:textId="10D5B9E2"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SDK de Développement d'Applications RA pour Android - ARCore</w:t>
            </w:r>
          </w:p>
        </w:tc>
        <w:tc>
          <w:tcPr>
            <w:tcW w:w="584" w:type="pct"/>
            <w:vAlign w:val="center"/>
          </w:tcPr>
          <w:p w14:paraId="47722350"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00C17C39"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19C7471D"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3B2258A8" w14:textId="77777777" w:rsidTr="00A922F3">
        <w:trPr>
          <w:trHeight w:val="75"/>
        </w:trPr>
        <w:tc>
          <w:tcPr>
            <w:tcW w:w="590" w:type="pct"/>
            <w:vAlign w:val="center"/>
          </w:tcPr>
          <w:p w14:paraId="4FDC94C3"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34</w:t>
            </w:r>
          </w:p>
        </w:tc>
        <w:tc>
          <w:tcPr>
            <w:tcW w:w="2376" w:type="pct"/>
            <w:vAlign w:val="center"/>
          </w:tcPr>
          <w:p w14:paraId="5C43CA5A" w14:textId="23F31792"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Plateforme Open-Source de Réunions et Événements en RV</w:t>
            </w:r>
          </w:p>
        </w:tc>
        <w:tc>
          <w:tcPr>
            <w:tcW w:w="584" w:type="pct"/>
            <w:vAlign w:val="center"/>
          </w:tcPr>
          <w:p w14:paraId="2FB6C832"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122AF66A"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153C0897" w14:textId="77777777" w:rsidR="00777685" w:rsidRPr="00DC7A77" w:rsidRDefault="00777685" w:rsidP="00777685">
            <w:pPr>
              <w:rPr>
                <w:rFonts w:ascii="Times New Roman" w:eastAsia="Arial Narrow" w:hAnsi="Times New Roman" w:cs="Times New Roman"/>
                <w:sz w:val="24"/>
                <w:szCs w:val="24"/>
              </w:rPr>
            </w:pPr>
          </w:p>
        </w:tc>
      </w:tr>
      <w:tr w:rsidR="00777685" w:rsidRPr="00DC7A77" w14:paraId="13FCB6EF" w14:textId="77777777" w:rsidTr="00A922F3">
        <w:trPr>
          <w:trHeight w:val="75"/>
        </w:trPr>
        <w:tc>
          <w:tcPr>
            <w:tcW w:w="590" w:type="pct"/>
            <w:vAlign w:val="center"/>
          </w:tcPr>
          <w:p w14:paraId="2FAFE9AB" w14:textId="77777777" w:rsidR="00777685" w:rsidRPr="00DC7A77" w:rsidRDefault="00777685" w:rsidP="00777685">
            <w:pPr>
              <w:jc w:val="center"/>
              <w:rPr>
                <w:rFonts w:ascii="Times New Roman" w:hAnsi="Times New Roman" w:cs="Times New Roman"/>
                <w:bCs/>
                <w:sz w:val="24"/>
                <w:szCs w:val="24"/>
              </w:rPr>
            </w:pPr>
            <w:r w:rsidRPr="00DC7A77">
              <w:rPr>
                <w:rFonts w:ascii="Times New Roman" w:hAnsi="Times New Roman" w:cs="Times New Roman"/>
                <w:bCs/>
                <w:sz w:val="24"/>
                <w:szCs w:val="24"/>
              </w:rPr>
              <w:t>35</w:t>
            </w:r>
          </w:p>
        </w:tc>
        <w:tc>
          <w:tcPr>
            <w:tcW w:w="2376" w:type="pct"/>
            <w:vAlign w:val="center"/>
          </w:tcPr>
          <w:p w14:paraId="0AA40749" w14:textId="20CCD069" w:rsidR="00777685" w:rsidRPr="00DC7A77" w:rsidRDefault="00777685" w:rsidP="00777685">
            <w:pPr>
              <w:rPr>
                <w:rFonts w:ascii="Times New Roman" w:hAnsi="Times New Roman" w:cs="Times New Roman"/>
                <w:sz w:val="24"/>
                <w:szCs w:val="24"/>
              </w:rPr>
            </w:pPr>
            <w:r w:rsidRPr="00DC7A77">
              <w:rPr>
                <w:rFonts w:ascii="Times New Roman" w:hAnsi="Times New Roman" w:cs="Times New Roman"/>
                <w:sz w:val="24"/>
                <w:szCs w:val="24"/>
              </w:rPr>
              <w:t xml:space="preserve"> Solution de Campus Virtuel en SaaS </w:t>
            </w:r>
          </w:p>
        </w:tc>
        <w:tc>
          <w:tcPr>
            <w:tcW w:w="584" w:type="pct"/>
            <w:vAlign w:val="center"/>
          </w:tcPr>
          <w:p w14:paraId="51B83DE8" w14:textId="77777777" w:rsidR="00777685" w:rsidRPr="00DC7A77" w:rsidRDefault="00777685" w:rsidP="00777685">
            <w:pPr>
              <w:jc w:val="center"/>
              <w:rPr>
                <w:rFonts w:ascii="Times New Roman" w:eastAsia="Arial Narrow" w:hAnsi="Times New Roman" w:cs="Times New Roman"/>
                <w:sz w:val="24"/>
                <w:szCs w:val="24"/>
              </w:rPr>
            </w:pPr>
            <w:r w:rsidRPr="00DC7A77">
              <w:rPr>
                <w:rFonts w:ascii="Times New Roman" w:eastAsia="Arial Narrow" w:hAnsi="Times New Roman" w:cs="Times New Roman"/>
                <w:sz w:val="24"/>
                <w:szCs w:val="24"/>
              </w:rPr>
              <w:t>1</w:t>
            </w:r>
          </w:p>
        </w:tc>
        <w:tc>
          <w:tcPr>
            <w:tcW w:w="755" w:type="pct"/>
            <w:vAlign w:val="center"/>
          </w:tcPr>
          <w:p w14:paraId="242BC493" w14:textId="77777777" w:rsidR="00777685" w:rsidRPr="00DC7A77" w:rsidRDefault="00777685" w:rsidP="00777685">
            <w:pPr>
              <w:rPr>
                <w:rFonts w:ascii="Times New Roman" w:eastAsia="Arial Narrow" w:hAnsi="Times New Roman" w:cs="Times New Roman"/>
                <w:sz w:val="24"/>
                <w:szCs w:val="24"/>
              </w:rPr>
            </w:pPr>
          </w:p>
        </w:tc>
        <w:tc>
          <w:tcPr>
            <w:tcW w:w="694" w:type="pct"/>
            <w:vAlign w:val="center"/>
          </w:tcPr>
          <w:p w14:paraId="3E210655" w14:textId="77777777" w:rsidR="00777685" w:rsidRPr="00DC7A77" w:rsidRDefault="00777685" w:rsidP="00777685">
            <w:pPr>
              <w:rPr>
                <w:rFonts w:ascii="Times New Roman" w:eastAsia="Arial Narrow" w:hAnsi="Times New Roman" w:cs="Times New Roman"/>
                <w:sz w:val="24"/>
                <w:szCs w:val="24"/>
              </w:rPr>
            </w:pPr>
          </w:p>
        </w:tc>
      </w:tr>
      <w:tr w:rsidR="00522E5F" w:rsidRPr="00DC7A77" w14:paraId="20A5CD24" w14:textId="77777777" w:rsidTr="00777685">
        <w:trPr>
          <w:trHeight w:val="75"/>
        </w:trPr>
        <w:tc>
          <w:tcPr>
            <w:tcW w:w="4306" w:type="pct"/>
            <w:gridSpan w:val="4"/>
            <w:vAlign w:val="center"/>
          </w:tcPr>
          <w:p w14:paraId="71103EA7" w14:textId="0A822F88" w:rsidR="00522E5F" w:rsidRPr="00DC7A77" w:rsidRDefault="00522E5F" w:rsidP="00942418">
            <w:pPr>
              <w:rPr>
                <w:rFonts w:ascii="Times New Roman" w:eastAsia="Arial Narrow" w:hAnsi="Times New Roman" w:cs="Times New Roman"/>
                <w:b/>
                <w:sz w:val="24"/>
                <w:szCs w:val="24"/>
              </w:rPr>
            </w:pPr>
            <w:r w:rsidRPr="00DC7A77">
              <w:rPr>
                <w:rFonts w:ascii="Times New Roman" w:eastAsia="Arial Narrow" w:hAnsi="Times New Roman" w:cs="Times New Roman"/>
                <w:b/>
                <w:sz w:val="24"/>
                <w:szCs w:val="24"/>
              </w:rPr>
              <w:t>Montant Total HTVA</w:t>
            </w:r>
          </w:p>
        </w:tc>
        <w:tc>
          <w:tcPr>
            <w:tcW w:w="694" w:type="pct"/>
            <w:vAlign w:val="center"/>
          </w:tcPr>
          <w:p w14:paraId="1740811C" w14:textId="77777777" w:rsidR="00522E5F" w:rsidRPr="00DC7A77" w:rsidRDefault="00522E5F" w:rsidP="00942418">
            <w:pPr>
              <w:rPr>
                <w:rFonts w:ascii="Times New Roman" w:eastAsia="Arial Narrow" w:hAnsi="Times New Roman" w:cs="Times New Roman"/>
                <w:b/>
                <w:sz w:val="24"/>
                <w:szCs w:val="24"/>
              </w:rPr>
            </w:pPr>
          </w:p>
        </w:tc>
      </w:tr>
      <w:tr w:rsidR="00A922F3" w:rsidRPr="00DC7A77" w14:paraId="2E60DE8D" w14:textId="77777777" w:rsidTr="00777685">
        <w:trPr>
          <w:trHeight w:val="75"/>
        </w:trPr>
        <w:tc>
          <w:tcPr>
            <w:tcW w:w="4306" w:type="pct"/>
            <w:gridSpan w:val="4"/>
            <w:vAlign w:val="center"/>
          </w:tcPr>
          <w:p w14:paraId="0677EA77" w14:textId="05EF62D1" w:rsidR="00A922F3" w:rsidRPr="00DC7A77" w:rsidRDefault="00A922F3" w:rsidP="00942418">
            <w:pPr>
              <w:rPr>
                <w:rFonts w:ascii="Times New Roman" w:eastAsia="Arial Narrow" w:hAnsi="Times New Roman" w:cs="Times New Roman"/>
                <w:b/>
                <w:sz w:val="24"/>
                <w:szCs w:val="24"/>
              </w:rPr>
            </w:pPr>
            <w:r w:rsidRPr="00DC7A77">
              <w:rPr>
                <w:rFonts w:ascii="Times New Roman" w:eastAsia="Arial Narrow" w:hAnsi="Times New Roman" w:cs="Times New Roman"/>
                <w:b/>
                <w:sz w:val="24"/>
                <w:szCs w:val="24"/>
              </w:rPr>
              <w:t>Montant de la TVA</w:t>
            </w:r>
            <w:r w:rsidR="00AF7E47" w:rsidRPr="00DC7A77">
              <w:rPr>
                <w:rFonts w:ascii="Times New Roman" w:eastAsia="Arial Narrow" w:hAnsi="Times New Roman" w:cs="Times New Roman"/>
                <w:b/>
                <w:sz w:val="24"/>
                <w:szCs w:val="24"/>
              </w:rPr>
              <w:t xml:space="preserve"> (18%)</w:t>
            </w:r>
          </w:p>
        </w:tc>
        <w:tc>
          <w:tcPr>
            <w:tcW w:w="694" w:type="pct"/>
            <w:vAlign w:val="center"/>
          </w:tcPr>
          <w:p w14:paraId="416A8443" w14:textId="77777777" w:rsidR="00A922F3" w:rsidRPr="00DC7A77" w:rsidRDefault="00A922F3" w:rsidP="00942418">
            <w:pPr>
              <w:rPr>
                <w:rFonts w:ascii="Times New Roman" w:eastAsia="Arial Narrow" w:hAnsi="Times New Roman" w:cs="Times New Roman"/>
                <w:b/>
                <w:sz w:val="24"/>
                <w:szCs w:val="24"/>
              </w:rPr>
            </w:pPr>
          </w:p>
        </w:tc>
      </w:tr>
      <w:tr w:rsidR="00A922F3" w:rsidRPr="00DC7A77" w14:paraId="7C6B9060" w14:textId="77777777" w:rsidTr="00777685">
        <w:trPr>
          <w:trHeight w:val="75"/>
        </w:trPr>
        <w:tc>
          <w:tcPr>
            <w:tcW w:w="4306" w:type="pct"/>
            <w:gridSpan w:val="4"/>
            <w:vAlign w:val="center"/>
          </w:tcPr>
          <w:p w14:paraId="28B5AF59" w14:textId="2F45EE9B" w:rsidR="00A922F3" w:rsidRPr="00DC7A77" w:rsidRDefault="00A922F3" w:rsidP="00942418">
            <w:pPr>
              <w:rPr>
                <w:rFonts w:ascii="Times New Roman" w:eastAsia="Arial Narrow" w:hAnsi="Times New Roman" w:cs="Times New Roman"/>
                <w:b/>
                <w:sz w:val="24"/>
                <w:szCs w:val="24"/>
              </w:rPr>
            </w:pPr>
            <w:r w:rsidRPr="00DC7A77">
              <w:rPr>
                <w:rFonts w:ascii="Times New Roman" w:eastAsia="Arial Narrow" w:hAnsi="Times New Roman" w:cs="Times New Roman"/>
                <w:b/>
                <w:sz w:val="24"/>
                <w:szCs w:val="24"/>
              </w:rPr>
              <w:t>Montant Total TTC</w:t>
            </w:r>
          </w:p>
        </w:tc>
        <w:tc>
          <w:tcPr>
            <w:tcW w:w="694" w:type="pct"/>
            <w:vAlign w:val="center"/>
          </w:tcPr>
          <w:p w14:paraId="5D14A785" w14:textId="77777777" w:rsidR="00A922F3" w:rsidRPr="00DC7A77" w:rsidRDefault="00A922F3" w:rsidP="00942418">
            <w:pPr>
              <w:rPr>
                <w:rFonts w:ascii="Times New Roman" w:eastAsia="Arial Narrow" w:hAnsi="Times New Roman" w:cs="Times New Roman"/>
                <w:b/>
                <w:sz w:val="24"/>
                <w:szCs w:val="24"/>
              </w:rPr>
            </w:pPr>
          </w:p>
        </w:tc>
      </w:tr>
    </w:tbl>
    <w:p w14:paraId="4CBC6BD5" w14:textId="53962093" w:rsidR="007A4E4E" w:rsidRDefault="007A4E4E" w:rsidP="00A56B12">
      <w:pPr>
        <w:widowControl w:val="0"/>
        <w:spacing w:before="40" w:after="80" w:line="240" w:lineRule="exact"/>
        <w:jc w:val="both"/>
        <w:rPr>
          <w:rFonts w:ascii="Times New Roman" w:hAnsi="Times New Roman" w:cs="Times New Roman"/>
          <w:b/>
          <w:bCs/>
          <w:caps/>
          <w:sz w:val="24"/>
          <w:szCs w:val="24"/>
        </w:rPr>
      </w:pPr>
    </w:p>
    <w:p w14:paraId="5E24D870" w14:textId="77777777" w:rsidR="00B6767E" w:rsidRPr="001606A8" w:rsidRDefault="00B6767E" w:rsidP="00A56B12">
      <w:pPr>
        <w:widowControl w:val="0"/>
        <w:spacing w:before="40" w:after="80" w:line="240" w:lineRule="exact"/>
        <w:jc w:val="both"/>
        <w:rPr>
          <w:rFonts w:ascii="Times New Roman" w:hAnsi="Times New Roman" w:cs="Times New Roman"/>
          <w:b/>
          <w:bCs/>
          <w:caps/>
          <w:sz w:val="24"/>
          <w:szCs w:val="24"/>
        </w:rPr>
      </w:pPr>
    </w:p>
    <w:p w14:paraId="5AF56191" w14:textId="77777777" w:rsidR="00522E5F" w:rsidRPr="001606A8" w:rsidRDefault="00522E5F" w:rsidP="00522E5F">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sz w:val="24"/>
          <w:szCs w:val="24"/>
        </w:rPr>
        <w:tab/>
        <w:t>…………………………</w:t>
      </w:r>
    </w:p>
    <w:p w14:paraId="5D37FBA0" w14:textId="33214A81" w:rsidR="00504141" w:rsidRPr="00D049B7" w:rsidRDefault="00522E5F" w:rsidP="00D049B7">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(lieu et date)</w:t>
      </w:r>
      <w:r w:rsidRPr="001606A8">
        <w:rPr>
          <w:rFonts w:ascii="Times New Roman" w:hAnsi="Times New Roman" w:cs="Times New Roman"/>
          <w:sz w:val="24"/>
          <w:szCs w:val="24"/>
        </w:rPr>
        <w:tab/>
      </w:r>
      <w:r w:rsidRPr="001606A8">
        <w:rPr>
          <w:rFonts w:ascii="Times New Roman" w:hAnsi="Times New Roman" w:cs="Times New Roman"/>
          <w:sz w:val="24"/>
          <w:szCs w:val="24"/>
        </w:rPr>
        <w:tab/>
        <w:t>(signature)</w:t>
      </w:r>
      <w:r w:rsidRPr="001606A8">
        <w:rPr>
          <w:rStyle w:val="Caractresdenotedebasdepage"/>
          <w:rFonts w:ascii="Times New Roman" w:hAnsi="Times New Roman"/>
          <w:i/>
          <w:sz w:val="24"/>
          <w:szCs w:val="24"/>
        </w:rPr>
        <w:footnoteReference w:id="2"/>
      </w:r>
    </w:p>
    <w:p w14:paraId="47BD1D6A" w14:textId="77777777" w:rsidR="008B5006" w:rsidRPr="001606A8" w:rsidRDefault="008B5006" w:rsidP="008B5006">
      <w:pPr>
        <w:widowControl w:val="0"/>
        <w:spacing w:before="40" w:after="80" w:line="240" w:lineRule="exact"/>
        <w:rPr>
          <w:rFonts w:ascii="Times New Roman" w:hAnsi="Times New Roman" w:cs="Times New Roman"/>
          <w:b/>
          <w:bCs/>
          <w:caps/>
          <w:sz w:val="24"/>
          <w:szCs w:val="24"/>
        </w:rPr>
      </w:pPr>
    </w:p>
    <w:p w14:paraId="3D1E41C0" w14:textId="3DBE7C58" w:rsidR="00F57108" w:rsidRDefault="00F57108">
      <w:pPr>
        <w:rPr>
          <w:rFonts w:ascii="Times New Roman" w:hAnsi="Times New Roman" w:cs="Times New Roman"/>
          <w:b/>
          <w:bCs/>
          <w:caps/>
          <w:sz w:val="24"/>
          <w:szCs w:val="24"/>
        </w:rPr>
      </w:pPr>
      <w:r>
        <w:rPr>
          <w:rFonts w:ascii="Times New Roman" w:hAnsi="Times New Roman" w:cs="Times New Roman"/>
          <w:b/>
          <w:bCs/>
          <w:caps/>
          <w:sz w:val="24"/>
          <w:szCs w:val="24"/>
        </w:rPr>
        <w:br w:type="page"/>
      </w:r>
    </w:p>
    <w:p w14:paraId="256959A6" w14:textId="77777777" w:rsidR="008B5006" w:rsidRPr="001606A8" w:rsidRDefault="008B5006" w:rsidP="008B5006">
      <w:pPr>
        <w:widowControl w:val="0"/>
        <w:spacing w:before="40" w:after="80" w:line="240" w:lineRule="exact"/>
        <w:rPr>
          <w:rFonts w:ascii="Times New Roman" w:hAnsi="Times New Roman" w:cs="Times New Roman"/>
          <w:b/>
          <w:bCs/>
          <w:caps/>
          <w:sz w:val="24"/>
          <w:szCs w:val="24"/>
        </w:rPr>
      </w:pPr>
    </w:p>
    <w:p w14:paraId="55A0F8E4" w14:textId="77777777" w:rsidR="00B6767E" w:rsidRPr="001606A8" w:rsidRDefault="00B6767E" w:rsidP="001606A8">
      <w:pPr>
        <w:widowControl w:val="0"/>
        <w:spacing w:before="40" w:after="80" w:line="240" w:lineRule="exact"/>
        <w:jc w:val="center"/>
        <w:rPr>
          <w:rFonts w:ascii="Times New Roman" w:hAnsi="Times New Roman" w:cs="Times New Roman"/>
          <w:b/>
          <w:bCs/>
          <w:caps/>
          <w:sz w:val="24"/>
          <w:szCs w:val="24"/>
        </w:rPr>
      </w:pPr>
      <w:r w:rsidRPr="001606A8">
        <w:rPr>
          <w:rFonts w:ascii="Times New Roman" w:hAnsi="Times New Roman" w:cs="Times New Roman"/>
          <w:b/>
          <w:bCs/>
          <w:caps/>
          <w:sz w:val="24"/>
          <w:szCs w:val="24"/>
        </w:rPr>
        <w:t>Annexe V : Divers formulaires</w:t>
      </w:r>
    </w:p>
    <w:p w14:paraId="1B791687" w14:textId="77777777" w:rsidR="00504141" w:rsidRPr="001606A8" w:rsidRDefault="00504141" w:rsidP="008B5006">
      <w:pPr>
        <w:widowControl w:val="0"/>
        <w:spacing w:before="40" w:after="80" w:line="240" w:lineRule="exact"/>
        <w:rPr>
          <w:rFonts w:ascii="Times New Roman" w:hAnsi="Times New Roman" w:cs="Times New Roman"/>
          <w:b/>
          <w:bCs/>
          <w:caps/>
          <w:sz w:val="24"/>
          <w:szCs w:val="24"/>
        </w:rPr>
      </w:pPr>
    </w:p>
    <w:p w14:paraId="0F61E867" w14:textId="77777777" w:rsidR="00B70C59" w:rsidRPr="001606A8" w:rsidRDefault="00CE7207" w:rsidP="00EB67F6">
      <w:pPr>
        <w:pStyle w:val="Paragraphedeliste"/>
        <w:widowControl w:val="0"/>
        <w:numPr>
          <w:ilvl w:val="0"/>
          <w:numId w:val="41"/>
        </w:numPr>
        <w:spacing w:before="40" w:after="80" w:line="240" w:lineRule="exact"/>
        <w:rPr>
          <w:rFonts w:ascii="Times New Roman" w:hAnsi="Times New Roman" w:cs="Times New Roman"/>
          <w:bCs/>
          <w:caps/>
          <w:sz w:val="24"/>
          <w:szCs w:val="24"/>
        </w:rPr>
      </w:pPr>
      <w:r w:rsidRPr="001606A8">
        <w:rPr>
          <w:rFonts w:ascii="Times New Roman" w:hAnsi="Times New Roman" w:cs="Times New Roman"/>
          <w:bCs/>
          <w:caps/>
          <w:sz w:val="24"/>
          <w:szCs w:val="24"/>
        </w:rPr>
        <w:t xml:space="preserve">Formulaires de </w:t>
      </w:r>
      <w:r w:rsidR="00B70C59" w:rsidRPr="001606A8">
        <w:rPr>
          <w:rFonts w:ascii="Times New Roman" w:hAnsi="Times New Roman" w:cs="Times New Roman"/>
          <w:bCs/>
          <w:caps/>
          <w:sz w:val="24"/>
          <w:szCs w:val="24"/>
        </w:rPr>
        <w:t>garantie de bonne execution</w:t>
      </w:r>
    </w:p>
    <w:p w14:paraId="3A1D631A" w14:textId="77777777" w:rsidR="00B70C59" w:rsidRPr="001606A8" w:rsidRDefault="00CE7207" w:rsidP="00EB67F6">
      <w:pPr>
        <w:pStyle w:val="Paragraphedeliste"/>
        <w:widowControl w:val="0"/>
        <w:numPr>
          <w:ilvl w:val="0"/>
          <w:numId w:val="41"/>
        </w:numPr>
        <w:spacing w:before="40" w:after="80" w:line="240" w:lineRule="exact"/>
        <w:rPr>
          <w:rFonts w:ascii="Times New Roman" w:hAnsi="Times New Roman" w:cs="Times New Roman"/>
          <w:bCs/>
          <w:caps/>
          <w:sz w:val="24"/>
          <w:szCs w:val="24"/>
        </w:rPr>
      </w:pPr>
      <w:r w:rsidRPr="001606A8">
        <w:rPr>
          <w:rFonts w:ascii="Times New Roman" w:hAnsi="Times New Roman" w:cs="Times New Roman"/>
          <w:bCs/>
          <w:caps/>
          <w:sz w:val="24"/>
          <w:szCs w:val="24"/>
        </w:rPr>
        <w:t xml:space="preserve">formulaire de </w:t>
      </w:r>
      <w:r w:rsidR="00B70C59" w:rsidRPr="001606A8">
        <w:rPr>
          <w:rFonts w:ascii="Times New Roman" w:hAnsi="Times New Roman" w:cs="Times New Roman"/>
          <w:bCs/>
          <w:caps/>
          <w:sz w:val="24"/>
          <w:szCs w:val="24"/>
        </w:rPr>
        <w:t>garantie de demande d’AVANCE</w:t>
      </w:r>
    </w:p>
    <w:p w14:paraId="146FB251" w14:textId="77777777" w:rsidR="00B6767E" w:rsidRPr="001606A8" w:rsidRDefault="00B6767E" w:rsidP="008B5006">
      <w:pPr>
        <w:widowControl w:val="0"/>
        <w:spacing w:before="40" w:after="80" w:line="240" w:lineRule="exact"/>
        <w:rPr>
          <w:rFonts w:ascii="Times New Roman" w:hAnsi="Times New Roman" w:cs="Times New Roman"/>
          <w:bCs/>
          <w:caps/>
          <w:sz w:val="24"/>
          <w:szCs w:val="24"/>
        </w:rPr>
      </w:pPr>
    </w:p>
    <w:p w14:paraId="1C18870C" w14:textId="77777777" w:rsidR="00B6767E" w:rsidRPr="001606A8" w:rsidRDefault="00B6767E" w:rsidP="008B5006">
      <w:pPr>
        <w:widowControl w:val="0"/>
        <w:spacing w:before="40" w:after="80" w:line="240" w:lineRule="exact"/>
        <w:rPr>
          <w:rFonts w:ascii="Times New Roman" w:hAnsi="Times New Roman" w:cs="Times New Roman"/>
          <w:bCs/>
          <w:caps/>
          <w:sz w:val="24"/>
          <w:szCs w:val="24"/>
        </w:rPr>
      </w:pPr>
    </w:p>
    <w:p w14:paraId="7401A4FB" w14:textId="77777777" w:rsidR="00B6767E" w:rsidRPr="001606A8" w:rsidRDefault="00B6767E" w:rsidP="008B5006">
      <w:pPr>
        <w:widowControl w:val="0"/>
        <w:spacing w:before="40" w:after="80" w:line="240" w:lineRule="exact"/>
        <w:rPr>
          <w:rFonts w:ascii="Times New Roman" w:hAnsi="Times New Roman" w:cs="Times New Roman"/>
          <w:bCs/>
          <w:caps/>
          <w:sz w:val="24"/>
          <w:szCs w:val="24"/>
        </w:rPr>
      </w:pPr>
    </w:p>
    <w:p w14:paraId="7E233847" w14:textId="77777777" w:rsidR="00B6767E" w:rsidRPr="001606A8" w:rsidRDefault="00B6767E" w:rsidP="008B5006">
      <w:pPr>
        <w:widowControl w:val="0"/>
        <w:spacing w:before="40" w:after="80" w:line="240" w:lineRule="exact"/>
        <w:rPr>
          <w:rFonts w:ascii="Times New Roman" w:hAnsi="Times New Roman" w:cs="Times New Roman"/>
          <w:bCs/>
          <w:caps/>
          <w:sz w:val="24"/>
          <w:szCs w:val="24"/>
        </w:rPr>
      </w:pPr>
    </w:p>
    <w:p w14:paraId="2832E8D1" w14:textId="77777777" w:rsidR="00CB75AA" w:rsidRPr="001606A8" w:rsidRDefault="00CB75AA" w:rsidP="008B5006">
      <w:pPr>
        <w:widowControl w:val="0"/>
        <w:spacing w:before="40" w:after="80" w:line="240" w:lineRule="exact"/>
        <w:rPr>
          <w:rFonts w:ascii="Times New Roman" w:hAnsi="Times New Roman" w:cs="Times New Roman"/>
          <w:bCs/>
          <w:caps/>
          <w:sz w:val="24"/>
          <w:szCs w:val="24"/>
        </w:rPr>
      </w:pPr>
    </w:p>
    <w:p w14:paraId="441A587E" w14:textId="77777777" w:rsidR="00CB75AA" w:rsidRPr="001606A8" w:rsidRDefault="00CB75AA" w:rsidP="008B5006">
      <w:pPr>
        <w:widowControl w:val="0"/>
        <w:spacing w:before="40" w:after="80" w:line="240" w:lineRule="exact"/>
        <w:rPr>
          <w:rFonts w:ascii="Times New Roman" w:hAnsi="Times New Roman" w:cs="Times New Roman"/>
          <w:bCs/>
          <w:caps/>
          <w:sz w:val="24"/>
          <w:szCs w:val="24"/>
        </w:rPr>
      </w:pPr>
    </w:p>
    <w:p w14:paraId="41C1A6F3" w14:textId="77777777" w:rsidR="00CB75AA" w:rsidRPr="001606A8" w:rsidRDefault="00CB75AA" w:rsidP="008B5006">
      <w:pPr>
        <w:widowControl w:val="0"/>
        <w:spacing w:before="40" w:after="80" w:line="240" w:lineRule="exact"/>
        <w:rPr>
          <w:rFonts w:ascii="Times New Roman" w:hAnsi="Times New Roman" w:cs="Times New Roman"/>
          <w:bCs/>
          <w:caps/>
          <w:sz w:val="24"/>
          <w:szCs w:val="24"/>
        </w:rPr>
      </w:pPr>
    </w:p>
    <w:p w14:paraId="3D2E9590"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3F2C949F"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2C4E7367"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58ADEF83"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23CA5E2A"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258B487A"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6B683447"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17AA7E55"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02BD4425"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31EBFAF0" w14:textId="77777777" w:rsidR="00CB75AA" w:rsidRPr="001606A8" w:rsidRDefault="00CB75AA" w:rsidP="00A56B12">
      <w:pPr>
        <w:widowControl w:val="0"/>
        <w:spacing w:before="40" w:after="80" w:line="240" w:lineRule="exact"/>
        <w:jc w:val="both"/>
        <w:rPr>
          <w:rFonts w:ascii="Times New Roman" w:hAnsi="Times New Roman" w:cs="Times New Roman"/>
          <w:bCs/>
          <w:caps/>
          <w:sz w:val="24"/>
          <w:szCs w:val="24"/>
        </w:rPr>
      </w:pPr>
    </w:p>
    <w:p w14:paraId="45068535" w14:textId="4A3F57ED" w:rsidR="00CB75AA" w:rsidRDefault="00CB75AA" w:rsidP="00A56B12">
      <w:pPr>
        <w:widowControl w:val="0"/>
        <w:spacing w:before="40" w:after="80" w:line="240" w:lineRule="exact"/>
        <w:jc w:val="both"/>
        <w:rPr>
          <w:rFonts w:ascii="Times New Roman" w:hAnsi="Times New Roman" w:cs="Times New Roman"/>
          <w:bCs/>
          <w:caps/>
          <w:sz w:val="24"/>
          <w:szCs w:val="24"/>
        </w:rPr>
      </w:pPr>
    </w:p>
    <w:p w14:paraId="7B1CF6B0" w14:textId="5D782383" w:rsidR="001606A8" w:rsidRDefault="001606A8" w:rsidP="00A56B12">
      <w:pPr>
        <w:widowControl w:val="0"/>
        <w:spacing w:before="40" w:after="80" w:line="240" w:lineRule="exact"/>
        <w:jc w:val="both"/>
        <w:rPr>
          <w:rFonts w:ascii="Times New Roman" w:hAnsi="Times New Roman" w:cs="Times New Roman"/>
          <w:bCs/>
          <w:caps/>
          <w:sz w:val="24"/>
          <w:szCs w:val="24"/>
        </w:rPr>
      </w:pPr>
    </w:p>
    <w:p w14:paraId="64F7374C" w14:textId="07A0DF72" w:rsidR="001606A8" w:rsidRDefault="001606A8" w:rsidP="00A56B12">
      <w:pPr>
        <w:widowControl w:val="0"/>
        <w:spacing w:before="40" w:after="80" w:line="240" w:lineRule="exact"/>
        <w:jc w:val="both"/>
        <w:rPr>
          <w:rFonts w:ascii="Times New Roman" w:hAnsi="Times New Roman" w:cs="Times New Roman"/>
          <w:bCs/>
          <w:caps/>
          <w:sz w:val="24"/>
          <w:szCs w:val="24"/>
        </w:rPr>
      </w:pPr>
    </w:p>
    <w:p w14:paraId="41A8D82E" w14:textId="77777777" w:rsidR="001606A8" w:rsidRPr="001606A8" w:rsidRDefault="001606A8" w:rsidP="00A56B12">
      <w:pPr>
        <w:widowControl w:val="0"/>
        <w:spacing w:before="40" w:after="80" w:line="240" w:lineRule="exact"/>
        <w:jc w:val="both"/>
        <w:rPr>
          <w:rFonts w:ascii="Times New Roman" w:hAnsi="Times New Roman" w:cs="Times New Roman"/>
          <w:bCs/>
          <w:caps/>
          <w:sz w:val="24"/>
          <w:szCs w:val="24"/>
        </w:rPr>
      </w:pPr>
    </w:p>
    <w:p w14:paraId="26311FB1" w14:textId="3CF7C954" w:rsidR="003F64E4" w:rsidRDefault="003F64E4">
      <w:pPr>
        <w:rPr>
          <w:rFonts w:ascii="Times New Roman" w:hAnsi="Times New Roman" w:cs="Times New Roman"/>
          <w:bCs/>
          <w:caps/>
          <w:sz w:val="24"/>
          <w:szCs w:val="24"/>
        </w:rPr>
      </w:pPr>
      <w:r>
        <w:rPr>
          <w:rFonts w:ascii="Times New Roman" w:hAnsi="Times New Roman" w:cs="Times New Roman"/>
          <w:bCs/>
          <w:caps/>
          <w:sz w:val="24"/>
          <w:szCs w:val="24"/>
        </w:rPr>
        <w:br w:type="page"/>
      </w:r>
    </w:p>
    <w:p w14:paraId="2F3D2E79" w14:textId="77777777" w:rsidR="002705C0" w:rsidRPr="001606A8" w:rsidRDefault="00CB75AA" w:rsidP="00504141">
      <w:pPr>
        <w:pStyle w:val="Titre1"/>
        <w:jc w:val="both"/>
        <w:rPr>
          <w:rFonts w:ascii="Times New Roman" w:hAnsi="Times New Roman" w:cs="Times New Roman"/>
          <w:b/>
          <w:color w:val="auto"/>
          <w:sz w:val="24"/>
          <w:szCs w:val="24"/>
        </w:rPr>
      </w:pPr>
      <w:bookmarkStart w:id="69" w:name="_Toc41877060"/>
      <w:bookmarkStart w:id="70" w:name="_Toc41823877"/>
      <w:r w:rsidRPr="001606A8">
        <w:rPr>
          <w:rFonts w:ascii="Times New Roman" w:hAnsi="Times New Roman" w:cs="Times New Roman"/>
          <w:b/>
          <w:color w:val="auto"/>
          <w:sz w:val="24"/>
          <w:szCs w:val="24"/>
        </w:rPr>
        <w:lastRenderedPageBreak/>
        <w:t>GARANTIE DE BONNE EXÉCUTION</w:t>
      </w:r>
      <w:bookmarkEnd w:id="69"/>
      <w:bookmarkEnd w:id="70"/>
    </w:p>
    <w:p w14:paraId="1DE24801"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(À remplir sur papier à en-tête de l'institution financière)</w:t>
      </w:r>
    </w:p>
    <w:p w14:paraId="0CF122BC"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À l'attention de</w:t>
      </w:r>
    </w:p>
    <w:p w14:paraId="19CE4E02"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 xml:space="preserve">&lt;nom et adresse de </w:t>
      </w:r>
      <w:r w:rsidR="009D2BE1" w:rsidRPr="001606A8">
        <w:rPr>
          <w:rFonts w:ascii="Times New Roman" w:hAnsi="Times New Roman" w:cs="Times New Roman"/>
          <w:sz w:val="24"/>
          <w:szCs w:val="24"/>
        </w:rPr>
        <w:t>l’Autorité contractante</w:t>
      </w:r>
      <w:r w:rsidRPr="001606A8">
        <w:rPr>
          <w:rFonts w:ascii="Times New Roman" w:hAnsi="Times New Roman" w:cs="Times New Roman"/>
          <w:sz w:val="24"/>
          <w:szCs w:val="24"/>
        </w:rPr>
        <w:t>/maître d’ouvrage&gt;</w:t>
      </w:r>
    </w:p>
    <w:p w14:paraId="1A934FB0" w14:textId="77777777" w:rsidR="00CB75AA" w:rsidRPr="001606A8" w:rsidRDefault="009D2BE1" w:rsidP="00A56B12">
      <w:pPr>
        <w:jc w:val="both"/>
        <w:rPr>
          <w:rFonts w:ascii="Times New Roman" w:hAnsi="Times New Roman" w:cs="Times New Roman"/>
          <w:sz w:val="24"/>
          <w:szCs w:val="24"/>
        </w:rPr>
      </w:pPr>
      <w:r w:rsidRPr="001606A8">
        <w:rPr>
          <w:rFonts w:ascii="Times New Roman" w:hAnsi="Times New Roman" w:cs="Times New Roman"/>
          <w:sz w:val="24"/>
          <w:szCs w:val="24"/>
        </w:rPr>
        <w:t>ci-après le «l’Autorité contractante</w:t>
      </w:r>
      <w:r w:rsidR="00CB75AA" w:rsidRPr="001606A8">
        <w:rPr>
          <w:rFonts w:ascii="Times New Roman" w:hAnsi="Times New Roman" w:cs="Times New Roman"/>
          <w:sz w:val="24"/>
          <w:szCs w:val="24"/>
        </w:rPr>
        <w:t>/maître d’ouvrage»</w:t>
      </w:r>
    </w:p>
    <w:p w14:paraId="2064C5D1"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Objet: Garantie n° …</w:t>
      </w:r>
    </w:p>
    <w:p w14:paraId="5505A337"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Garantie de bonne exécution pour l’exécution complète et correcte du marché &lt;numéro et intitulé du marché&gt; (rappelez le numéro et l'intitulé dans toute correspondance)</w:t>
      </w:r>
    </w:p>
    <w:p w14:paraId="545348F9"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 xml:space="preserve">Nous soussignés, &lt;nom et adresse de l’institution financière&gt;, déclarons irrévocablement par la présente garantir, comme débiteur principal, et non seulement comme caution, pour le compte de &lt;nom et adresse du contractant&gt;, ci-après le «contractant», le paiement au profit de </w:t>
      </w:r>
      <w:r w:rsidR="009D2BE1" w:rsidRPr="001606A8">
        <w:rPr>
          <w:rFonts w:ascii="Times New Roman" w:hAnsi="Times New Roman" w:cs="Times New Roman"/>
          <w:sz w:val="24"/>
          <w:szCs w:val="24"/>
        </w:rPr>
        <w:t>l’Autorité contractante</w:t>
      </w:r>
      <w:r w:rsidRPr="001606A8">
        <w:rPr>
          <w:rFonts w:ascii="Times New Roman" w:hAnsi="Times New Roman" w:cs="Times New Roman"/>
          <w:sz w:val="24"/>
          <w:szCs w:val="24"/>
        </w:rPr>
        <w:t xml:space="preserve">/maître d’ouvrage de &lt;montant de la garantie de bonne exécution&gt;, représentant la garantie de bonne exécution mentionnée aux conditions particulières du marché &lt;numéro et intitulé du marché&gt; conclu entre le contractant et </w:t>
      </w:r>
      <w:r w:rsidR="009D2BE1" w:rsidRPr="001606A8">
        <w:rPr>
          <w:rFonts w:ascii="Times New Roman" w:hAnsi="Times New Roman" w:cs="Times New Roman"/>
          <w:sz w:val="24"/>
          <w:szCs w:val="24"/>
        </w:rPr>
        <w:t>l’Autorité contractante</w:t>
      </w:r>
      <w:r w:rsidRPr="001606A8">
        <w:rPr>
          <w:rFonts w:ascii="Times New Roman" w:hAnsi="Times New Roman" w:cs="Times New Roman"/>
          <w:sz w:val="24"/>
          <w:szCs w:val="24"/>
        </w:rPr>
        <w:t>/maître d’ouvrage, ci-après le «marché».</w:t>
      </w:r>
    </w:p>
    <w:p w14:paraId="1A236A0D"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14:paraId="5BA83649"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Nous convenons de ce qu’aucune modification des conditions du marché ne peut nous libérer de notre responsabilité au titre de la présente garantie. Nous renonçons au droit d'être informé des changements, ajouts ou modifications apportés au marché.</w:t>
      </w:r>
    </w:p>
    <w:p w14:paraId="5F3765E2" w14:textId="77777777" w:rsidR="00CB75AA" w:rsidRPr="001606A8" w:rsidRDefault="00CB75AA" w:rsidP="00A56B12">
      <w:pPr>
        <w:spacing w:before="120" w:after="120"/>
        <w:jc w:val="both"/>
        <w:rPr>
          <w:rFonts w:ascii="Times New Roman" w:hAnsi="Times New Roman" w:cs="Times New Roman"/>
          <w:sz w:val="24"/>
          <w:szCs w:val="24"/>
        </w:rPr>
      </w:pPr>
      <w:r w:rsidRPr="001606A8">
        <w:rPr>
          <w:rFonts w:ascii="Times New Roman" w:hAnsi="Times New Roman" w:cs="Times New Roman"/>
          <w:sz w:val="24"/>
          <w:szCs w:val="24"/>
        </w:rPr>
        <w:t>Nous notons que la libération de la garantie s'effectuera conformément aux conditions générales du marché [en tout état de cause au plus tard le &lt;18 mois après la fin de la période d’exécution du marché&gt;].</w:t>
      </w:r>
    </w:p>
    <w:p w14:paraId="6B4C875C"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Le droit applicable à la présente garantie est celui de:[ &lt;le pays dans lequel est établie l’institution financière qui émet la garantie ou le pays du maitre d’ouvrage&gt;]. Tout litige découlant de la garantie ou y relatif sera porté devant les tribunaux de :[ &lt;le pays dans lequel est établie l’institution financière qui émet la garantie ou le pays du maitre d’ouvrage&gt;].</w:t>
      </w:r>
    </w:p>
    <w:p w14:paraId="71F1C2B7" w14:textId="77777777" w:rsidR="00CB75AA" w:rsidRPr="001606A8" w:rsidRDefault="00CB75AA" w:rsidP="001606A8">
      <w:pPr>
        <w:keepNext/>
        <w:keepLines/>
        <w:spacing w:after="0"/>
        <w:jc w:val="both"/>
        <w:rPr>
          <w:rFonts w:ascii="Times New Roman" w:hAnsi="Times New Roman" w:cs="Times New Roman"/>
          <w:sz w:val="24"/>
          <w:szCs w:val="24"/>
        </w:rPr>
      </w:pPr>
      <w:r w:rsidRPr="001606A8">
        <w:rPr>
          <w:rFonts w:ascii="Times New Roman" w:hAnsi="Times New Roman" w:cs="Times New Roman"/>
          <w:sz w:val="24"/>
          <w:szCs w:val="24"/>
        </w:rPr>
        <w:t>La présente garantie entrera en vigueur et prendra effet à la date de sa signature.</w:t>
      </w:r>
    </w:p>
    <w:p w14:paraId="62C7CEB4" w14:textId="77777777" w:rsidR="00CB75AA" w:rsidRPr="001606A8" w:rsidRDefault="00CB75AA" w:rsidP="00A56B12">
      <w:pPr>
        <w:spacing w:before="100" w:beforeAutospacing="1" w:after="100" w:afterAutospacing="1"/>
        <w:jc w:val="both"/>
        <w:rPr>
          <w:rFonts w:ascii="Times New Roman" w:hAnsi="Times New Roman" w:cs="Times New Roman"/>
          <w:sz w:val="24"/>
          <w:szCs w:val="24"/>
        </w:rPr>
      </w:pPr>
      <w:r w:rsidRPr="001606A8">
        <w:rPr>
          <w:rFonts w:ascii="Times New Roman" w:hAnsi="Times New Roman" w:cs="Times New Roman"/>
          <w:sz w:val="24"/>
          <w:szCs w:val="24"/>
        </w:rPr>
        <w:t>Fait à [</w:t>
      </w:r>
      <w:r w:rsidRPr="001606A8">
        <w:rPr>
          <w:rFonts w:ascii="Times New Roman" w:hAnsi="Times New Roman" w:cs="Times New Roman"/>
          <w:i/>
          <w:sz w:val="24"/>
          <w:szCs w:val="24"/>
        </w:rPr>
        <w:t>insérez le lieu</w:t>
      </w:r>
      <w:r w:rsidRPr="001606A8">
        <w:rPr>
          <w:rFonts w:ascii="Times New Roman" w:hAnsi="Times New Roman" w:cs="Times New Roman"/>
          <w:sz w:val="24"/>
          <w:szCs w:val="24"/>
        </w:rPr>
        <w:t>], le [</w:t>
      </w:r>
      <w:r w:rsidRPr="001606A8">
        <w:rPr>
          <w:rFonts w:ascii="Times New Roman" w:hAnsi="Times New Roman" w:cs="Times New Roman"/>
          <w:i/>
          <w:sz w:val="24"/>
          <w:szCs w:val="24"/>
        </w:rPr>
        <w:t>insérez la date</w:t>
      </w:r>
      <w:r w:rsidRPr="001606A8">
        <w:rPr>
          <w:rFonts w:ascii="Times New Roman" w:hAnsi="Times New Roman" w:cs="Times New Roman"/>
          <w:sz w:val="24"/>
          <w:szCs w:val="24"/>
        </w:rPr>
        <w:t>]</w:t>
      </w:r>
    </w:p>
    <w:tbl>
      <w:tblPr>
        <w:tblW w:w="0" w:type="auto"/>
        <w:tblLook w:val="04A0" w:firstRow="1" w:lastRow="0" w:firstColumn="1" w:lastColumn="0" w:noHBand="0" w:noVBand="1"/>
      </w:tblPr>
      <w:tblGrid>
        <w:gridCol w:w="4714"/>
        <w:gridCol w:w="4714"/>
      </w:tblGrid>
      <w:tr w:rsidR="00CB75AA" w:rsidRPr="001606A8" w14:paraId="5E943E53" w14:textId="77777777" w:rsidTr="001B16A9">
        <w:tc>
          <w:tcPr>
            <w:tcW w:w="4714" w:type="dxa"/>
          </w:tcPr>
          <w:p w14:paraId="2651C2B5" w14:textId="77777777" w:rsidR="00CB75AA" w:rsidRPr="001606A8" w:rsidRDefault="00CB75AA" w:rsidP="00A56B12">
            <w:pPr>
              <w:spacing w:before="100" w:beforeAutospacing="1" w:after="100" w:afterAutospacing="1"/>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i/>
                <w:sz w:val="24"/>
                <w:szCs w:val="24"/>
              </w:rPr>
              <w:t>Signature</w:t>
            </w:r>
            <w:r w:rsidRPr="001606A8">
              <w:rPr>
                <w:rFonts w:ascii="Times New Roman" w:hAnsi="Times New Roman" w:cs="Times New Roman"/>
                <w:sz w:val="24"/>
                <w:szCs w:val="24"/>
              </w:rPr>
              <w:t>]</w:t>
            </w:r>
          </w:p>
          <w:p w14:paraId="29A76223" w14:textId="77777777" w:rsidR="00CB75AA" w:rsidRPr="001606A8" w:rsidRDefault="00CB75AA" w:rsidP="00A56B12">
            <w:pPr>
              <w:spacing w:before="100" w:beforeAutospacing="1" w:after="100" w:afterAutospacing="1"/>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i/>
                <w:sz w:val="24"/>
                <w:szCs w:val="24"/>
              </w:rPr>
              <w:t>Fonction dans l'institution financière/la banque</w:t>
            </w:r>
            <w:r w:rsidRPr="001606A8">
              <w:rPr>
                <w:rFonts w:ascii="Times New Roman" w:hAnsi="Times New Roman" w:cs="Times New Roman"/>
                <w:sz w:val="24"/>
                <w:szCs w:val="24"/>
              </w:rPr>
              <w:t>]</w:t>
            </w:r>
          </w:p>
        </w:tc>
        <w:tc>
          <w:tcPr>
            <w:tcW w:w="4714" w:type="dxa"/>
          </w:tcPr>
          <w:p w14:paraId="156C9E07" w14:textId="77777777" w:rsidR="00CB75AA" w:rsidRPr="001606A8" w:rsidRDefault="00CB75AA" w:rsidP="00A56B12">
            <w:pPr>
              <w:spacing w:before="100" w:beforeAutospacing="1" w:after="100" w:afterAutospacing="1"/>
              <w:jc w:val="both"/>
              <w:rPr>
                <w:rFonts w:ascii="Times New Roman" w:hAnsi="Times New Roman" w:cs="Times New Roman"/>
                <w:sz w:val="24"/>
                <w:szCs w:val="24"/>
                <w:u w:val="single"/>
              </w:rPr>
            </w:pPr>
            <w:r w:rsidRPr="001606A8">
              <w:rPr>
                <w:rFonts w:ascii="Times New Roman" w:hAnsi="Times New Roman" w:cs="Times New Roman"/>
                <w:sz w:val="24"/>
                <w:szCs w:val="24"/>
              </w:rPr>
              <w:t>[</w:t>
            </w:r>
            <w:r w:rsidRPr="001606A8">
              <w:rPr>
                <w:rFonts w:ascii="Times New Roman" w:hAnsi="Times New Roman" w:cs="Times New Roman"/>
                <w:i/>
                <w:sz w:val="24"/>
                <w:szCs w:val="24"/>
              </w:rPr>
              <w:t>Signature</w:t>
            </w:r>
            <w:r w:rsidRPr="001606A8">
              <w:rPr>
                <w:rFonts w:ascii="Times New Roman" w:hAnsi="Times New Roman" w:cs="Times New Roman"/>
                <w:sz w:val="24"/>
                <w:szCs w:val="24"/>
                <w:u w:val="single"/>
              </w:rPr>
              <w:t>]</w:t>
            </w:r>
          </w:p>
          <w:p w14:paraId="02F726B2" w14:textId="77777777" w:rsidR="00CB75AA" w:rsidRPr="001606A8" w:rsidRDefault="00CB75AA" w:rsidP="00A56B12">
            <w:pPr>
              <w:spacing w:before="100" w:beforeAutospacing="1" w:after="100" w:afterAutospacing="1"/>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i/>
                <w:sz w:val="24"/>
                <w:szCs w:val="24"/>
              </w:rPr>
              <w:t>Fonction dans l'institution financière/la banque</w:t>
            </w:r>
            <w:r w:rsidRPr="001606A8">
              <w:rPr>
                <w:rFonts w:ascii="Times New Roman" w:hAnsi="Times New Roman" w:cs="Times New Roman"/>
                <w:sz w:val="24"/>
                <w:szCs w:val="24"/>
              </w:rPr>
              <w:t>]</w:t>
            </w:r>
          </w:p>
        </w:tc>
      </w:tr>
    </w:tbl>
    <w:p w14:paraId="76A06665" w14:textId="77777777" w:rsidR="00CB75AA" w:rsidRPr="001606A8" w:rsidRDefault="00CB75AA" w:rsidP="001606A8">
      <w:pPr>
        <w:jc w:val="center"/>
        <w:rPr>
          <w:rFonts w:ascii="Times New Roman" w:hAnsi="Times New Roman" w:cs="Times New Roman"/>
          <w:i/>
          <w:sz w:val="24"/>
          <w:szCs w:val="24"/>
        </w:rPr>
      </w:pPr>
      <w:r w:rsidRPr="001606A8">
        <w:rPr>
          <w:rFonts w:ascii="Times New Roman" w:hAnsi="Times New Roman" w:cs="Times New Roman"/>
          <w:i/>
          <w:sz w:val="24"/>
          <w:szCs w:val="24"/>
        </w:rPr>
        <w:t>Cachet de l'organisme garant</w:t>
      </w:r>
    </w:p>
    <w:p w14:paraId="42E6F126" w14:textId="77777777" w:rsidR="006B56D5" w:rsidRPr="001606A8" w:rsidRDefault="006B56D5" w:rsidP="00A56B12">
      <w:pPr>
        <w:widowControl w:val="0"/>
        <w:spacing w:before="40" w:after="80" w:line="240" w:lineRule="exact"/>
        <w:jc w:val="both"/>
        <w:rPr>
          <w:rFonts w:ascii="Times New Roman" w:hAnsi="Times New Roman" w:cs="Times New Roman"/>
          <w:bCs/>
          <w:caps/>
          <w:sz w:val="24"/>
          <w:szCs w:val="24"/>
        </w:rPr>
      </w:pPr>
    </w:p>
    <w:p w14:paraId="30BE20D0" w14:textId="77777777" w:rsidR="00CB75AA" w:rsidRPr="003F64E4" w:rsidRDefault="00CB75AA" w:rsidP="003F64E4">
      <w:pPr>
        <w:jc w:val="center"/>
        <w:rPr>
          <w:rFonts w:ascii="Times New Roman" w:hAnsi="Times New Roman" w:cs="Times New Roman"/>
          <w:b/>
          <w:sz w:val="24"/>
          <w:szCs w:val="24"/>
        </w:rPr>
      </w:pPr>
      <w:r w:rsidRPr="003F64E4">
        <w:rPr>
          <w:rFonts w:ascii="Times New Roman" w:hAnsi="Times New Roman" w:cs="Times New Roman"/>
          <w:b/>
          <w:sz w:val="24"/>
          <w:szCs w:val="24"/>
        </w:rPr>
        <w:lastRenderedPageBreak/>
        <w:t>MODELE DE GARANTIE DE DEMANDE D’AVANCE</w:t>
      </w:r>
    </w:p>
    <w:p w14:paraId="035DCD83"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[A remplir sur le papier à en-tête de l’institution financière]</w:t>
      </w:r>
    </w:p>
    <w:p w14:paraId="190C83A1" w14:textId="77777777" w:rsidR="00CB75AA" w:rsidRPr="001606A8" w:rsidRDefault="00CB75AA" w:rsidP="00A56B12">
      <w:pPr>
        <w:jc w:val="both"/>
        <w:rPr>
          <w:rFonts w:ascii="Times New Roman" w:hAnsi="Times New Roman" w:cs="Times New Roman"/>
          <w:sz w:val="24"/>
          <w:szCs w:val="24"/>
        </w:rPr>
      </w:pPr>
      <w:r w:rsidRPr="001606A8">
        <w:rPr>
          <w:rFonts w:ascii="Times New Roman" w:hAnsi="Times New Roman" w:cs="Times New Roman"/>
          <w:sz w:val="24"/>
          <w:szCs w:val="24"/>
        </w:rPr>
        <w:t xml:space="preserve">A l'attention de </w:t>
      </w:r>
      <w:r w:rsidR="00F66BD0" w:rsidRPr="001606A8">
        <w:rPr>
          <w:rFonts w:ascii="Times New Roman" w:hAnsi="Times New Roman" w:cs="Times New Roman"/>
          <w:sz w:val="24"/>
          <w:szCs w:val="24"/>
        </w:rPr>
        <w:t>&lt;</w:t>
      </w:r>
      <w:r w:rsidR="00F66BD0" w:rsidRPr="001606A8">
        <w:rPr>
          <w:rFonts w:ascii="Times New Roman" w:hAnsi="Times New Roman" w:cs="Times New Roman"/>
          <w:i/>
          <w:sz w:val="24"/>
          <w:szCs w:val="24"/>
        </w:rPr>
        <w:t xml:space="preserve">insérer le nom de </w:t>
      </w:r>
      <w:r w:rsidR="009D2BE1" w:rsidRPr="001606A8">
        <w:rPr>
          <w:rFonts w:ascii="Times New Roman" w:hAnsi="Times New Roman" w:cs="Times New Roman"/>
          <w:i/>
          <w:sz w:val="24"/>
          <w:szCs w:val="24"/>
        </w:rPr>
        <w:t>l’Autorité contractante</w:t>
      </w:r>
      <w:r w:rsidR="00F66BD0" w:rsidRPr="001606A8">
        <w:rPr>
          <w:rFonts w:ascii="Times New Roman" w:hAnsi="Times New Roman" w:cs="Times New Roman"/>
          <w:sz w:val="24"/>
          <w:szCs w:val="24"/>
        </w:rPr>
        <w:t>&gt;</w:t>
      </w:r>
      <w:r w:rsidRPr="001606A8">
        <w:rPr>
          <w:rFonts w:ascii="Times New Roman" w:hAnsi="Times New Roman" w:cs="Times New Roman"/>
          <w:sz w:val="24"/>
          <w:szCs w:val="24"/>
        </w:rPr>
        <w:t>,</w:t>
      </w:r>
      <w:r w:rsidRPr="001606A8">
        <w:rPr>
          <w:rFonts w:ascii="Times New Roman" w:hAnsi="Times New Roman" w:cs="Times New Roman"/>
          <w:sz w:val="24"/>
          <w:szCs w:val="24"/>
        </w:rPr>
        <w:tab/>
      </w:r>
      <w:r w:rsidRPr="001606A8">
        <w:rPr>
          <w:rFonts w:ascii="Times New Roman" w:hAnsi="Times New Roman" w:cs="Times New Roman"/>
          <w:sz w:val="24"/>
          <w:szCs w:val="24"/>
        </w:rPr>
        <w:tab/>
      </w:r>
      <w:r w:rsidRPr="001606A8">
        <w:rPr>
          <w:rFonts w:ascii="Times New Roman" w:hAnsi="Times New Roman" w:cs="Times New Roman"/>
          <w:sz w:val="24"/>
          <w:szCs w:val="24"/>
        </w:rPr>
        <w:tab/>
      </w:r>
    </w:p>
    <w:p w14:paraId="13F85133" w14:textId="77777777" w:rsidR="00CB75AA" w:rsidRPr="001606A8" w:rsidRDefault="00CB75AA" w:rsidP="00A56B12">
      <w:pPr>
        <w:ind w:left="851" w:hanging="851"/>
        <w:jc w:val="both"/>
        <w:rPr>
          <w:rFonts w:ascii="Times New Roman" w:hAnsi="Times New Roman" w:cs="Times New Roman"/>
          <w:b/>
          <w:sz w:val="24"/>
          <w:szCs w:val="24"/>
        </w:rPr>
      </w:pPr>
      <w:r w:rsidRPr="001606A8">
        <w:rPr>
          <w:rFonts w:ascii="Times New Roman" w:hAnsi="Times New Roman" w:cs="Times New Roman"/>
          <w:b/>
          <w:sz w:val="24"/>
          <w:szCs w:val="24"/>
          <w:u w:val="single"/>
        </w:rPr>
        <w:t>Objet :</w:t>
      </w:r>
      <w:r w:rsidRPr="001606A8">
        <w:rPr>
          <w:rFonts w:ascii="Times New Roman" w:hAnsi="Times New Roman" w:cs="Times New Roman"/>
          <w:sz w:val="24"/>
          <w:szCs w:val="24"/>
        </w:rPr>
        <w:t xml:space="preserve">  </w:t>
      </w:r>
      <w:r w:rsidRPr="001606A8">
        <w:rPr>
          <w:rFonts w:ascii="Times New Roman" w:hAnsi="Times New Roman" w:cs="Times New Roman"/>
          <w:b/>
          <w:sz w:val="24"/>
          <w:szCs w:val="24"/>
        </w:rPr>
        <w:t>Garantie n°…</w:t>
      </w:r>
      <w:r w:rsidRPr="001606A8">
        <w:rPr>
          <w:rFonts w:ascii="Times New Roman" w:hAnsi="Times New Roman" w:cs="Times New Roman"/>
          <w:b/>
          <w:sz w:val="24"/>
          <w:szCs w:val="24"/>
        </w:rPr>
        <w:tab/>
      </w:r>
    </w:p>
    <w:p w14:paraId="384FBE8F" w14:textId="77777777" w:rsidR="00CB75AA" w:rsidRPr="001606A8" w:rsidRDefault="00CB75AA" w:rsidP="00A56B12">
      <w:pPr>
        <w:ind w:firstLine="720"/>
        <w:jc w:val="both"/>
        <w:rPr>
          <w:rFonts w:ascii="Times New Roman" w:hAnsi="Times New Roman" w:cs="Times New Roman"/>
          <w:b/>
          <w:sz w:val="24"/>
          <w:szCs w:val="24"/>
        </w:rPr>
      </w:pPr>
      <w:r w:rsidRPr="001606A8">
        <w:rPr>
          <w:rFonts w:ascii="Times New Roman" w:hAnsi="Times New Roman" w:cs="Times New Roman"/>
          <w:b/>
          <w:sz w:val="24"/>
          <w:szCs w:val="24"/>
        </w:rPr>
        <w:t>Garantie financière pour remboursement d'une demande d’avance payab</w:t>
      </w:r>
      <w:r w:rsidR="00F66BD0" w:rsidRPr="001606A8">
        <w:rPr>
          <w:rFonts w:ascii="Times New Roman" w:hAnsi="Times New Roman" w:cs="Times New Roman"/>
          <w:b/>
          <w:sz w:val="24"/>
          <w:szCs w:val="24"/>
        </w:rPr>
        <w:t>le dans le cadre du contrat de fournitures</w:t>
      </w:r>
      <w:r w:rsidRPr="001606A8">
        <w:rPr>
          <w:rFonts w:ascii="Times New Roman" w:hAnsi="Times New Roman" w:cs="Times New Roman"/>
          <w:b/>
          <w:sz w:val="24"/>
          <w:szCs w:val="24"/>
        </w:rPr>
        <w:t xml:space="preserve"> &lt;</w:t>
      </w:r>
      <w:r w:rsidRPr="001606A8">
        <w:rPr>
          <w:rFonts w:ascii="Times New Roman" w:hAnsi="Times New Roman" w:cs="Times New Roman"/>
          <w:b/>
          <w:i/>
          <w:sz w:val="24"/>
          <w:szCs w:val="24"/>
        </w:rPr>
        <w:t>intitulé et n° du contrat</w:t>
      </w:r>
      <w:r w:rsidRPr="001606A8">
        <w:rPr>
          <w:rFonts w:ascii="Times New Roman" w:hAnsi="Times New Roman" w:cs="Times New Roman"/>
          <w:b/>
          <w:sz w:val="24"/>
          <w:szCs w:val="24"/>
        </w:rPr>
        <w:t>&gt; (à rappeler dans toute correspondance)</w:t>
      </w:r>
    </w:p>
    <w:p w14:paraId="664E5428" w14:textId="77777777" w:rsidR="00CB75AA" w:rsidRPr="001606A8" w:rsidRDefault="00CB75AA" w:rsidP="00A56B12">
      <w:pPr>
        <w:spacing w:after="60"/>
        <w:jc w:val="both"/>
        <w:rPr>
          <w:rFonts w:ascii="Times New Roman" w:hAnsi="Times New Roman" w:cs="Times New Roman"/>
          <w:i/>
          <w:sz w:val="24"/>
          <w:szCs w:val="24"/>
        </w:rPr>
      </w:pPr>
      <w:r w:rsidRPr="001606A8">
        <w:rPr>
          <w:rFonts w:ascii="Times New Roman" w:hAnsi="Times New Roman" w:cs="Times New Roman"/>
          <w:sz w:val="24"/>
          <w:szCs w:val="24"/>
        </w:rPr>
        <w:t>Nous, soussignés &lt;</w:t>
      </w:r>
      <w:r w:rsidRPr="001606A8">
        <w:rPr>
          <w:rFonts w:ascii="Times New Roman" w:hAnsi="Times New Roman" w:cs="Times New Roman"/>
          <w:i/>
          <w:sz w:val="24"/>
          <w:szCs w:val="24"/>
        </w:rPr>
        <w:t>nom et adresse de l’institution financière</w:t>
      </w:r>
      <w:r w:rsidRPr="001606A8">
        <w:rPr>
          <w:rFonts w:ascii="Times New Roman" w:hAnsi="Times New Roman" w:cs="Times New Roman"/>
          <w:sz w:val="24"/>
          <w:szCs w:val="24"/>
        </w:rPr>
        <w:t>&gt; déclarons irrévocablement par la présente, garantir comme débiteur principal, et non seulement solidairement, pour le compte de &lt;</w:t>
      </w:r>
      <w:r w:rsidRPr="001606A8">
        <w:rPr>
          <w:rFonts w:ascii="Times New Roman" w:hAnsi="Times New Roman" w:cs="Times New Roman"/>
          <w:i/>
          <w:sz w:val="24"/>
          <w:szCs w:val="24"/>
        </w:rPr>
        <w:t>nom et adresse du titulaire du contrat</w:t>
      </w:r>
      <w:r w:rsidRPr="001606A8">
        <w:rPr>
          <w:rFonts w:ascii="Times New Roman" w:hAnsi="Times New Roman" w:cs="Times New Roman"/>
          <w:sz w:val="24"/>
          <w:szCs w:val="24"/>
        </w:rPr>
        <w:t>&gt;, ci-après « le Bénéficiaire », au profit de</w:t>
      </w:r>
      <w:r w:rsidR="00F66BD0" w:rsidRPr="001606A8">
        <w:rPr>
          <w:rFonts w:ascii="Times New Roman" w:hAnsi="Times New Roman" w:cs="Times New Roman"/>
          <w:sz w:val="24"/>
          <w:szCs w:val="24"/>
        </w:rPr>
        <w:t xml:space="preserve"> &lt;</w:t>
      </w:r>
      <w:r w:rsidRPr="001606A8">
        <w:rPr>
          <w:rFonts w:ascii="Times New Roman" w:hAnsi="Times New Roman" w:cs="Times New Roman"/>
          <w:sz w:val="24"/>
          <w:szCs w:val="24"/>
        </w:rPr>
        <w:t xml:space="preserve"> </w:t>
      </w:r>
      <w:r w:rsidR="00F66BD0" w:rsidRPr="001606A8">
        <w:rPr>
          <w:rFonts w:ascii="Times New Roman" w:hAnsi="Times New Roman" w:cs="Times New Roman"/>
          <w:i/>
          <w:sz w:val="24"/>
          <w:szCs w:val="24"/>
        </w:rPr>
        <w:t>insérer le nom de l’Autorité contractante</w:t>
      </w:r>
      <w:r w:rsidR="00F66BD0" w:rsidRPr="001606A8">
        <w:rPr>
          <w:rFonts w:ascii="Times New Roman" w:hAnsi="Times New Roman" w:cs="Times New Roman"/>
          <w:sz w:val="24"/>
          <w:szCs w:val="24"/>
        </w:rPr>
        <w:t xml:space="preserve"> &gt;</w:t>
      </w:r>
      <w:r w:rsidRPr="001606A8">
        <w:rPr>
          <w:rFonts w:ascii="Times New Roman" w:hAnsi="Times New Roman" w:cs="Times New Roman"/>
          <w:sz w:val="24"/>
          <w:szCs w:val="24"/>
        </w:rPr>
        <w:t>, le paiement de &lt;</w:t>
      </w:r>
      <w:r w:rsidRPr="001606A8">
        <w:rPr>
          <w:rFonts w:ascii="Times New Roman" w:hAnsi="Times New Roman" w:cs="Times New Roman"/>
          <w:i/>
          <w:sz w:val="24"/>
          <w:szCs w:val="24"/>
        </w:rPr>
        <w:t>montant du préfinancement en FCFA</w:t>
      </w:r>
      <w:r w:rsidRPr="001606A8">
        <w:rPr>
          <w:rFonts w:ascii="Times New Roman" w:hAnsi="Times New Roman" w:cs="Times New Roman"/>
          <w:sz w:val="24"/>
          <w:szCs w:val="24"/>
        </w:rPr>
        <w:t>&gt;, correspondant à la garantie mentionnée au contrat de [services/fournitures] &lt;</w:t>
      </w:r>
      <w:r w:rsidRPr="001606A8">
        <w:rPr>
          <w:rFonts w:ascii="Times New Roman" w:hAnsi="Times New Roman" w:cs="Times New Roman"/>
          <w:i/>
          <w:sz w:val="24"/>
          <w:szCs w:val="24"/>
        </w:rPr>
        <w:t>intitulé et n° du contrat</w:t>
      </w:r>
      <w:r w:rsidRPr="001606A8">
        <w:rPr>
          <w:rFonts w:ascii="Times New Roman" w:hAnsi="Times New Roman" w:cs="Times New Roman"/>
          <w:sz w:val="24"/>
          <w:szCs w:val="24"/>
        </w:rPr>
        <w:t xml:space="preserve">&gt; conclu entre le Bénéficiaire et </w:t>
      </w:r>
      <w:r w:rsidR="00F66BD0" w:rsidRPr="001606A8">
        <w:rPr>
          <w:rFonts w:ascii="Times New Roman" w:hAnsi="Times New Roman" w:cs="Times New Roman"/>
          <w:sz w:val="24"/>
          <w:szCs w:val="24"/>
        </w:rPr>
        <w:t>l’Autorité contractante</w:t>
      </w:r>
      <w:r w:rsidRPr="001606A8">
        <w:rPr>
          <w:rFonts w:ascii="Times New Roman" w:hAnsi="Times New Roman" w:cs="Times New Roman"/>
          <w:sz w:val="24"/>
          <w:szCs w:val="24"/>
        </w:rPr>
        <w:t>, ci-après « le Contrat »</w:t>
      </w:r>
      <w:r w:rsidRPr="001606A8">
        <w:rPr>
          <w:rFonts w:ascii="Times New Roman" w:hAnsi="Times New Roman" w:cs="Times New Roman"/>
          <w:i/>
          <w:sz w:val="24"/>
          <w:szCs w:val="24"/>
        </w:rPr>
        <w:t>.</w:t>
      </w:r>
    </w:p>
    <w:p w14:paraId="65FF650F" w14:textId="77777777" w:rsidR="00CB75AA" w:rsidRPr="001606A8" w:rsidRDefault="00CB75AA" w:rsidP="00A56B12">
      <w:pPr>
        <w:pStyle w:val="Corpsdetexte"/>
        <w:rPr>
          <w:rFonts w:ascii="Times New Roman" w:hAnsi="Times New Roman" w:cs="Times New Roman"/>
          <w:sz w:val="24"/>
          <w:szCs w:val="24"/>
        </w:rPr>
      </w:pPr>
      <w:r w:rsidRPr="001606A8">
        <w:rPr>
          <w:rFonts w:ascii="Times New Roman" w:hAnsi="Times New Roman" w:cs="Times New Roman"/>
          <w:sz w:val="24"/>
          <w:szCs w:val="24"/>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w:t>
      </w:r>
      <w:r w:rsidR="002705C0" w:rsidRPr="001606A8">
        <w:rPr>
          <w:rFonts w:ascii="Times New Roman" w:hAnsi="Times New Roman" w:cs="Times New Roman"/>
          <w:sz w:val="24"/>
          <w:szCs w:val="24"/>
        </w:rPr>
        <w:t xml:space="preserve"> le paiement aura été effectué.</w:t>
      </w:r>
    </w:p>
    <w:p w14:paraId="11D4EB2F" w14:textId="77777777" w:rsidR="00CB75AA" w:rsidRPr="001606A8" w:rsidRDefault="00CB75AA" w:rsidP="00A56B12">
      <w:pPr>
        <w:pStyle w:val="Corpsdetexte"/>
        <w:rPr>
          <w:rFonts w:ascii="Times New Roman" w:hAnsi="Times New Roman" w:cs="Times New Roman"/>
          <w:sz w:val="24"/>
          <w:szCs w:val="24"/>
        </w:rPr>
      </w:pPr>
      <w:r w:rsidRPr="001606A8">
        <w:rPr>
          <w:rFonts w:ascii="Times New Roman" w:hAnsi="Times New Roman" w:cs="Times New Roman"/>
          <w:sz w:val="24"/>
          <w:szCs w:val="24"/>
        </w:rPr>
        <w:t>Nous convenons notamment qu’aucune modification aux termes du Contrat ne peut nous libérer de notre responsabilité au titre de cette garantie. Nous déclarons renoncer à être informés de tout changement, addit</w:t>
      </w:r>
      <w:r w:rsidR="002705C0" w:rsidRPr="001606A8">
        <w:rPr>
          <w:rFonts w:ascii="Times New Roman" w:hAnsi="Times New Roman" w:cs="Times New Roman"/>
          <w:sz w:val="24"/>
          <w:szCs w:val="24"/>
        </w:rPr>
        <w:t>ion ou modification au Contrat.</w:t>
      </w:r>
    </w:p>
    <w:p w14:paraId="304F31C8" w14:textId="77777777" w:rsidR="00CB75AA" w:rsidRPr="001606A8" w:rsidRDefault="00CB75AA" w:rsidP="00A56B12">
      <w:pPr>
        <w:pStyle w:val="Corpsdetexte"/>
        <w:rPr>
          <w:rFonts w:ascii="Times New Roman" w:hAnsi="Times New Roman" w:cs="Times New Roman"/>
          <w:sz w:val="24"/>
          <w:szCs w:val="24"/>
        </w:rPr>
      </w:pPr>
      <w:r w:rsidRPr="001606A8">
        <w:rPr>
          <w:rFonts w:ascii="Times New Roman" w:hAnsi="Times New Roman" w:cs="Times New Roman"/>
          <w:sz w:val="24"/>
          <w:szCs w:val="24"/>
        </w:rPr>
        <w:t>Nous avons pris bonne note de ce que la libération de la garantie s'effectuera au plus tard 45 jours après la première des deux échéances suivantes :</w:t>
      </w:r>
    </w:p>
    <w:p w14:paraId="693598F9" w14:textId="77777777" w:rsidR="00CB75AA" w:rsidRPr="001606A8" w:rsidRDefault="00CB75AA" w:rsidP="00A56B12">
      <w:pPr>
        <w:spacing w:after="60"/>
        <w:ind w:left="284" w:hanging="284"/>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sz w:val="24"/>
          <w:szCs w:val="24"/>
        </w:rPr>
        <w:tab/>
        <w:t>le montant total du préfinancement au titre du Contrat, après apurements éventuels conformément aux conditions générales du Contrat, est de nouveau inférieur au seuil indiqué aux Conditions Générales du contrat ;</w:t>
      </w:r>
    </w:p>
    <w:p w14:paraId="483A880F" w14:textId="77777777" w:rsidR="00CB75AA" w:rsidRPr="001606A8" w:rsidRDefault="00CB75AA" w:rsidP="00A56B12">
      <w:pPr>
        <w:spacing w:after="60"/>
        <w:ind w:left="284" w:hanging="284"/>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sz w:val="24"/>
          <w:szCs w:val="24"/>
        </w:rPr>
        <w:tab/>
        <w:t>le paiement du solde prévu dans le Contrat a été effectué ;</w:t>
      </w:r>
    </w:p>
    <w:p w14:paraId="08828E1B" w14:textId="77777777" w:rsidR="00CB75AA" w:rsidRPr="001606A8" w:rsidRDefault="00CB75AA" w:rsidP="00A56B12">
      <w:pPr>
        <w:spacing w:after="60"/>
        <w:jc w:val="both"/>
        <w:rPr>
          <w:rFonts w:ascii="Times New Roman" w:hAnsi="Times New Roman" w:cs="Times New Roman"/>
          <w:sz w:val="24"/>
          <w:szCs w:val="24"/>
        </w:rPr>
      </w:pPr>
      <w:r w:rsidRPr="001606A8">
        <w:rPr>
          <w:rFonts w:ascii="Times New Roman" w:hAnsi="Times New Roman" w:cs="Times New Roman"/>
          <w:sz w:val="24"/>
          <w:szCs w:val="24"/>
        </w:rPr>
        <w:t>[et en tout état de cause au plus tard le [</w:t>
      </w:r>
      <w:r w:rsidRPr="001606A8">
        <w:rPr>
          <w:rFonts w:ascii="Times New Roman" w:hAnsi="Times New Roman" w:cs="Times New Roman"/>
          <w:i/>
          <w:sz w:val="24"/>
          <w:szCs w:val="24"/>
        </w:rPr>
        <w:t>date à l’expiration d’un délai de 12 mois après la période de mise en œuvre de l’Action mentionnée dans le Contrat</w:t>
      </w:r>
      <w:r w:rsidRPr="001606A8">
        <w:rPr>
          <w:rFonts w:ascii="Times New Roman" w:hAnsi="Times New Roman" w:cs="Times New Roman"/>
          <w:sz w:val="24"/>
          <w:szCs w:val="24"/>
        </w:rPr>
        <w:t>]</w:t>
      </w:r>
      <w:r w:rsidRPr="001606A8">
        <w:rPr>
          <w:rStyle w:val="Caractresdenotedebasdepage"/>
          <w:rFonts w:ascii="Times New Roman" w:hAnsi="Times New Roman"/>
          <w:sz w:val="24"/>
          <w:szCs w:val="24"/>
        </w:rPr>
        <w:footnoteReference w:id="3"/>
      </w:r>
      <w:r w:rsidR="002705C0" w:rsidRPr="001606A8">
        <w:rPr>
          <w:rFonts w:ascii="Times New Roman" w:hAnsi="Times New Roman" w:cs="Times New Roman"/>
          <w:sz w:val="24"/>
          <w:szCs w:val="24"/>
        </w:rPr>
        <w:t>.</w:t>
      </w:r>
    </w:p>
    <w:p w14:paraId="13924F71" w14:textId="77777777" w:rsidR="00CB75AA" w:rsidRPr="001606A8" w:rsidRDefault="00CB75AA" w:rsidP="00A56B12">
      <w:pPr>
        <w:pStyle w:val="Corpsdetexte21"/>
        <w:rPr>
          <w:sz w:val="24"/>
          <w:szCs w:val="24"/>
        </w:rPr>
      </w:pPr>
      <w:r w:rsidRPr="001606A8">
        <w:rPr>
          <w:sz w:val="24"/>
          <w:szCs w:val="24"/>
        </w:rPr>
        <w:t xml:space="preserve">La loi applicable à la présente garantie est la Loi </w:t>
      </w:r>
      <w:r w:rsidR="00F66BD0" w:rsidRPr="001606A8">
        <w:rPr>
          <w:sz w:val="24"/>
          <w:szCs w:val="24"/>
        </w:rPr>
        <w:t>du &lt;</w:t>
      </w:r>
      <w:r w:rsidR="00F66BD0" w:rsidRPr="001606A8">
        <w:rPr>
          <w:i/>
          <w:sz w:val="24"/>
          <w:szCs w:val="24"/>
        </w:rPr>
        <w:t>Insérer le nom du pays de l’Autorité contractante&gt;</w:t>
      </w:r>
      <w:r w:rsidRPr="001606A8">
        <w:rPr>
          <w:sz w:val="24"/>
          <w:szCs w:val="24"/>
        </w:rPr>
        <w:t xml:space="preserve">. Tout litige découlant ou relatif à la présente garantie sera porté devant les tribunaux du </w:t>
      </w:r>
      <w:r w:rsidR="00F66BD0" w:rsidRPr="001606A8">
        <w:rPr>
          <w:sz w:val="24"/>
          <w:szCs w:val="24"/>
        </w:rPr>
        <w:t>&lt;</w:t>
      </w:r>
      <w:r w:rsidR="00F66BD0" w:rsidRPr="001606A8">
        <w:rPr>
          <w:i/>
          <w:sz w:val="24"/>
          <w:szCs w:val="24"/>
        </w:rPr>
        <w:t>Insérer le nom du pays de l’Autorité contractante</w:t>
      </w:r>
      <w:r w:rsidR="00F66BD0" w:rsidRPr="001606A8">
        <w:rPr>
          <w:sz w:val="24"/>
          <w:szCs w:val="24"/>
        </w:rPr>
        <w:t>&gt;</w:t>
      </w:r>
      <w:r w:rsidRPr="001606A8">
        <w:rPr>
          <w:sz w:val="24"/>
          <w:szCs w:val="24"/>
        </w:rPr>
        <w:t>.</w:t>
      </w:r>
    </w:p>
    <w:p w14:paraId="6EFE6D47" w14:textId="77777777" w:rsidR="00CB75AA" w:rsidRPr="001606A8" w:rsidRDefault="00CB75AA" w:rsidP="00A56B12">
      <w:pPr>
        <w:pStyle w:val="Corpsdetexte21"/>
        <w:rPr>
          <w:sz w:val="24"/>
          <w:szCs w:val="24"/>
        </w:rPr>
      </w:pPr>
    </w:p>
    <w:p w14:paraId="31B324B8" w14:textId="77777777" w:rsidR="00CB75AA" w:rsidRPr="001606A8" w:rsidRDefault="00CB75AA" w:rsidP="00A56B12">
      <w:pPr>
        <w:spacing w:after="60"/>
        <w:jc w:val="both"/>
        <w:rPr>
          <w:rFonts w:ascii="Times New Roman" w:hAnsi="Times New Roman" w:cs="Times New Roman"/>
          <w:sz w:val="24"/>
          <w:szCs w:val="24"/>
        </w:rPr>
      </w:pPr>
      <w:r w:rsidRPr="001606A8">
        <w:rPr>
          <w:rFonts w:ascii="Times New Roman" w:hAnsi="Times New Roman" w:cs="Times New Roman"/>
          <w:sz w:val="24"/>
          <w:szCs w:val="24"/>
        </w:rPr>
        <w:t>La présente garantie entrera en vigueur et prendra effet dès la réception du préfinancement sur le compte du Bénéficiaire sur lequel les paiements doivent être effectués.</w:t>
      </w:r>
    </w:p>
    <w:p w14:paraId="40947E49" w14:textId="77777777" w:rsidR="00CB75AA" w:rsidRPr="001606A8" w:rsidRDefault="00CB75AA" w:rsidP="00A56B12">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w:t>
      </w:r>
      <w:r w:rsidRPr="001606A8">
        <w:rPr>
          <w:rFonts w:ascii="Times New Roman" w:hAnsi="Times New Roman" w:cs="Times New Roman"/>
          <w:sz w:val="24"/>
          <w:szCs w:val="24"/>
        </w:rPr>
        <w:tab/>
        <w:t>…………………………</w:t>
      </w:r>
    </w:p>
    <w:p w14:paraId="1BBD8F63" w14:textId="77777777" w:rsidR="00CB75AA" w:rsidRPr="001606A8" w:rsidRDefault="00CB75AA" w:rsidP="00A56B12">
      <w:pPr>
        <w:tabs>
          <w:tab w:val="left" w:pos="1134"/>
          <w:tab w:val="left" w:pos="5387"/>
        </w:tabs>
        <w:jc w:val="both"/>
        <w:rPr>
          <w:rFonts w:ascii="Times New Roman" w:hAnsi="Times New Roman" w:cs="Times New Roman"/>
          <w:sz w:val="24"/>
          <w:szCs w:val="24"/>
        </w:rPr>
      </w:pPr>
      <w:r w:rsidRPr="001606A8">
        <w:rPr>
          <w:rFonts w:ascii="Times New Roman" w:hAnsi="Times New Roman" w:cs="Times New Roman"/>
          <w:sz w:val="24"/>
          <w:szCs w:val="24"/>
        </w:rPr>
        <w:t>(lieu et date)</w:t>
      </w:r>
      <w:r w:rsidRPr="001606A8">
        <w:rPr>
          <w:rFonts w:ascii="Times New Roman" w:hAnsi="Times New Roman" w:cs="Times New Roman"/>
          <w:sz w:val="24"/>
          <w:szCs w:val="24"/>
        </w:rPr>
        <w:tab/>
      </w:r>
      <w:r w:rsidRPr="001606A8">
        <w:rPr>
          <w:rFonts w:ascii="Times New Roman" w:hAnsi="Times New Roman" w:cs="Times New Roman"/>
          <w:sz w:val="24"/>
          <w:szCs w:val="24"/>
        </w:rPr>
        <w:tab/>
        <w:t>(signature)</w:t>
      </w:r>
      <w:r w:rsidRPr="001606A8">
        <w:rPr>
          <w:rStyle w:val="Caractresdenotedebasdepage"/>
          <w:rFonts w:ascii="Times New Roman" w:hAnsi="Times New Roman"/>
          <w:i/>
          <w:sz w:val="24"/>
          <w:szCs w:val="24"/>
        </w:rPr>
        <w:footnoteReference w:id="4"/>
      </w:r>
    </w:p>
    <w:p w14:paraId="52328CC6"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784F7087"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1A9CDAC3"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0E813E17"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0F37A444"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64A5891C"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3D89F128"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6FF55A47"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32955253"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25840FCC"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565ED030"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0E659B6E" w14:textId="77777777" w:rsidR="00BC14A9" w:rsidRPr="001606A8" w:rsidRDefault="00BC14A9" w:rsidP="00A56B12">
      <w:pPr>
        <w:widowControl w:val="0"/>
        <w:spacing w:before="40" w:after="80" w:line="240" w:lineRule="exact"/>
        <w:jc w:val="both"/>
        <w:rPr>
          <w:rFonts w:ascii="Times New Roman" w:hAnsi="Times New Roman" w:cs="Times New Roman"/>
          <w:bCs/>
          <w:caps/>
          <w:sz w:val="24"/>
          <w:szCs w:val="24"/>
        </w:rPr>
      </w:pPr>
    </w:p>
    <w:p w14:paraId="6B088434" w14:textId="77777777" w:rsidR="00BC14A9" w:rsidRPr="001606A8" w:rsidRDefault="00BC14A9" w:rsidP="00A56B12">
      <w:pPr>
        <w:widowControl w:val="0"/>
        <w:spacing w:before="40" w:after="80" w:line="240" w:lineRule="exact"/>
        <w:jc w:val="both"/>
        <w:rPr>
          <w:rFonts w:ascii="Times New Roman" w:hAnsi="Times New Roman" w:cs="Times New Roman"/>
          <w:bCs/>
          <w:caps/>
          <w:sz w:val="24"/>
          <w:szCs w:val="24"/>
        </w:rPr>
      </w:pPr>
    </w:p>
    <w:p w14:paraId="40C4B667"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55965C77"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04663346"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5FC9C970"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5B41B2B1"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02710473"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44C46294"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3D06A774" w14:textId="77777777" w:rsidR="008B5006" w:rsidRPr="001606A8" w:rsidRDefault="008B5006" w:rsidP="00A56B12">
      <w:pPr>
        <w:widowControl w:val="0"/>
        <w:spacing w:before="40" w:after="80" w:line="240" w:lineRule="exact"/>
        <w:jc w:val="both"/>
        <w:rPr>
          <w:rFonts w:ascii="Times New Roman" w:hAnsi="Times New Roman" w:cs="Times New Roman"/>
          <w:bCs/>
          <w:caps/>
          <w:sz w:val="24"/>
          <w:szCs w:val="24"/>
        </w:rPr>
      </w:pPr>
    </w:p>
    <w:p w14:paraId="4352D5E5" w14:textId="77777777" w:rsidR="008B5006" w:rsidRPr="001606A8" w:rsidRDefault="008B5006" w:rsidP="00A56B12">
      <w:pPr>
        <w:widowControl w:val="0"/>
        <w:spacing w:before="40" w:after="80" w:line="240" w:lineRule="exact"/>
        <w:jc w:val="both"/>
        <w:rPr>
          <w:rFonts w:ascii="Times New Roman" w:hAnsi="Times New Roman" w:cs="Times New Roman"/>
          <w:bCs/>
          <w:caps/>
          <w:sz w:val="24"/>
          <w:szCs w:val="24"/>
        </w:rPr>
      </w:pPr>
    </w:p>
    <w:p w14:paraId="5BE49A57" w14:textId="77777777" w:rsidR="008B5006" w:rsidRPr="001606A8" w:rsidRDefault="008B5006" w:rsidP="00A56B12">
      <w:pPr>
        <w:widowControl w:val="0"/>
        <w:spacing w:before="40" w:after="80" w:line="240" w:lineRule="exact"/>
        <w:jc w:val="both"/>
        <w:rPr>
          <w:rFonts w:ascii="Times New Roman" w:hAnsi="Times New Roman" w:cs="Times New Roman"/>
          <w:bCs/>
          <w:caps/>
          <w:sz w:val="24"/>
          <w:szCs w:val="24"/>
        </w:rPr>
      </w:pPr>
    </w:p>
    <w:p w14:paraId="6C01E7E0" w14:textId="77777777" w:rsidR="00504141" w:rsidRPr="001606A8" w:rsidRDefault="00504141" w:rsidP="00A56B12">
      <w:pPr>
        <w:widowControl w:val="0"/>
        <w:spacing w:before="40" w:after="80" w:line="240" w:lineRule="exact"/>
        <w:jc w:val="both"/>
        <w:rPr>
          <w:rFonts w:ascii="Times New Roman" w:hAnsi="Times New Roman" w:cs="Times New Roman"/>
          <w:bCs/>
          <w:caps/>
          <w:sz w:val="24"/>
          <w:szCs w:val="24"/>
        </w:rPr>
      </w:pPr>
    </w:p>
    <w:p w14:paraId="20296846" w14:textId="77777777" w:rsidR="001B229E" w:rsidRPr="001606A8" w:rsidRDefault="001B229E" w:rsidP="001606A8">
      <w:pPr>
        <w:widowControl w:val="0"/>
        <w:spacing w:before="40" w:after="80" w:line="240" w:lineRule="exact"/>
        <w:jc w:val="center"/>
        <w:rPr>
          <w:rFonts w:ascii="Times New Roman" w:hAnsi="Times New Roman" w:cs="Times New Roman"/>
          <w:b/>
          <w:bCs/>
          <w:caps/>
          <w:sz w:val="24"/>
          <w:szCs w:val="24"/>
        </w:rPr>
      </w:pPr>
      <w:r w:rsidRPr="001606A8">
        <w:rPr>
          <w:rFonts w:ascii="Times New Roman" w:hAnsi="Times New Roman" w:cs="Times New Roman"/>
          <w:b/>
          <w:bCs/>
          <w:caps/>
          <w:sz w:val="24"/>
          <w:szCs w:val="24"/>
        </w:rPr>
        <w:t>D. AUTRES INFORMATIONS</w:t>
      </w:r>
    </w:p>
    <w:p w14:paraId="6F920E7B"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514288B5" w14:textId="77777777" w:rsidR="001B229E" w:rsidRPr="001606A8" w:rsidRDefault="001B229E" w:rsidP="00EB67F6">
      <w:pPr>
        <w:pStyle w:val="Paragraphedeliste"/>
        <w:widowControl w:val="0"/>
        <w:numPr>
          <w:ilvl w:val="0"/>
          <w:numId w:val="41"/>
        </w:numPr>
        <w:spacing w:before="40" w:after="80" w:line="240" w:lineRule="exact"/>
        <w:jc w:val="both"/>
        <w:rPr>
          <w:rFonts w:ascii="Times New Roman" w:hAnsi="Times New Roman" w:cs="Times New Roman"/>
          <w:bCs/>
          <w:caps/>
          <w:sz w:val="24"/>
          <w:szCs w:val="24"/>
        </w:rPr>
      </w:pPr>
      <w:r w:rsidRPr="001606A8">
        <w:rPr>
          <w:rFonts w:ascii="Times New Roman" w:hAnsi="Times New Roman" w:cs="Times New Roman"/>
          <w:bCs/>
          <w:caps/>
          <w:sz w:val="24"/>
          <w:szCs w:val="24"/>
        </w:rPr>
        <w:t>gRILLE DE CONFORMITE ADMINISTRATIVE</w:t>
      </w:r>
    </w:p>
    <w:p w14:paraId="008363B2" w14:textId="77777777" w:rsidR="001B229E" w:rsidRPr="001606A8" w:rsidRDefault="001B229E" w:rsidP="00EB67F6">
      <w:pPr>
        <w:pStyle w:val="Paragraphedeliste"/>
        <w:widowControl w:val="0"/>
        <w:numPr>
          <w:ilvl w:val="0"/>
          <w:numId w:val="41"/>
        </w:numPr>
        <w:spacing w:before="40" w:after="80" w:line="240" w:lineRule="exact"/>
        <w:jc w:val="both"/>
        <w:rPr>
          <w:rFonts w:ascii="Times New Roman" w:hAnsi="Times New Roman" w:cs="Times New Roman"/>
          <w:bCs/>
          <w:caps/>
          <w:sz w:val="24"/>
          <w:szCs w:val="24"/>
        </w:rPr>
      </w:pPr>
      <w:r w:rsidRPr="001606A8">
        <w:rPr>
          <w:rFonts w:ascii="Times New Roman" w:hAnsi="Times New Roman" w:cs="Times New Roman"/>
          <w:bCs/>
          <w:caps/>
          <w:sz w:val="24"/>
          <w:szCs w:val="24"/>
        </w:rPr>
        <w:t>GRILLE D’EVALUATION</w:t>
      </w:r>
    </w:p>
    <w:p w14:paraId="4B945245"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1424FA29"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699DB4B5"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622A7E56" w14:textId="77777777" w:rsidR="00B6767E" w:rsidRPr="001606A8" w:rsidRDefault="00B6767E" w:rsidP="00A56B12">
      <w:pPr>
        <w:widowControl w:val="0"/>
        <w:spacing w:before="40" w:after="80" w:line="240" w:lineRule="exact"/>
        <w:jc w:val="both"/>
        <w:rPr>
          <w:rFonts w:ascii="Times New Roman" w:hAnsi="Times New Roman" w:cs="Times New Roman"/>
          <w:bCs/>
          <w:caps/>
          <w:sz w:val="24"/>
          <w:szCs w:val="24"/>
        </w:rPr>
      </w:pPr>
    </w:p>
    <w:p w14:paraId="133D8961"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3ACC0370"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3FACB82E"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6022840B"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273070D7"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0865AF97"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400DF245"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721426AB"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0A1C53A7"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7BC1E5F0"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589F11D6"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697C1D13"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5974560A" w14:textId="77777777" w:rsidR="001B229E" w:rsidRPr="001606A8" w:rsidRDefault="001B229E" w:rsidP="00A56B12">
      <w:pPr>
        <w:widowControl w:val="0"/>
        <w:spacing w:before="40" w:after="80" w:line="240" w:lineRule="exact"/>
        <w:jc w:val="both"/>
        <w:rPr>
          <w:rFonts w:ascii="Times New Roman" w:hAnsi="Times New Roman" w:cs="Times New Roman"/>
          <w:bCs/>
          <w:caps/>
          <w:sz w:val="24"/>
          <w:szCs w:val="24"/>
        </w:rPr>
      </w:pPr>
    </w:p>
    <w:p w14:paraId="5F15AC4D" w14:textId="76B402B7" w:rsidR="00D049B7" w:rsidRDefault="00D049B7">
      <w:pPr>
        <w:rPr>
          <w:rFonts w:ascii="Times New Roman" w:hAnsi="Times New Roman" w:cs="Times New Roman"/>
          <w:bCs/>
          <w:caps/>
          <w:sz w:val="24"/>
          <w:szCs w:val="24"/>
        </w:rPr>
      </w:pPr>
      <w:r>
        <w:rPr>
          <w:rFonts w:ascii="Times New Roman" w:hAnsi="Times New Roman" w:cs="Times New Roman"/>
          <w:bCs/>
          <w:caps/>
          <w:sz w:val="24"/>
          <w:szCs w:val="24"/>
        </w:rPr>
        <w:br w:type="page"/>
      </w:r>
    </w:p>
    <w:p w14:paraId="4666CE00" w14:textId="77777777" w:rsidR="00353240" w:rsidRPr="001606A8" w:rsidRDefault="00977DE5" w:rsidP="00977DE5">
      <w:pPr>
        <w:widowControl w:val="0"/>
        <w:spacing w:after="0" w:line="240" w:lineRule="auto"/>
        <w:jc w:val="center"/>
        <w:rPr>
          <w:rFonts w:ascii="Times New Roman" w:hAnsi="Times New Roman" w:cs="Times New Roman"/>
          <w:caps/>
          <w:spacing w:val="-2"/>
          <w:sz w:val="24"/>
          <w:szCs w:val="24"/>
        </w:rPr>
      </w:pPr>
      <w:r w:rsidRPr="001606A8">
        <w:rPr>
          <w:rFonts w:ascii="Times New Roman" w:hAnsi="Times New Roman" w:cs="Times New Roman"/>
          <w:bCs/>
          <w:caps/>
          <w:sz w:val="24"/>
          <w:szCs w:val="24"/>
        </w:rPr>
        <w:lastRenderedPageBreak/>
        <w:t>GriLLE  d’Évaluation  d’un  contrat  de  </w:t>
      </w:r>
      <w:r w:rsidR="00353240" w:rsidRPr="001606A8">
        <w:rPr>
          <w:rFonts w:ascii="Times New Roman" w:hAnsi="Times New Roman" w:cs="Times New Roman"/>
          <w:bCs/>
          <w:caps/>
          <w:sz w:val="24"/>
          <w:szCs w:val="24"/>
        </w:rPr>
        <w:t>FOURNITURES</w:t>
      </w:r>
      <w:r w:rsidR="00353240" w:rsidRPr="001606A8">
        <w:rPr>
          <w:rFonts w:ascii="Times New Roman" w:hAnsi="Times New Roman" w:cs="Times New Roman"/>
          <w:bCs/>
          <w:caps/>
          <w:sz w:val="24"/>
          <w:szCs w:val="24"/>
        </w:rPr>
        <w:br/>
      </w:r>
    </w:p>
    <w:p w14:paraId="70F9B9F4" w14:textId="77777777" w:rsidR="00353240" w:rsidRPr="001606A8" w:rsidRDefault="00353240" w:rsidP="00A56B12">
      <w:pPr>
        <w:widowControl w:val="0"/>
        <w:spacing w:before="40" w:after="80" w:line="240" w:lineRule="exact"/>
        <w:jc w:val="both"/>
        <w:rPr>
          <w:rFonts w:ascii="Times New Roman" w:hAnsi="Times New Roman" w:cs="Times New Roman"/>
          <w:b/>
          <w:caps/>
          <w:spacing w:val="-2"/>
          <w:sz w:val="24"/>
          <w:szCs w:val="24"/>
        </w:rPr>
      </w:pPr>
      <w:r w:rsidRPr="001606A8">
        <w:rPr>
          <w:rFonts w:ascii="Times New Roman" w:hAnsi="Times New Roman" w:cs="Times New Roman"/>
          <w:b/>
          <w:caps/>
          <w:spacing w:val="-2"/>
          <w:sz w:val="24"/>
          <w:szCs w:val="24"/>
        </w:rPr>
        <w:t>&lt;</w:t>
      </w:r>
      <w:r w:rsidRPr="001606A8">
        <w:rPr>
          <w:rFonts w:ascii="Times New Roman" w:hAnsi="Times New Roman" w:cs="Times New Roman"/>
          <w:b/>
          <w:caps/>
          <w:spacing w:val="-2"/>
          <w:sz w:val="24"/>
          <w:szCs w:val="24"/>
          <w:shd w:val="clear" w:color="auto" w:fill="FFFFFF"/>
        </w:rPr>
        <w:t>reference - TITRE</w:t>
      </w:r>
      <w:r w:rsidRPr="001606A8">
        <w:rPr>
          <w:rFonts w:ascii="Times New Roman" w:hAnsi="Times New Roman" w:cs="Times New Roman"/>
          <w:b/>
          <w:caps/>
          <w:spacing w:val="-2"/>
          <w:sz w:val="24"/>
          <w:szCs w:val="24"/>
        </w:rPr>
        <w:t>&gt;</w:t>
      </w:r>
    </w:p>
    <w:p w14:paraId="6C3C2EFF" w14:textId="77777777" w:rsidR="00353240" w:rsidRPr="001606A8" w:rsidRDefault="00353240" w:rsidP="00A56B12">
      <w:pPr>
        <w:pStyle w:val="Char2"/>
        <w:widowControl w:val="0"/>
        <w:spacing w:after="0" w:line="240" w:lineRule="auto"/>
        <w:jc w:val="both"/>
        <w:rPr>
          <w:rFonts w:ascii="Times New Roman" w:hAnsi="Times New Roman"/>
          <w:bCs/>
          <w:sz w:val="24"/>
          <w:szCs w:val="24"/>
          <w:lang w:val="fr-FR"/>
        </w:rPr>
      </w:pPr>
      <w:r w:rsidRPr="001606A8">
        <w:rPr>
          <w:rFonts w:ascii="Times New Roman" w:hAnsi="Times New Roman"/>
          <w:bCs/>
          <w:sz w:val="24"/>
          <w:szCs w:val="24"/>
          <w:lang w:val="fr-FR"/>
        </w:rPr>
        <w:t>Grille complétée par ________________________________________ Date : __/__/2___</w:t>
      </w:r>
    </w:p>
    <w:p w14:paraId="4D645AEE" w14:textId="77777777" w:rsidR="00353240" w:rsidRPr="001606A8" w:rsidRDefault="00353240" w:rsidP="00A56B12">
      <w:pPr>
        <w:pStyle w:val="Titre1"/>
        <w:keepNext w:val="0"/>
        <w:widowControl w:val="0"/>
        <w:spacing w:before="100" w:after="100"/>
        <w:jc w:val="both"/>
        <w:rPr>
          <w:rFonts w:ascii="Times New Roman" w:hAnsi="Times New Roman" w:cs="Times New Roman"/>
          <w:b/>
          <w:sz w:val="24"/>
          <w:szCs w:val="24"/>
          <w:lang w:val="fr-BE"/>
        </w:rPr>
      </w:pPr>
      <w:r w:rsidRPr="001606A8">
        <w:rPr>
          <w:rFonts w:ascii="Times New Roman" w:hAnsi="Times New Roman" w:cs="Times New Roman"/>
          <w:b/>
          <w:sz w:val="24"/>
          <w:szCs w:val="24"/>
          <w:lang w:val="fr-BE"/>
        </w:rPr>
        <w:tab/>
        <w:t>Calendrier</w:t>
      </w:r>
    </w:p>
    <w:tbl>
      <w:tblPr>
        <w:tblW w:w="0" w:type="auto"/>
        <w:tblInd w:w="77" w:type="dxa"/>
        <w:tblLayout w:type="fixed"/>
        <w:tblLook w:val="0000" w:firstRow="0" w:lastRow="0" w:firstColumn="0" w:lastColumn="0" w:noHBand="0" w:noVBand="0"/>
      </w:tblPr>
      <w:tblGrid>
        <w:gridCol w:w="5036"/>
        <w:gridCol w:w="1716"/>
        <w:gridCol w:w="2164"/>
      </w:tblGrid>
      <w:tr w:rsidR="00353240" w:rsidRPr="001606A8" w14:paraId="2640B181" w14:textId="77777777" w:rsidTr="001A490C">
        <w:trPr>
          <w:trHeight w:val="476"/>
        </w:trPr>
        <w:tc>
          <w:tcPr>
            <w:tcW w:w="5036" w:type="dxa"/>
            <w:vMerge w:val="restart"/>
            <w:tcBorders>
              <w:top w:val="single" w:sz="4" w:space="0" w:color="000000"/>
              <w:left w:val="single" w:sz="4" w:space="0" w:color="000000"/>
              <w:bottom w:val="single" w:sz="4" w:space="0" w:color="000000"/>
            </w:tcBorders>
            <w:shd w:val="clear" w:color="auto" w:fill="E6E6E6"/>
          </w:tcPr>
          <w:p w14:paraId="1E013B9F" w14:textId="77777777" w:rsidR="00353240" w:rsidRPr="001606A8" w:rsidRDefault="00353240" w:rsidP="00A56B12">
            <w:pPr>
              <w:pStyle w:val="Tableline"/>
              <w:widowControl w:val="0"/>
              <w:snapToGrid w:val="0"/>
              <w:spacing w:before="100" w:after="100"/>
              <w:jc w:val="both"/>
              <w:rPr>
                <w:bCs/>
                <w:sz w:val="24"/>
                <w:szCs w:val="24"/>
                <w:lang w:val="fr-BE"/>
              </w:rPr>
            </w:pPr>
          </w:p>
        </w:tc>
        <w:tc>
          <w:tcPr>
            <w:tcW w:w="1716" w:type="dxa"/>
            <w:vMerge w:val="restart"/>
            <w:tcBorders>
              <w:top w:val="single" w:sz="4" w:space="0" w:color="000000"/>
              <w:left w:val="single" w:sz="4" w:space="0" w:color="000000"/>
              <w:bottom w:val="single" w:sz="4" w:space="0" w:color="000000"/>
            </w:tcBorders>
            <w:shd w:val="clear" w:color="auto" w:fill="E5E5E5"/>
          </w:tcPr>
          <w:p w14:paraId="30591077"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Date</w:t>
            </w: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E5E5E5"/>
          </w:tcPr>
          <w:p w14:paraId="63D96691"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Heure</w:t>
            </w:r>
          </w:p>
        </w:tc>
      </w:tr>
      <w:tr w:rsidR="00353240" w:rsidRPr="001606A8" w14:paraId="7CA45A42" w14:textId="77777777" w:rsidTr="001A490C">
        <w:trPr>
          <w:trHeight w:val="376"/>
        </w:trPr>
        <w:tc>
          <w:tcPr>
            <w:tcW w:w="5036" w:type="dxa"/>
            <w:vMerge w:val="restart"/>
            <w:tcBorders>
              <w:top w:val="single" w:sz="4" w:space="0" w:color="000000"/>
              <w:left w:val="single" w:sz="4" w:space="0" w:color="000000"/>
              <w:bottom w:val="single" w:sz="4" w:space="0" w:color="000000"/>
            </w:tcBorders>
            <w:shd w:val="clear" w:color="auto" w:fill="FFFFFF"/>
          </w:tcPr>
          <w:p w14:paraId="1AE659C3"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Publication de l’appel d’offres</w:t>
            </w:r>
          </w:p>
        </w:tc>
        <w:tc>
          <w:tcPr>
            <w:tcW w:w="1716" w:type="dxa"/>
            <w:vMerge w:val="restart"/>
            <w:tcBorders>
              <w:top w:val="single" w:sz="4" w:space="0" w:color="000000"/>
              <w:left w:val="single" w:sz="4" w:space="0" w:color="000000"/>
              <w:bottom w:val="single" w:sz="4" w:space="0" w:color="000000"/>
            </w:tcBorders>
            <w:shd w:val="clear" w:color="auto" w:fill="FFFFFF"/>
          </w:tcPr>
          <w:p w14:paraId="120E54A6"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D230BB"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n.a.</w:t>
            </w:r>
          </w:p>
        </w:tc>
      </w:tr>
      <w:tr w:rsidR="00353240" w:rsidRPr="001606A8" w14:paraId="66D4B4C9" w14:textId="77777777" w:rsidTr="001A490C">
        <w:trPr>
          <w:trHeight w:val="376"/>
        </w:trPr>
        <w:tc>
          <w:tcPr>
            <w:tcW w:w="5036" w:type="dxa"/>
            <w:vMerge w:val="restart"/>
            <w:tcBorders>
              <w:top w:val="single" w:sz="4" w:space="0" w:color="000000"/>
              <w:left w:val="single" w:sz="4" w:space="0" w:color="000000"/>
              <w:bottom w:val="single" w:sz="4" w:space="0" w:color="000000"/>
            </w:tcBorders>
            <w:shd w:val="clear" w:color="auto" w:fill="FFFFFF"/>
          </w:tcPr>
          <w:p w14:paraId="48279E7F"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 xml:space="preserve">Date limite de soumission </w:t>
            </w:r>
          </w:p>
        </w:tc>
        <w:tc>
          <w:tcPr>
            <w:tcW w:w="1716" w:type="dxa"/>
            <w:vMerge w:val="restart"/>
            <w:tcBorders>
              <w:top w:val="single" w:sz="4" w:space="0" w:color="000000"/>
              <w:left w:val="single" w:sz="4" w:space="0" w:color="000000"/>
              <w:bottom w:val="single" w:sz="4" w:space="0" w:color="000000"/>
            </w:tcBorders>
            <w:shd w:val="clear" w:color="auto" w:fill="FFFFFF"/>
          </w:tcPr>
          <w:p w14:paraId="32F8462E"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9A91698" w14:textId="77777777" w:rsidR="00353240" w:rsidRPr="001606A8" w:rsidRDefault="00353240" w:rsidP="00A56B12">
            <w:pPr>
              <w:pStyle w:val="Tableline"/>
              <w:widowControl w:val="0"/>
              <w:snapToGrid w:val="0"/>
              <w:spacing w:before="100" w:after="100"/>
              <w:jc w:val="both"/>
              <w:rPr>
                <w:bCs/>
                <w:sz w:val="24"/>
                <w:szCs w:val="24"/>
                <w:lang w:val="fr-BE"/>
              </w:rPr>
            </w:pPr>
          </w:p>
        </w:tc>
      </w:tr>
    </w:tbl>
    <w:p w14:paraId="09286EB2" w14:textId="77777777" w:rsidR="00353240" w:rsidRPr="001606A8" w:rsidRDefault="00353240" w:rsidP="00A56B12">
      <w:pPr>
        <w:pStyle w:val="Titre1"/>
        <w:keepNext w:val="0"/>
        <w:widowControl w:val="0"/>
        <w:spacing w:before="100" w:after="100"/>
        <w:ind w:left="340"/>
        <w:jc w:val="both"/>
        <w:rPr>
          <w:rFonts w:ascii="Times New Roman" w:hAnsi="Times New Roman" w:cs="Times New Roman"/>
          <w:b/>
          <w:sz w:val="24"/>
          <w:szCs w:val="24"/>
          <w:lang w:val="fr-BE"/>
        </w:rPr>
      </w:pPr>
      <w:r w:rsidRPr="001606A8">
        <w:rPr>
          <w:rFonts w:ascii="Times New Roman" w:hAnsi="Times New Roman" w:cs="Times New Roman"/>
          <w:b/>
          <w:sz w:val="24"/>
          <w:szCs w:val="24"/>
          <w:lang w:val="fr-BE"/>
        </w:rPr>
        <w:tab/>
      </w:r>
      <w:r w:rsidRPr="001606A8">
        <w:rPr>
          <w:rFonts w:ascii="Times New Roman" w:hAnsi="Times New Roman" w:cs="Times New Roman"/>
          <w:b/>
          <w:sz w:val="24"/>
          <w:szCs w:val="24"/>
          <w:lang w:val="fr-BE"/>
        </w:rPr>
        <w:br/>
        <w:t>Participants</w:t>
      </w:r>
    </w:p>
    <w:tbl>
      <w:tblPr>
        <w:tblW w:w="0" w:type="auto"/>
        <w:tblInd w:w="91" w:type="dxa"/>
        <w:tblLayout w:type="fixed"/>
        <w:tblLook w:val="0000" w:firstRow="0" w:lastRow="0" w:firstColumn="0" w:lastColumn="0" w:noHBand="0" w:noVBand="0"/>
      </w:tblPr>
      <w:tblGrid>
        <w:gridCol w:w="3738"/>
        <w:gridCol w:w="2423"/>
        <w:gridCol w:w="2697"/>
      </w:tblGrid>
      <w:tr w:rsidR="00353240" w:rsidRPr="001606A8" w14:paraId="2AAFBC13" w14:textId="77777777" w:rsidTr="001A490C">
        <w:trPr>
          <w:trHeight w:val="376"/>
        </w:trPr>
        <w:tc>
          <w:tcPr>
            <w:tcW w:w="3738" w:type="dxa"/>
            <w:vMerge w:val="restart"/>
            <w:tcBorders>
              <w:top w:val="single" w:sz="4" w:space="0" w:color="000000"/>
              <w:left w:val="single" w:sz="4" w:space="0" w:color="000000"/>
              <w:bottom w:val="single" w:sz="4" w:space="0" w:color="000000"/>
            </w:tcBorders>
            <w:shd w:val="clear" w:color="auto" w:fill="E5E5E5"/>
          </w:tcPr>
          <w:p w14:paraId="6F2B56D0"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Nom</w:t>
            </w:r>
          </w:p>
        </w:tc>
        <w:tc>
          <w:tcPr>
            <w:tcW w:w="2423" w:type="dxa"/>
            <w:vMerge w:val="restart"/>
            <w:tcBorders>
              <w:top w:val="single" w:sz="4" w:space="0" w:color="000000"/>
              <w:left w:val="single" w:sz="4" w:space="0" w:color="000000"/>
              <w:bottom w:val="single" w:sz="4" w:space="0" w:color="000000"/>
            </w:tcBorders>
            <w:shd w:val="clear" w:color="auto" w:fill="E5E5E5"/>
          </w:tcPr>
          <w:p w14:paraId="6CAE5395"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Représentant</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E5E5E5"/>
          </w:tcPr>
          <w:p w14:paraId="76C97C3A" w14:textId="77777777" w:rsidR="00353240" w:rsidRPr="001606A8" w:rsidRDefault="00353240" w:rsidP="00A56B12">
            <w:pPr>
              <w:pStyle w:val="Tableline"/>
              <w:widowControl w:val="0"/>
              <w:snapToGrid w:val="0"/>
              <w:spacing w:before="100" w:after="100"/>
              <w:jc w:val="both"/>
              <w:rPr>
                <w:bCs/>
                <w:sz w:val="24"/>
                <w:szCs w:val="24"/>
                <w:lang w:val="fr-BE"/>
              </w:rPr>
            </w:pPr>
            <w:r w:rsidRPr="001606A8">
              <w:rPr>
                <w:bCs/>
                <w:sz w:val="24"/>
                <w:szCs w:val="24"/>
                <w:lang w:val="fr-BE"/>
              </w:rPr>
              <w:t>Rôle</w:t>
            </w:r>
            <w:r w:rsidRPr="001606A8">
              <w:rPr>
                <w:rStyle w:val="Caractresdenotedebasdepage"/>
                <w:bCs/>
                <w:sz w:val="24"/>
                <w:szCs w:val="24"/>
                <w:lang w:val="fr-BE"/>
              </w:rPr>
              <w:footnoteReference w:id="5"/>
            </w:r>
          </w:p>
        </w:tc>
      </w:tr>
      <w:tr w:rsidR="00353240" w:rsidRPr="001606A8" w14:paraId="23F3D926" w14:textId="77777777" w:rsidTr="001A490C">
        <w:trPr>
          <w:trHeight w:val="476"/>
        </w:trPr>
        <w:tc>
          <w:tcPr>
            <w:tcW w:w="3738" w:type="dxa"/>
            <w:vMerge w:val="restart"/>
            <w:tcBorders>
              <w:top w:val="single" w:sz="4" w:space="0" w:color="000000"/>
              <w:left w:val="single" w:sz="4" w:space="0" w:color="000000"/>
              <w:bottom w:val="single" w:sz="4" w:space="0" w:color="000000"/>
            </w:tcBorders>
            <w:shd w:val="clear" w:color="auto" w:fill="FFFFFF"/>
          </w:tcPr>
          <w:p w14:paraId="32CEFA3F"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49631874"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9AE049C" w14:textId="77777777" w:rsidR="00353240" w:rsidRPr="001606A8" w:rsidRDefault="00353240" w:rsidP="00A56B12">
            <w:pPr>
              <w:pStyle w:val="Tableline"/>
              <w:widowControl w:val="0"/>
              <w:snapToGrid w:val="0"/>
              <w:spacing w:before="100" w:after="100"/>
              <w:jc w:val="both"/>
              <w:rPr>
                <w:bCs/>
                <w:sz w:val="24"/>
                <w:szCs w:val="24"/>
                <w:lang w:val="fr-BE"/>
              </w:rPr>
            </w:pPr>
          </w:p>
        </w:tc>
      </w:tr>
      <w:tr w:rsidR="00353240" w:rsidRPr="001606A8" w14:paraId="1ADB2D9C" w14:textId="77777777" w:rsidTr="001A490C">
        <w:trPr>
          <w:trHeight w:val="476"/>
        </w:trPr>
        <w:tc>
          <w:tcPr>
            <w:tcW w:w="3738" w:type="dxa"/>
            <w:vMerge w:val="restart"/>
            <w:tcBorders>
              <w:top w:val="single" w:sz="4" w:space="0" w:color="000000"/>
              <w:left w:val="single" w:sz="4" w:space="0" w:color="000000"/>
              <w:bottom w:val="single" w:sz="4" w:space="0" w:color="000000"/>
            </w:tcBorders>
            <w:shd w:val="clear" w:color="auto" w:fill="FFFFFF"/>
          </w:tcPr>
          <w:p w14:paraId="5CDE3FAD"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553DA484"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8DD3F89" w14:textId="77777777" w:rsidR="00353240" w:rsidRPr="001606A8" w:rsidRDefault="00353240" w:rsidP="00A56B12">
            <w:pPr>
              <w:pStyle w:val="Tableline"/>
              <w:widowControl w:val="0"/>
              <w:snapToGrid w:val="0"/>
              <w:spacing w:before="100" w:after="100"/>
              <w:jc w:val="both"/>
              <w:rPr>
                <w:bCs/>
                <w:sz w:val="24"/>
                <w:szCs w:val="24"/>
                <w:lang w:val="fr-BE"/>
              </w:rPr>
            </w:pPr>
          </w:p>
        </w:tc>
      </w:tr>
      <w:tr w:rsidR="00353240" w:rsidRPr="001606A8" w14:paraId="548FCFC6" w14:textId="77777777" w:rsidTr="001A490C">
        <w:trPr>
          <w:trHeight w:val="476"/>
        </w:trPr>
        <w:tc>
          <w:tcPr>
            <w:tcW w:w="3738" w:type="dxa"/>
            <w:vMerge w:val="restart"/>
            <w:tcBorders>
              <w:top w:val="single" w:sz="4" w:space="0" w:color="000000"/>
              <w:left w:val="single" w:sz="4" w:space="0" w:color="000000"/>
              <w:bottom w:val="single" w:sz="4" w:space="0" w:color="000000"/>
            </w:tcBorders>
            <w:shd w:val="clear" w:color="auto" w:fill="FFFFFF"/>
          </w:tcPr>
          <w:p w14:paraId="65716E0B"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4B979AED" w14:textId="77777777" w:rsidR="00353240" w:rsidRPr="001606A8" w:rsidRDefault="00353240" w:rsidP="00A56B12">
            <w:pPr>
              <w:pStyle w:val="Tableline"/>
              <w:widowControl w:val="0"/>
              <w:snapToGrid w:val="0"/>
              <w:spacing w:before="100" w:after="100"/>
              <w:jc w:val="both"/>
              <w:rPr>
                <w:bCs/>
                <w:sz w:val="24"/>
                <w:szCs w:val="24"/>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1F4467" w14:textId="77777777" w:rsidR="00353240" w:rsidRPr="001606A8" w:rsidRDefault="00353240" w:rsidP="00A56B12">
            <w:pPr>
              <w:pStyle w:val="Tableline"/>
              <w:widowControl w:val="0"/>
              <w:snapToGrid w:val="0"/>
              <w:spacing w:before="100" w:after="100"/>
              <w:jc w:val="both"/>
              <w:rPr>
                <w:bCs/>
                <w:sz w:val="24"/>
                <w:szCs w:val="24"/>
                <w:lang w:val="fr-BE"/>
              </w:rPr>
            </w:pPr>
          </w:p>
        </w:tc>
      </w:tr>
    </w:tbl>
    <w:p w14:paraId="2C22CD27" w14:textId="77777777" w:rsidR="00353240" w:rsidRPr="001606A8" w:rsidRDefault="00353240" w:rsidP="00A178E4">
      <w:pPr>
        <w:pStyle w:val="Titre1"/>
        <w:keepNext w:val="0"/>
        <w:widowControl w:val="0"/>
        <w:spacing w:before="0"/>
        <w:ind w:left="340"/>
        <w:jc w:val="both"/>
        <w:rPr>
          <w:rFonts w:ascii="Times New Roman" w:hAnsi="Times New Roman" w:cs="Times New Roman"/>
          <w:b/>
          <w:sz w:val="24"/>
          <w:szCs w:val="24"/>
          <w:lang w:val="fr-BE"/>
        </w:rPr>
      </w:pPr>
      <w:r w:rsidRPr="001606A8">
        <w:rPr>
          <w:rFonts w:ascii="Times New Roman" w:hAnsi="Times New Roman" w:cs="Times New Roman"/>
          <w:b/>
          <w:sz w:val="24"/>
          <w:szCs w:val="24"/>
          <w:lang w:val="fr-BE"/>
        </w:rPr>
        <w:tab/>
      </w:r>
      <w:r w:rsidRPr="001606A8">
        <w:rPr>
          <w:rFonts w:ascii="Times New Roman" w:hAnsi="Times New Roman" w:cs="Times New Roman"/>
          <w:b/>
          <w:sz w:val="24"/>
          <w:szCs w:val="24"/>
          <w:lang w:val="fr-BE"/>
        </w:rPr>
        <w:br/>
      </w:r>
      <w:r w:rsidRPr="003F64E4">
        <w:rPr>
          <w:rFonts w:ascii="Times New Roman" w:hAnsi="Times New Roman" w:cs="Times New Roman"/>
          <w:b/>
          <w:color w:val="auto"/>
          <w:sz w:val="24"/>
          <w:szCs w:val="24"/>
          <w:lang w:val="fr-BE"/>
        </w:rPr>
        <w:t>Évaluation</w:t>
      </w:r>
    </w:p>
    <w:p w14:paraId="4E250C10" w14:textId="77777777" w:rsidR="00353240" w:rsidRPr="001606A8" w:rsidRDefault="00353240" w:rsidP="00A56B12">
      <w:pPr>
        <w:pStyle w:val="NormalInd1"/>
        <w:widowControl w:val="0"/>
        <w:spacing w:before="120" w:after="120"/>
        <w:ind w:left="0"/>
        <w:jc w:val="both"/>
        <w:rPr>
          <w:sz w:val="24"/>
          <w:szCs w:val="24"/>
          <w:shd w:val="clear" w:color="auto" w:fill="FFFFFF"/>
          <w:lang w:val="fr-BE"/>
        </w:rPr>
      </w:pPr>
      <w:r w:rsidRPr="001606A8">
        <w:rPr>
          <w:sz w:val="24"/>
          <w:szCs w:val="24"/>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7E4C92CE" w14:textId="77777777" w:rsidR="00353240" w:rsidRPr="001606A8" w:rsidRDefault="00353240" w:rsidP="00A56B12">
      <w:pPr>
        <w:widowControl w:val="0"/>
        <w:jc w:val="both"/>
        <w:rPr>
          <w:rFonts w:ascii="Times New Roman" w:hAnsi="Times New Roman" w:cs="Times New Roman"/>
          <w:b/>
          <w:bCs/>
          <w:sz w:val="24"/>
          <w:szCs w:val="24"/>
        </w:rPr>
      </w:pPr>
      <w:r w:rsidRPr="001606A8">
        <w:rPr>
          <w:rFonts w:ascii="Times New Roman" w:hAnsi="Times New Roman" w:cs="Times New Roman"/>
          <w:b/>
          <w:bCs/>
          <w:sz w:val="24"/>
          <w:szCs w:val="24"/>
        </w:rPr>
        <w:t>I. GRILLE D’ÉVALUATION ADMINISTRATIVE</w:t>
      </w:r>
    </w:p>
    <w:p w14:paraId="5AA8F699" w14:textId="77777777" w:rsidR="00353240" w:rsidRPr="003F64E4" w:rsidRDefault="00353240" w:rsidP="00A56B12">
      <w:pPr>
        <w:pStyle w:val="Titre1"/>
        <w:keepNext w:val="0"/>
        <w:widowControl w:val="0"/>
        <w:spacing w:before="0"/>
        <w:jc w:val="both"/>
        <w:rPr>
          <w:rFonts w:ascii="Times New Roman" w:hAnsi="Times New Roman" w:cs="Times New Roman"/>
          <w:b/>
          <w:color w:val="auto"/>
          <w:sz w:val="24"/>
          <w:szCs w:val="24"/>
          <w:lang w:val="fr-BE"/>
        </w:rPr>
      </w:pPr>
      <w:r w:rsidRPr="003F64E4">
        <w:rPr>
          <w:rFonts w:ascii="Times New Roman" w:hAnsi="Times New Roman" w:cs="Times New Roman"/>
          <w:b/>
          <w:color w:val="auto"/>
          <w:sz w:val="24"/>
          <w:szCs w:val="24"/>
          <w:lang w:val="fr-BE"/>
        </w:rPr>
        <w:t>Session d’ouverture : Vérification du respect de la date limite de soumission</w:t>
      </w:r>
    </w:p>
    <w:tbl>
      <w:tblPr>
        <w:tblW w:w="0" w:type="auto"/>
        <w:tblInd w:w="91" w:type="dxa"/>
        <w:tblLayout w:type="fixed"/>
        <w:tblLook w:val="0000" w:firstRow="0" w:lastRow="0" w:firstColumn="0" w:lastColumn="0" w:noHBand="0" w:noVBand="0"/>
      </w:tblPr>
      <w:tblGrid>
        <w:gridCol w:w="7099"/>
        <w:gridCol w:w="894"/>
        <w:gridCol w:w="894"/>
      </w:tblGrid>
      <w:tr w:rsidR="00353240" w:rsidRPr="001606A8" w14:paraId="75F85953" w14:textId="77777777" w:rsidTr="001A490C">
        <w:trPr>
          <w:trHeight w:val="326"/>
        </w:trPr>
        <w:tc>
          <w:tcPr>
            <w:tcW w:w="7099" w:type="dxa"/>
            <w:tcBorders>
              <w:top w:val="single" w:sz="4" w:space="0" w:color="000000"/>
              <w:left w:val="single" w:sz="4" w:space="0" w:color="000000"/>
              <w:bottom w:val="single" w:sz="4" w:space="0" w:color="000000"/>
            </w:tcBorders>
            <w:shd w:val="clear" w:color="auto" w:fill="E6E6E6"/>
          </w:tcPr>
          <w:p w14:paraId="40BEC5F0" w14:textId="77777777" w:rsidR="00353240" w:rsidRPr="001606A8" w:rsidRDefault="00353240" w:rsidP="00A56B12">
            <w:pPr>
              <w:widowControl w:val="0"/>
              <w:snapToGrid w:val="0"/>
              <w:jc w:val="both"/>
              <w:rPr>
                <w:rFonts w:ascii="Times New Roman" w:hAnsi="Times New Roman" w:cs="Times New Roman"/>
                <w:bCs/>
                <w:sz w:val="24"/>
                <w:szCs w:val="24"/>
              </w:rPr>
            </w:pPr>
            <w:r w:rsidRPr="001606A8">
              <w:rPr>
                <w:rFonts w:ascii="Times New Roman" w:hAnsi="Times New Roman" w:cs="Times New Roman"/>
                <w:bCs/>
                <w:sz w:val="24"/>
                <w:szCs w:val="24"/>
              </w:rPr>
              <w:t xml:space="preserve"> </w:t>
            </w:r>
            <w:r w:rsidRPr="001606A8">
              <w:rPr>
                <w:rFonts w:ascii="Times New Roman" w:hAnsi="Times New Roman" w:cs="Times New Roman"/>
                <w:sz w:val="24"/>
                <w:szCs w:val="24"/>
              </w:rPr>
              <w:t>Numéro de l’enveloppe</w:t>
            </w:r>
          </w:p>
        </w:tc>
        <w:tc>
          <w:tcPr>
            <w:tcW w:w="894" w:type="dxa"/>
            <w:tcBorders>
              <w:top w:val="single" w:sz="4" w:space="0" w:color="000000"/>
              <w:left w:val="single" w:sz="4" w:space="0" w:color="000000"/>
              <w:bottom w:val="single" w:sz="4" w:space="0" w:color="000000"/>
            </w:tcBorders>
            <w:shd w:val="clear" w:color="auto" w:fill="E6E6E6"/>
            <w:vAlign w:val="center"/>
          </w:tcPr>
          <w:p w14:paraId="71BC4D7E" w14:textId="77777777" w:rsidR="00353240" w:rsidRPr="001606A8" w:rsidRDefault="00353240" w:rsidP="00A56B12">
            <w:pPr>
              <w:widowControl w:val="0"/>
              <w:snapToGrid w:val="0"/>
              <w:jc w:val="both"/>
              <w:rPr>
                <w:rFonts w:ascii="Times New Roman" w:hAnsi="Times New Roman" w:cs="Times New Roman"/>
                <w:b/>
                <w:sz w:val="24"/>
                <w:szCs w:val="24"/>
              </w:rPr>
            </w:pPr>
            <w:r w:rsidRPr="001606A8">
              <w:rPr>
                <w:rFonts w:ascii="Times New Roman" w:hAnsi="Times New Roman" w:cs="Times New Roman"/>
                <w:b/>
                <w:sz w:val="24"/>
                <w:szCs w:val="24"/>
              </w:rPr>
              <w:t>OUI</w:t>
            </w:r>
          </w:p>
        </w:tc>
        <w:tc>
          <w:tcPr>
            <w:tcW w:w="89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FF5DBA6" w14:textId="77777777" w:rsidR="00353240" w:rsidRPr="001606A8" w:rsidRDefault="00353240" w:rsidP="00A56B12">
            <w:pPr>
              <w:widowControl w:val="0"/>
              <w:snapToGrid w:val="0"/>
              <w:jc w:val="both"/>
              <w:rPr>
                <w:rFonts w:ascii="Times New Roman" w:hAnsi="Times New Roman" w:cs="Times New Roman"/>
                <w:b/>
                <w:sz w:val="24"/>
                <w:szCs w:val="24"/>
              </w:rPr>
            </w:pPr>
            <w:r w:rsidRPr="001606A8">
              <w:rPr>
                <w:rFonts w:ascii="Times New Roman" w:hAnsi="Times New Roman" w:cs="Times New Roman"/>
                <w:b/>
                <w:sz w:val="24"/>
                <w:szCs w:val="24"/>
              </w:rPr>
              <w:t>NON</w:t>
            </w:r>
          </w:p>
        </w:tc>
      </w:tr>
      <w:tr w:rsidR="00353240" w:rsidRPr="001606A8" w14:paraId="78D87463"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5387C62E"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1ACAA476"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6B13FCDC"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7BE31B6D"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22F5EC88"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4F7FECE8"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79B04F67"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2853822E"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52A00BEC"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60F64927"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63615700"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6AAEF2E7"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26B5D6C2"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28FCA539"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7F5B3FE3"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50BFBFDB"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54A98978"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070B9C9C"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6383C23E"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6A741190"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67300DA5"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39887205"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428B060E"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3FB62B89" w14:textId="77777777" w:rsidTr="001A490C">
        <w:trPr>
          <w:trHeight w:val="230"/>
        </w:trPr>
        <w:tc>
          <w:tcPr>
            <w:tcW w:w="7099" w:type="dxa"/>
            <w:tcBorders>
              <w:top w:val="single" w:sz="4" w:space="0" w:color="000000"/>
              <w:left w:val="single" w:sz="4" w:space="0" w:color="000000"/>
              <w:bottom w:val="single" w:sz="4" w:space="0" w:color="000000"/>
            </w:tcBorders>
            <w:shd w:val="clear" w:color="auto" w:fill="E6E6E6"/>
          </w:tcPr>
          <w:p w14:paraId="01D2B049"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tcBorders>
          </w:tcPr>
          <w:p w14:paraId="0AC19460"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tcPr>
          <w:p w14:paraId="3F65CEAA" w14:textId="77777777" w:rsidR="00353240" w:rsidRPr="001606A8" w:rsidRDefault="00353240" w:rsidP="00A56B12">
            <w:pPr>
              <w:widowControl w:val="0"/>
              <w:snapToGrid w:val="0"/>
              <w:jc w:val="both"/>
              <w:rPr>
                <w:rFonts w:ascii="Times New Roman" w:hAnsi="Times New Roman" w:cs="Times New Roman"/>
                <w:sz w:val="24"/>
                <w:szCs w:val="24"/>
              </w:rPr>
            </w:pPr>
          </w:p>
        </w:tc>
      </w:tr>
      <w:tr w:rsidR="00353240" w:rsidRPr="001606A8" w14:paraId="20ADFA35" w14:textId="77777777" w:rsidTr="001A490C">
        <w:trPr>
          <w:trHeight w:val="517"/>
        </w:trPr>
        <w:tc>
          <w:tcPr>
            <w:tcW w:w="7099" w:type="dxa"/>
            <w:vMerge w:val="restart"/>
            <w:tcBorders>
              <w:top w:val="single" w:sz="4" w:space="0" w:color="000000"/>
              <w:left w:val="single" w:sz="4" w:space="0" w:color="000000"/>
              <w:bottom w:val="single" w:sz="4" w:space="0" w:color="000000"/>
            </w:tcBorders>
            <w:shd w:val="clear" w:color="auto" w:fill="E6E6E6"/>
          </w:tcPr>
          <w:p w14:paraId="4AB104E1"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vMerge w:val="restart"/>
            <w:tcBorders>
              <w:top w:val="single" w:sz="4" w:space="0" w:color="000000"/>
              <w:left w:val="single" w:sz="4" w:space="0" w:color="000000"/>
              <w:bottom w:val="single" w:sz="4" w:space="0" w:color="000000"/>
            </w:tcBorders>
          </w:tcPr>
          <w:p w14:paraId="04150AFA" w14:textId="77777777" w:rsidR="00353240" w:rsidRPr="001606A8" w:rsidRDefault="00353240" w:rsidP="00A56B12">
            <w:pPr>
              <w:widowControl w:val="0"/>
              <w:snapToGrid w:val="0"/>
              <w:jc w:val="both"/>
              <w:rPr>
                <w:rFonts w:ascii="Times New Roman" w:hAnsi="Times New Roman" w:cs="Times New Roman"/>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Pr>
          <w:p w14:paraId="3652C720" w14:textId="77777777" w:rsidR="00353240" w:rsidRPr="001606A8" w:rsidRDefault="00353240" w:rsidP="00A56B12">
            <w:pPr>
              <w:widowControl w:val="0"/>
              <w:snapToGrid w:val="0"/>
              <w:jc w:val="both"/>
              <w:rPr>
                <w:rFonts w:ascii="Times New Roman" w:hAnsi="Times New Roman" w:cs="Times New Roman"/>
                <w:sz w:val="24"/>
                <w:szCs w:val="24"/>
              </w:rPr>
            </w:pPr>
          </w:p>
        </w:tc>
      </w:tr>
    </w:tbl>
    <w:p w14:paraId="4D648617" w14:textId="77777777" w:rsidR="00353240" w:rsidRPr="001606A8" w:rsidRDefault="00353240" w:rsidP="00A56B12">
      <w:pPr>
        <w:jc w:val="both"/>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709"/>
        <w:gridCol w:w="977"/>
        <w:gridCol w:w="992"/>
        <w:gridCol w:w="851"/>
        <w:gridCol w:w="1276"/>
        <w:gridCol w:w="1701"/>
        <w:gridCol w:w="992"/>
        <w:gridCol w:w="1417"/>
      </w:tblGrid>
      <w:tr w:rsidR="00353240" w:rsidRPr="00E007EB" w14:paraId="3625E372" w14:textId="77777777" w:rsidTr="00A178E4">
        <w:trPr>
          <w:cantSplit/>
          <w:trHeight w:val="3250"/>
          <w:tblHeader/>
        </w:trPr>
        <w:tc>
          <w:tcPr>
            <w:tcW w:w="719" w:type="dxa"/>
            <w:shd w:val="pct12" w:color="auto" w:fill="FFFFFF"/>
            <w:textDirection w:val="btLr"/>
            <w:vAlign w:val="center"/>
          </w:tcPr>
          <w:p w14:paraId="2478FB18" w14:textId="77777777" w:rsidR="00353240" w:rsidRPr="00A178E4" w:rsidRDefault="00353240" w:rsidP="00504141">
            <w:pPr>
              <w:ind w:left="-108" w:right="113"/>
              <w:jc w:val="both"/>
              <w:rPr>
                <w:rFonts w:ascii="Times New Roman" w:hAnsi="Times New Roman" w:cs="Times New Roman"/>
                <w:sz w:val="20"/>
                <w:szCs w:val="20"/>
              </w:rPr>
            </w:pPr>
            <w:r w:rsidRPr="00A178E4">
              <w:rPr>
                <w:rFonts w:ascii="Times New Roman" w:hAnsi="Times New Roman" w:cs="Times New Roman"/>
                <w:sz w:val="20"/>
                <w:szCs w:val="20"/>
              </w:rPr>
              <w:lastRenderedPageBreak/>
              <w:t>Numéro d'enveloppe de l'offre</w:t>
            </w:r>
          </w:p>
        </w:tc>
        <w:tc>
          <w:tcPr>
            <w:tcW w:w="709" w:type="dxa"/>
            <w:tcBorders>
              <w:bottom w:val="nil"/>
            </w:tcBorders>
            <w:shd w:val="pct12" w:color="auto" w:fill="FFFFFF"/>
            <w:textDirection w:val="btLr"/>
            <w:vAlign w:val="center"/>
          </w:tcPr>
          <w:p w14:paraId="5045A049"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Nom du soumissionnaire</w:t>
            </w:r>
          </w:p>
        </w:tc>
        <w:tc>
          <w:tcPr>
            <w:tcW w:w="977" w:type="dxa"/>
            <w:tcBorders>
              <w:bottom w:val="nil"/>
            </w:tcBorders>
            <w:shd w:val="pct12" w:color="auto" w:fill="FFFFFF"/>
            <w:textDirection w:val="btLr"/>
            <w:vAlign w:val="center"/>
          </w:tcPr>
          <w:p w14:paraId="1A22DED2"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La nationalité du soumissionnaire</w:t>
            </w:r>
            <w:r w:rsidRPr="00A178E4">
              <w:rPr>
                <w:rFonts w:ascii="Times New Roman" w:hAnsi="Times New Roman" w:cs="Times New Roman"/>
                <w:sz w:val="20"/>
                <w:szCs w:val="20"/>
              </w:rPr>
              <w:footnoteReference w:id="6"/>
            </w:r>
            <w:r w:rsidRPr="00A178E4">
              <w:rPr>
                <w:rFonts w:ascii="Times New Roman" w:hAnsi="Times New Roman" w:cs="Times New Roman"/>
                <w:sz w:val="20"/>
                <w:szCs w:val="20"/>
              </w:rPr>
              <w:t xml:space="preserve"> (consortium) est-elle éligible?</w:t>
            </w:r>
          </w:p>
          <w:p w14:paraId="46CAF103"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(Oui/Non)</w:t>
            </w:r>
          </w:p>
        </w:tc>
        <w:tc>
          <w:tcPr>
            <w:tcW w:w="992" w:type="dxa"/>
            <w:tcBorders>
              <w:bottom w:val="nil"/>
            </w:tcBorders>
            <w:shd w:val="pct12" w:color="auto" w:fill="FFFFFF"/>
            <w:textDirection w:val="btLr"/>
            <w:vAlign w:val="center"/>
          </w:tcPr>
          <w:p w14:paraId="728CC7F1"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La documentation est-elle complète?</w:t>
            </w:r>
          </w:p>
          <w:p w14:paraId="1DDF702C" w14:textId="77777777" w:rsidR="00353240" w:rsidRPr="00A178E4" w:rsidRDefault="00353240" w:rsidP="00504141">
            <w:pPr>
              <w:ind w:left="113" w:right="113"/>
              <w:jc w:val="both"/>
              <w:rPr>
                <w:rFonts w:ascii="Times New Roman" w:hAnsi="Times New Roman" w:cs="Times New Roman"/>
                <w:sz w:val="20"/>
                <w:szCs w:val="20"/>
                <w:lang w:val="en-GB"/>
              </w:rPr>
            </w:pPr>
            <w:r w:rsidRPr="00A178E4">
              <w:rPr>
                <w:rFonts w:ascii="Times New Roman" w:hAnsi="Times New Roman" w:cs="Times New Roman"/>
                <w:sz w:val="20"/>
                <w:szCs w:val="20"/>
              </w:rPr>
              <w:t>(Oui/Non)</w:t>
            </w:r>
          </w:p>
        </w:tc>
        <w:tc>
          <w:tcPr>
            <w:tcW w:w="851" w:type="dxa"/>
            <w:tcBorders>
              <w:bottom w:val="nil"/>
            </w:tcBorders>
            <w:shd w:val="pct12" w:color="auto" w:fill="FFFFFF"/>
            <w:textDirection w:val="btLr"/>
            <w:vAlign w:val="center"/>
          </w:tcPr>
          <w:p w14:paraId="1FDF1922"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La langue est-elle conforme?</w:t>
            </w:r>
          </w:p>
          <w:p w14:paraId="4CD3FC53" w14:textId="77777777" w:rsidR="00353240" w:rsidRPr="00A178E4" w:rsidRDefault="00353240" w:rsidP="00504141">
            <w:pPr>
              <w:ind w:left="113" w:right="113"/>
              <w:jc w:val="both"/>
              <w:rPr>
                <w:rFonts w:ascii="Times New Roman" w:hAnsi="Times New Roman" w:cs="Times New Roman"/>
                <w:sz w:val="20"/>
                <w:szCs w:val="20"/>
                <w:lang w:val="en-GB"/>
              </w:rPr>
            </w:pPr>
            <w:r w:rsidRPr="00A178E4">
              <w:rPr>
                <w:rFonts w:ascii="Times New Roman" w:hAnsi="Times New Roman" w:cs="Times New Roman"/>
                <w:sz w:val="20"/>
                <w:szCs w:val="20"/>
              </w:rPr>
              <w:t>(Oui/Non)</w:t>
            </w:r>
          </w:p>
        </w:tc>
        <w:tc>
          <w:tcPr>
            <w:tcW w:w="1276" w:type="dxa"/>
            <w:tcBorders>
              <w:bottom w:val="nil"/>
            </w:tcBorders>
            <w:shd w:val="pct12" w:color="auto" w:fill="FFFFFF"/>
            <w:textDirection w:val="btLr"/>
            <w:vAlign w:val="center"/>
          </w:tcPr>
          <w:p w14:paraId="7B83E739" w14:textId="77777777" w:rsidR="00353240" w:rsidRPr="00A178E4" w:rsidRDefault="00353240" w:rsidP="00504141">
            <w:pPr>
              <w:ind w:left="113" w:right="113"/>
              <w:jc w:val="both"/>
              <w:rPr>
                <w:rFonts w:ascii="Times New Roman" w:hAnsi="Times New Roman" w:cs="Times New Roman"/>
                <w:sz w:val="20"/>
                <w:szCs w:val="20"/>
              </w:rPr>
            </w:pPr>
            <w:r w:rsidRPr="00A178E4">
              <w:rPr>
                <w:rFonts w:ascii="Times New Roman" w:hAnsi="Times New Roman" w:cs="Times New Roman"/>
                <w:sz w:val="20"/>
                <w:szCs w:val="20"/>
              </w:rPr>
              <w:t>Formulaire de remise de l'offre dûment complété?</w:t>
            </w:r>
          </w:p>
          <w:p w14:paraId="0E4A6534" w14:textId="77777777" w:rsidR="00353240" w:rsidRPr="00A178E4" w:rsidRDefault="00353240" w:rsidP="00504141">
            <w:pPr>
              <w:ind w:left="113" w:right="113"/>
              <w:jc w:val="both"/>
              <w:rPr>
                <w:rFonts w:ascii="Times New Roman" w:hAnsi="Times New Roman" w:cs="Times New Roman"/>
                <w:sz w:val="20"/>
                <w:szCs w:val="20"/>
                <w:lang w:val="en-GB"/>
              </w:rPr>
            </w:pPr>
            <w:r w:rsidRPr="00A178E4">
              <w:rPr>
                <w:rFonts w:ascii="Times New Roman" w:hAnsi="Times New Roman" w:cs="Times New Roman"/>
                <w:sz w:val="20"/>
                <w:szCs w:val="20"/>
              </w:rPr>
              <w:t>(Oui/Non)</w:t>
            </w:r>
          </w:p>
        </w:tc>
        <w:tc>
          <w:tcPr>
            <w:tcW w:w="1701" w:type="dxa"/>
            <w:shd w:val="pct12" w:color="auto" w:fill="FFFFFF"/>
            <w:textDirection w:val="btLr"/>
            <w:vAlign w:val="center"/>
          </w:tcPr>
          <w:p w14:paraId="57193A28" w14:textId="77777777" w:rsidR="00353240" w:rsidRPr="00A178E4" w:rsidRDefault="00353240" w:rsidP="00504141">
            <w:pPr>
              <w:framePr w:hSpace="181" w:wrap="auto" w:hAnchor="page" w:xAlign="center" w:yAlign="center"/>
              <w:ind w:left="113" w:right="113"/>
              <w:jc w:val="both"/>
              <w:rPr>
                <w:rFonts w:ascii="Times New Roman" w:hAnsi="Times New Roman" w:cs="Times New Roman"/>
                <w:sz w:val="20"/>
                <w:szCs w:val="20"/>
              </w:rPr>
            </w:pPr>
            <w:r w:rsidRPr="00A178E4">
              <w:rPr>
                <w:rFonts w:ascii="Times New Roman" w:hAnsi="Times New Roman" w:cs="Times New Roman"/>
                <w:sz w:val="20"/>
                <w:szCs w:val="20"/>
              </w:rPr>
              <w:t>La déclaration du soumissionnaire a-t-elle été signée (par l'ensemble des membres du consortium, en cas de consortium)?</w:t>
            </w:r>
          </w:p>
          <w:p w14:paraId="7DD8E832" w14:textId="77777777" w:rsidR="00353240" w:rsidRPr="00A178E4" w:rsidRDefault="00353240" w:rsidP="00504141">
            <w:pPr>
              <w:framePr w:hSpace="181" w:wrap="auto" w:hAnchor="page" w:xAlign="center" w:yAlign="center"/>
              <w:ind w:left="113" w:right="113"/>
              <w:jc w:val="both"/>
              <w:rPr>
                <w:rFonts w:ascii="Times New Roman" w:hAnsi="Times New Roman" w:cs="Times New Roman"/>
                <w:sz w:val="20"/>
                <w:szCs w:val="20"/>
              </w:rPr>
            </w:pPr>
            <w:r w:rsidRPr="00A178E4">
              <w:rPr>
                <w:rFonts w:ascii="Times New Roman" w:hAnsi="Times New Roman" w:cs="Times New Roman"/>
                <w:sz w:val="20"/>
                <w:szCs w:val="20"/>
              </w:rPr>
              <w:t>(Oui/Non/Sans objet)</w:t>
            </w:r>
          </w:p>
        </w:tc>
        <w:tc>
          <w:tcPr>
            <w:tcW w:w="992" w:type="dxa"/>
            <w:tcBorders>
              <w:bottom w:val="nil"/>
            </w:tcBorders>
            <w:shd w:val="pct12" w:color="auto" w:fill="FFFFFF"/>
            <w:textDirection w:val="btLr"/>
            <w:vAlign w:val="center"/>
          </w:tcPr>
          <w:p w14:paraId="0550B3F0" w14:textId="77777777" w:rsidR="00353240" w:rsidRPr="00A178E4" w:rsidRDefault="00353240" w:rsidP="00504141">
            <w:pPr>
              <w:framePr w:hSpace="181" w:wrap="auto" w:hAnchor="page" w:xAlign="center" w:yAlign="center"/>
              <w:ind w:left="113" w:right="113"/>
              <w:jc w:val="both"/>
              <w:rPr>
                <w:rFonts w:ascii="Times New Roman" w:hAnsi="Times New Roman" w:cs="Times New Roman"/>
                <w:sz w:val="20"/>
                <w:szCs w:val="20"/>
              </w:rPr>
            </w:pPr>
            <w:r w:rsidRPr="00A178E4">
              <w:rPr>
                <w:rFonts w:ascii="Times New Roman" w:hAnsi="Times New Roman" w:cs="Times New Roman"/>
                <w:sz w:val="20"/>
                <w:szCs w:val="20"/>
              </w:rPr>
              <w:t>Autres prescriptions administratives du dossier d'appel d'offres?</w:t>
            </w:r>
          </w:p>
          <w:p w14:paraId="0413B5B7" w14:textId="77777777" w:rsidR="00353240" w:rsidRPr="00A178E4" w:rsidRDefault="00353240" w:rsidP="00504141">
            <w:pPr>
              <w:framePr w:hSpace="181" w:wrap="auto" w:hAnchor="page" w:xAlign="center" w:yAlign="center"/>
              <w:ind w:left="113" w:right="113"/>
              <w:jc w:val="both"/>
              <w:rPr>
                <w:rFonts w:ascii="Times New Roman" w:hAnsi="Times New Roman" w:cs="Times New Roman"/>
                <w:sz w:val="20"/>
                <w:szCs w:val="20"/>
              </w:rPr>
            </w:pPr>
            <w:r w:rsidRPr="00A178E4">
              <w:rPr>
                <w:rFonts w:ascii="Times New Roman" w:hAnsi="Times New Roman" w:cs="Times New Roman"/>
                <w:sz w:val="20"/>
                <w:szCs w:val="20"/>
              </w:rPr>
              <w:t>(Oui/Non/</w:t>
            </w:r>
            <w:r w:rsidRPr="00A178E4">
              <w:rPr>
                <w:rFonts w:ascii="Times New Roman" w:hAnsi="Times New Roman" w:cs="Times New Roman"/>
                <w:sz w:val="20"/>
                <w:szCs w:val="20"/>
              </w:rPr>
              <w:br/>
              <w:t>Sans objet)</w:t>
            </w:r>
          </w:p>
        </w:tc>
        <w:tc>
          <w:tcPr>
            <w:tcW w:w="1417" w:type="dxa"/>
            <w:tcBorders>
              <w:bottom w:val="nil"/>
            </w:tcBorders>
            <w:shd w:val="pct12" w:color="auto" w:fill="FFFFFF"/>
            <w:textDirection w:val="btLr"/>
            <w:vAlign w:val="center"/>
          </w:tcPr>
          <w:p w14:paraId="032ED173" w14:textId="77777777" w:rsidR="00353240" w:rsidRPr="00A178E4" w:rsidRDefault="00353240" w:rsidP="00504141">
            <w:pPr>
              <w:framePr w:hSpace="181" w:wrap="auto" w:hAnchor="page" w:xAlign="center" w:yAlign="center"/>
              <w:ind w:left="113" w:right="113"/>
              <w:jc w:val="both"/>
              <w:rPr>
                <w:rFonts w:ascii="Times New Roman" w:hAnsi="Times New Roman" w:cs="Times New Roman"/>
                <w:sz w:val="20"/>
                <w:szCs w:val="20"/>
                <w:lang w:val="en-GB"/>
              </w:rPr>
            </w:pPr>
            <w:r w:rsidRPr="00A178E4">
              <w:rPr>
                <w:rFonts w:ascii="Times New Roman" w:hAnsi="Times New Roman" w:cs="Times New Roman"/>
                <w:sz w:val="20"/>
                <w:szCs w:val="20"/>
              </w:rPr>
              <w:t>Décision globale?</w:t>
            </w:r>
            <w:r w:rsidRPr="00A178E4">
              <w:rPr>
                <w:rFonts w:ascii="Times New Roman" w:hAnsi="Times New Roman" w:cs="Times New Roman"/>
                <w:sz w:val="20"/>
                <w:szCs w:val="20"/>
              </w:rPr>
              <w:br/>
            </w:r>
            <w:r w:rsidRPr="00A178E4">
              <w:rPr>
                <w:rFonts w:ascii="Times New Roman" w:hAnsi="Times New Roman" w:cs="Times New Roman"/>
                <w:sz w:val="20"/>
                <w:szCs w:val="20"/>
              </w:rPr>
              <w:br/>
              <w:t>(Acceptation / Rejet)</w:t>
            </w:r>
          </w:p>
        </w:tc>
      </w:tr>
      <w:tr w:rsidR="00353240" w:rsidRPr="00E007EB" w14:paraId="2A8308C3" w14:textId="77777777" w:rsidTr="00A178E4">
        <w:trPr>
          <w:cantSplit/>
        </w:trPr>
        <w:tc>
          <w:tcPr>
            <w:tcW w:w="719" w:type="dxa"/>
          </w:tcPr>
          <w:p w14:paraId="66936EDF" w14:textId="77777777" w:rsidR="00353240" w:rsidRPr="00E007EB" w:rsidRDefault="00353240" w:rsidP="00A178E4">
            <w:pPr>
              <w:jc w:val="center"/>
              <w:rPr>
                <w:rFonts w:ascii="Frutiger 55" w:hAnsi="Frutiger 55"/>
                <w:sz w:val="20"/>
                <w:szCs w:val="20"/>
                <w:lang w:val="en-GB"/>
              </w:rPr>
            </w:pPr>
            <w:r w:rsidRPr="00E007EB">
              <w:rPr>
                <w:rFonts w:ascii="Frutiger 55" w:hAnsi="Frutiger 55"/>
                <w:sz w:val="20"/>
                <w:szCs w:val="20"/>
                <w:lang w:val="en-GB"/>
              </w:rPr>
              <w:t>1</w:t>
            </w:r>
          </w:p>
        </w:tc>
        <w:tc>
          <w:tcPr>
            <w:tcW w:w="709" w:type="dxa"/>
          </w:tcPr>
          <w:p w14:paraId="4111456A"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4EA0DCA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0C3D06A0"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1C33DE7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0CE9AFB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701" w:type="dxa"/>
          </w:tcPr>
          <w:p w14:paraId="7C0662A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1C02BD5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417" w:type="dxa"/>
          </w:tcPr>
          <w:p w14:paraId="30258599"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6FCB28EC" w14:textId="77777777" w:rsidTr="00A178E4">
        <w:trPr>
          <w:cantSplit/>
        </w:trPr>
        <w:tc>
          <w:tcPr>
            <w:tcW w:w="719" w:type="dxa"/>
          </w:tcPr>
          <w:p w14:paraId="7FF3F3EF" w14:textId="77777777" w:rsidR="00353240" w:rsidRPr="00E007EB" w:rsidRDefault="00353240" w:rsidP="00A178E4">
            <w:pPr>
              <w:jc w:val="center"/>
              <w:rPr>
                <w:rFonts w:ascii="Frutiger 55" w:hAnsi="Frutiger 55"/>
                <w:sz w:val="20"/>
                <w:szCs w:val="20"/>
                <w:lang w:val="en-GB"/>
              </w:rPr>
            </w:pPr>
            <w:r w:rsidRPr="00E007EB">
              <w:rPr>
                <w:rFonts w:ascii="Frutiger 55" w:hAnsi="Frutiger 55"/>
                <w:sz w:val="20"/>
                <w:szCs w:val="20"/>
                <w:lang w:val="en-GB"/>
              </w:rPr>
              <w:t>2</w:t>
            </w:r>
          </w:p>
        </w:tc>
        <w:tc>
          <w:tcPr>
            <w:tcW w:w="709" w:type="dxa"/>
          </w:tcPr>
          <w:p w14:paraId="4CE2028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15879B5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0E5EDEC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6894418A"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1AA34A8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701" w:type="dxa"/>
          </w:tcPr>
          <w:p w14:paraId="056E555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74CCA499"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417" w:type="dxa"/>
          </w:tcPr>
          <w:p w14:paraId="69D3720C"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12C614C9" w14:textId="77777777" w:rsidTr="00A178E4">
        <w:trPr>
          <w:cantSplit/>
        </w:trPr>
        <w:tc>
          <w:tcPr>
            <w:tcW w:w="719" w:type="dxa"/>
          </w:tcPr>
          <w:p w14:paraId="5FEDDB85" w14:textId="77777777" w:rsidR="00353240" w:rsidRPr="00E007EB" w:rsidRDefault="00353240" w:rsidP="00A178E4">
            <w:pPr>
              <w:jc w:val="center"/>
              <w:rPr>
                <w:rFonts w:ascii="Frutiger 55" w:hAnsi="Frutiger 55"/>
                <w:sz w:val="20"/>
                <w:szCs w:val="20"/>
                <w:lang w:val="en-GB"/>
              </w:rPr>
            </w:pPr>
            <w:r w:rsidRPr="00E007EB">
              <w:rPr>
                <w:rFonts w:ascii="Frutiger 55" w:hAnsi="Frutiger 55"/>
                <w:sz w:val="20"/>
                <w:szCs w:val="20"/>
                <w:lang w:val="en-GB"/>
              </w:rPr>
              <w:t>3</w:t>
            </w:r>
          </w:p>
        </w:tc>
        <w:tc>
          <w:tcPr>
            <w:tcW w:w="709" w:type="dxa"/>
          </w:tcPr>
          <w:p w14:paraId="430B6BD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2834C78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0BD6AD1B"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45BBA75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4B0FC03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701" w:type="dxa"/>
          </w:tcPr>
          <w:p w14:paraId="364D273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48E635C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417" w:type="dxa"/>
          </w:tcPr>
          <w:p w14:paraId="42AA1A7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4D7C2F31" w14:textId="77777777" w:rsidTr="00A178E4">
        <w:trPr>
          <w:cantSplit/>
        </w:trPr>
        <w:tc>
          <w:tcPr>
            <w:tcW w:w="719" w:type="dxa"/>
          </w:tcPr>
          <w:p w14:paraId="5418166B" w14:textId="77777777" w:rsidR="00353240" w:rsidRPr="00E007EB" w:rsidRDefault="00353240" w:rsidP="00A178E4">
            <w:pPr>
              <w:jc w:val="center"/>
              <w:rPr>
                <w:rFonts w:ascii="Frutiger 55" w:hAnsi="Frutiger 55"/>
                <w:sz w:val="20"/>
                <w:szCs w:val="20"/>
                <w:lang w:val="en-GB"/>
              </w:rPr>
            </w:pPr>
            <w:r w:rsidRPr="00E007EB">
              <w:rPr>
                <w:rFonts w:ascii="Frutiger 55" w:hAnsi="Frutiger 55"/>
                <w:sz w:val="20"/>
                <w:szCs w:val="20"/>
                <w:lang w:val="en-GB"/>
              </w:rPr>
              <w:t>4</w:t>
            </w:r>
          </w:p>
        </w:tc>
        <w:tc>
          <w:tcPr>
            <w:tcW w:w="709" w:type="dxa"/>
          </w:tcPr>
          <w:p w14:paraId="3B20F7F0"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7AD48FB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479993E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69CAEE1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291CA98B"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701" w:type="dxa"/>
          </w:tcPr>
          <w:p w14:paraId="4BA1146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7D97DA1A"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417" w:type="dxa"/>
          </w:tcPr>
          <w:p w14:paraId="459703D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4BB9AD97" w14:textId="77777777" w:rsidTr="00A178E4">
        <w:trPr>
          <w:cantSplit/>
        </w:trPr>
        <w:tc>
          <w:tcPr>
            <w:tcW w:w="719" w:type="dxa"/>
          </w:tcPr>
          <w:p w14:paraId="302B58F2" w14:textId="77777777" w:rsidR="00353240" w:rsidRPr="00E007EB" w:rsidRDefault="00353240" w:rsidP="00A178E4">
            <w:pPr>
              <w:jc w:val="center"/>
              <w:rPr>
                <w:rFonts w:ascii="Frutiger 55" w:hAnsi="Frutiger 55"/>
                <w:sz w:val="20"/>
                <w:szCs w:val="20"/>
                <w:lang w:val="en-GB"/>
              </w:rPr>
            </w:pPr>
            <w:r w:rsidRPr="00E007EB">
              <w:rPr>
                <w:rFonts w:ascii="Frutiger 55" w:hAnsi="Frutiger 55"/>
                <w:sz w:val="20"/>
                <w:szCs w:val="20"/>
                <w:lang w:val="en-GB"/>
              </w:rPr>
              <w:t>5</w:t>
            </w:r>
          </w:p>
        </w:tc>
        <w:tc>
          <w:tcPr>
            <w:tcW w:w="709" w:type="dxa"/>
          </w:tcPr>
          <w:p w14:paraId="0A00163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40609E0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559A99C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2709519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2B8BC47B"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701" w:type="dxa"/>
          </w:tcPr>
          <w:p w14:paraId="2BFD661F"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3343790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417" w:type="dxa"/>
          </w:tcPr>
          <w:p w14:paraId="3E8692C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bl>
    <w:p w14:paraId="2D4556C5" w14:textId="77777777" w:rsidR="00740AFC" w:rsidRPr="00E007EB" w:rsidRDefault="00740AFC" w:rsidP="00A56B12">
      <w:pPr>
        <w:jc w:val="both"/>
        <w:rPr>
          <w:rFonts w:ascii="Frutiger 55" w:hAnsi="Frutiger 55" w:cs="Arial"/>
          <w:b/>
          <w:sz w:val="20"/>
          <w:szCs w:val="20"/>
        </w:rPr>
      </w:pPr>
    </w:p>
    <w:p w14:paraId="581E8008" w14:textId="77777777" w:rsidR="00740AFC" w:rsidRPr="00A178E4" w:rsidRDefault="00740AFC" w:rsidP="00A56B12">
      <w:pPr>
        <w:widowControl w:val="0"/>
        <w:jc w:val="both"/>
        <w:rPr>
          <w:rFonts w:ascii="Times New Roman" w:hAnsi="Times New Roman" w:cs="Times New Roman"/>
          <w:b/>
          <w:bCs/>
          <w:sz w:val="24"/>
          <w:szCs w:val="24"/>
        </w:rPr>
      </w:pPr>
      <w:r w:rsidRPr="00A178E4">
        <w:rPr>
          <w:rFonts w:ascii="Times New Roman" w:hAnsi="Times New Roman" w:cs="Times New Roman"/>
          <w:b/>
          <w:bCs/>
          <w:sz w:val="24"/>
          <w:szCs w:val="24"/>
        </w:rPr>
        <w:t xml:space="preserve">II. GRILLE D’ÉVALUATION </w:t>
      </w:r>
      <w:r w:rsidR="00BC5555" w:rsidRPr="00A178E4">
        <w:rPr>
          <w:rFonts w:ascii="Times New Roman" w:hAnsi="Times New Roman" w:cs="Times New Roman"/>
          <w:b/>
          <w:bCs/>
          <w:sz w:val="24"/>
          <w:szCs w:val="24"/>
        </w:rPr>
        <w:t>TECHNIQUE</w:t>
      </w:r>
    </w:p>
    <w:tbl>
      <w:tblPr>
        <w:tblW w:w="9893" w:type="dxa"/>
        <w:jc w:val="center"/>
        <w:tblLayout w:type="fixed"/>
        <w:tblLook w:val="0000" w:firstRow="0" w:lastRow="0" w:firstColumn="0" w:lastColumn="0" w:noHBand="0" w:noVBand="0"/>
      </w:tblPr>
      <w:tblGrid>
        <w:gridCol w:w="714"/>
        <w:gridCol w:w="567"/>
        <w:gridCol w:w="851"/>
        <w:gridCol w:w="850"/>
        <w:gridCol w:w="982"/>
        <w:gridCol w:w="719"/>
        <w:gridCol w:w="957"/>
        <w:gridCol w:w="1018"/>
        <w:gridCol w:w="992"/>
        <w:gridCol w:w="992"/>
        <w:gridCol w:w="684"/>
        <w:gridCol w:w="567"/>
      </w:tblGrid>
      <w:tr w:rsidR="0020744F" w:rsidRPr="00A178E4" w14:paraId="0C6FDD14" w14:textId="77777777" w:rsidTr="005572AF">
        <w:trPr>
          <w:cantSplit/>
          <w:trHeight w:val="2541"/>
          <w:tblHeader/>
          <w:jc w:val="center"/>
        </w:trPr>
        <w:tc>
          <w:tcPr>
            <w:tcW w:w="714" w:type="dxa"/>
            <w:tcBorders>
              <w:top w:val="single" w:sz="4" w:space="0" w:color="000000"/>
              <w:left w:val="single" w:sz="4" w:space="0" w:color="000000"/>
              <w:bottom w:val="single" w:sz="4" w:space="0" w:color="000000"/>
            </w:tcBorders>
            <w:shd w:val="clear" w:color="auto" w:fill="F2F2F2"/>
            <w:textDirection w:val="btLr"/>
            <w:vAlign w:val="center"/>
          </w:tcPr>
          <w:p w14:paraId="2522A327"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Numéro de l'enveloppe de l'offre</w:t>
            </w:r>
          </w:p>
        </w:tc>
        <w:tc>
          <w:tcPr>
            <w:tcW w:w="567" w:type="dxa"/>
            <w:tcBorders>
              <w:top w:val="single" w:sz="4" w:space="0" w:color="000000"/>
              <w:left w:val="single" w:sz="4" w:space="0" w:color="000000"/>
              <w:bottom w:val="single" w:sz="4" w:space="0" w:color="000000"/>
            </w:tcBorders>
            <w:shd w:val="clear" w:color="auto" w:fill="F2F2F2"/>
            <w:textDirection w:val="btLr"/>
            <w:vAlign w:val="center"/>
          </w:tcPr>
          <w:p w14:paraId="3CD9C664" w14:textId="77777777" w:rsidR="0020744F" w:rsidRPr="00A178E4" w:rsidRDefault="0020744F" w:rsidP="00504141">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Nom du soumissionnaire</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14:paraId="099CBF27" w14:textId="77777777" w:rsidR="0020744F" w:rsidRPr="00A178E4" w:rsidRDefault="0020744F" w:rsidP="00504141">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Les règles d'origine ont-elles été respectées ?</w:t>
            </w:r>
            <w:r w:rsidRPr="00A178E4">
              <w:rPr>
                <w:rFonts w:ascii="Times New Roman" w:hAnsi="Times New Roman" w:cs="Times New Roman"/>
                <w:szCs w:val="24"/>
              </w:rPr>
              <w:br/>
            </w:r>
            <w:r w:rsidRPr="00A178E4">
              <w:rPr>
                <w:rFonts w:ascii="Times New Roman" w:hAnsi="Times New Roman" w:cs="Times New Roman"/>
                <w:szCs w:val="24"/>
              </w:rPr>
              <w:br/>
              <w:t>(Oui/Non)</w:t>
            </w:r>
          </w:p>
        </w:tc>
        <w:tc>
          <w:tcPr>
            <w:tcW w:w="850" w:type="dxa"/>
            <w:tcBorders>
              <w:top w:val="single" w:sz="4" w:space="0" w:color="000000"/>
              <w:left w:val="single" w:sz="4" w:space="0" w:color="000000"/>
              <w:bottom w:val="single" w:sz="4" w:space="0" w:color="000000"/>
            </w:tcBorders>
            <w:shd w:val="clear" w:color="auto" w:fill="F2F2F2"/>
            <w:textDirection w:val="btLr"/>
            <w:vAlign w:val="center"/>
          </w:tcPr>
          <w:p w14:paraId="5D5DDFF5"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Capacité économique et financière ? (OK/a/b/…)</w:t>
            </w:r>
          </w:p>
        </w:tc>
        <w:tc>
          <w:tcPr>
            <w:tcW w:w="982" w:type="dxa"/>
            <w:tcBorders>
              <w:top w:val="single" w:sz="4" w:space="0" w:color="000000"/>
              <w:left w:val="single" w:sz="4" w:space="0" w:color="000000"/>
              <w:bottom w:val="single" w:sz="4" w:space="0" w:color="000000"/>
            </w:tcBorders>
            <w:shd w:val="clear" w:color="auto" w:fill="F2F2F2"/>
            <w:textDirection w:val="btLr"/>
            <w:vAlign w:val="center"/>
          </w:tcPr>
          <w:p w14:paraId="75659AF5"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Capacité professionnelle ? (OK/a/b/…)</w:t>
            </w:r>
          </w:p>
        </w:tc>
        <w:tc>
          <w:tcPr>
            <w:tcW w:w="719" w:type="dxa"/>
            <w:tcBorders>
              <w:top w:val="single" w:sz="4" w:space="0" w:color="000000"/>
              <w:left w:val="single" w:sz="4" w:space="0" w:color="000000"/>
              <w:bottom w:val="single" w:sz="4" w:space="0" w:color="000000"/>
            </w:tcBorders>
            <w:shd w:val="clear" w:color="auto" w:fill="F2F2F2"/>
            <w:textDirection w:val="btLr"/>
            <w:vAlign w:val="center"/>
          </w:tcPr>
          <w:p w14:paraId="55F6AADB"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Capacité technique ? (OK/a/b/…)</w:t>
            </w:r>
          </w:p>
        </w:tc>
        <w:tc>
          <w:tcPr>
            <w:tcW w:w="957" w:type="dxa"/>
            <w:tcBorders>
              <w:top w:val="single" w:sz="4" w:space="0" w:color="000000"/>
              <w:left w:val="single" w:sz="20" w:space="0" w:color="000000"/>
              <w:bottom w:val="single" w:sz="4" w:space="0" w:color="000000"/>
            </w:tcBorders>
            <w:shd w:val="clear" w:color="auto" w:fill="F2F2F2"/>
            <w:textDirection w:val="btLr"/>
            <w:vAlign w:val="center"/>
          </w:tcPr>
          <w:p w14:paraId="73056527"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Conformité aux spécifications techniques ?</w:t>
            </w:r>
            <w:r w:rsidRPr="00A178E4">
              <w:rPr>
                <w:rStyle w:val="Caractresdenotedebasdepage"/>
                <w:rFonts w:ascii="Times New Roman" w:hAnsi="Times New Roman"/>
                <w:szCs w:val="24"/>
              </w:rPr>
              <w:footnoteReference w:id="7"/>
            </w:r>
            <w:r w:rsidRPr="00A178E4">
              <w:rPr>
                <w:rFonts w:ascii="Times New Roman" w:hAnsi="Times New Roman" w:cs="Times New Roman"/>
                <w:szCs w:val="24"/>
              </w:rPr>
              <w:t xml:space="preserve"> (OK/a/b/…)</w:t>
            </w:r>
          </w:p>
        </w:tc>
        <w:tc>
          <w:tcPr>
            <w:tcW w:w="1018" w:type="dxa"/>
            <w:tcBorders>
              <w:top w:val="single" w:sz="4" w:space="0" w:color="000000"/>
              <w:left w:val="single" w:sz="4" w:space="0" w:color="000000"/>
              <w:bottom w:val="single" w:sz="4" w:space="0" w:color="000000"/>
            </w:tcBorders>
            <w:shd w:val="clear" w:color="auto" w:fill="F2F2F2"/>
            <w:textDirection w:val="btLr"/>
            <w:vAlign w:val="center"/>
          </w:tcPr>
          <w:p w14:paraId="310681F4"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Les services auxiliaires sont-ils conformes ? (OK/a/b/…/sans objet)</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14:paraId="61B43FFC" w14:textId="77777777" w:rsidR="0020744F" w:rsidRPr="00A178E4" w:rsidRDefault="0020744F" w:rsidP="00504141">
            <w:pPr>
              <w:widowControl w:val="0"/>
              <w:tabs>
                <w:tab w:val="left" w:pos="729"/>
              </w:tabs>
              <w:snapToGrid w:val="0"/>
              <w:ind w:left="113" w:right="113"/>
              <w:jc w:val="both"/>
              <w:rPr>
                <w:rFonts w:ascii="Times New Roman" w:hAnsi="Times New Roman" w:cs="Times New Roman"/>
                <w:szCs w:val="24"/>
              </w:rPr>
            </w:pPr>
            <w:r w:rsidRPr="00A178E4">
              <w:rPr>
                <w:rFonts w:ascii="Times New Roman" w:hAnsi="Times New Roman" w:cs="Times New Roman"/>
                <w:szCs w:val="24"/>
              </w:rPr>
              <w:t>Déclaration de sous-traitance en accord avec les conditions générales ?</w:t>
            </w:r>
            <w:r w:rsidRPr="00A178E4">
              <w:rPr>
                <w:rFonts w:ascii="Times New Roman" w:hAnsi="Times New Roman" w:cs="Times New Roman"/>
                <w:szCs w:val="24"/>
              </w:rPr>
              <w:br/>
            </w:r>
          </w:p>
          <w:p w14:paraId="5B079849" w14:textId="77777777" w:rsidR="0020744F" w:rsidRPr="00A178E4" w:rsidRDefault="0020744F" w:rsidP="00504141">
            <w:pPr>
              <w:widowControl w:val="0"/>
              <w:tabs>
                <w:tab w:val="left" w:pos="729"/>
              </w:tabs>
              <w:ind w:left="113" w:right="113"/>
              <w:jc w:val="both"/>
              <w:rPr>
                <w:rFonts w:ascii="Times New Roman" w:hAnsi="Times New Roman" w:cs="Times New Roman"/>
                <w:szCs w:val="24"/>
              </w:rPr>
            </w:pPr>
            <w:r w:rsidRPr="00A178E4">
              <w:rPr>
                <w:rFonts w:ascii="Times New Roman" w:hAnsi="Times New Roman" w:cs="Times New Roman"/>
                <w:szCs w:val="24"/>
              </w:rPr>
              <w:t>(Oui/Non)</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14:paraId="4D6A1E62"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Autres prescriptions techniques stipulées dans le dossier d'appel d'offres ?</w:t>
            </w:r>
          </w:p>
          <w:p w14:paraId="7B1C64B9" w14:textId="77777777" w:rsidR="0020744F" w:rsidRPr="00A178E4" w:rsidRDefault="0020744F" w:rsidP="00A56B12">
            <w:pPr>
              <w:widowControl w:val="0"/>
              <w:ind w:left="113" w:right="113"/>
              <w:jc w:val="both"/>
              <w:rPr>
                <w:rFonts w:ascii="Times New Roman" w:hAnsi="Times New Roman" w:cs="Times New Roman"/>
                <w:szCs w:val="24"/>
              </w:rPr>
            </w:pPr>
          </w:p>
          <w:p w14:paraId="0B510638" w14:textId="77777777" w:rsidR="0020744F" w:rsidRPr="00A178E4" w:rsidRDefault="0020744F" w:rsidP="00A56B12">
            <w:pPr>
              <w:widowControl w:val="0"/>
              <w:ind w:left="113" w:right="113"/>
              <w:jc w:val="both"/>
              <w:rPr>
                <w:rFonts w:ascii="Times New Roman" w:hAnsi="Times New Roman" w:cs="Times New Roman"/>
                <w:szCs w:val="24"/>
              </w:rPr>
            </w:pPr>
            <w:r w:rsidRPr="00A178E4">
              <w:rPr>
                <w:rFonts w:ascii="Times New Roman" w:hAnsi="Times New Roman" w:cs="Times New Roman"/>
                <w:szCs w:val="24"/>
              </w:rPr>
              <w:t>(Oui/Non/Sans objet)</w:t>
            </w:r>
          </w:p>
        </w:tc>
        <w:tc>
          <w:tcPr>
            <w:tcW w:w="684" w:type="dxa"/>
            <w:tcBorders>
              <w:top w:val="single" w:sz="4" w:space="0" w:color="000000"/>
              <w:left w:val="single" w:sz="4" w:space="0" w:color="000000"/>
              <w:bottom w:val="single" w:sz="4" w:space="0" w:color="000000"/>
            </w:tcBorders>
            <w:shd w:val="clear" w:color="auto" w:fill="F2F2F2"/>
            <w:textDirection w:val="btLr"/>
            <w:vAlign w:val="center"/>
          </w:tcPr>
          <w:p w14:paraId="3E68534F" w14:textId="77777777" w:rsidR="0020744F" w:rsidRPr="00A178E4" w:rsidRDefault="0020744F" w:rsidP="00A56B12">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Conforme techniquement ? (Oui/Non)</w:t>
            </w:r>
          </w:p>
        </w:tc>
        <w:tc>
          <w:tcPr>
            <w:tcW w:w="567" w:type="dxa"/>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4350C3AF" w14:textId="77777777" w:rsidR="0020744F" w:rsidRPr="00A178E4" w:rsidRDefault="0020744F" w:rsidP="00504141">
            <w:pPr>
              <w:widowControl w:val="0"/>
              <w:snapToGrid w:val="0"/>
              <w:ind w:left="113" w:right="113"/>
              <w:jc w:val="both"/>
              <w:rPr>
                <w:rFonts w:ascii="Times New Roman" w:hAnsi="Times New Roman" w:cs="Times New Roman"/>
                <w:szCs w:val="24"/>
              </w:rPr>
            </w:pPr>
            <w:r w:rsidRPr="00A178E4">
              <w:rPr>
                <w:rFonts w:ascii="Times New Roman" w:hAnsi="Times New Roman" w:cs="Times New Roman"/>
                <w:szCs w:val="24"/>
              </w:rPr>
              <w:t>Remarques</w:t>
            </w:r>
          </w:p>
        </w:tc>
      </w:tr>
      <w:tr w:rsidR="0020744F" w:rsidRPr="00A178E4" w14:paraId="436BBAC4" w14:textId="77777777" w:rsidTr="005572AF">
        <w:trPr>
          <w:trHeight w:val="422"/>
          <w:jc w:val="center"/>
        </w:trPr>
        <w:tc>
          <w:tcPr>
            <w:tcW w:w="714" w:type="dxa"/>
            <w:tcBorders>
              <w:top w:val="single" w:sz="4" w:space="0" w:color="000000"/>
              <w:left w:val="single" w:sz="4" w:space="0" w:color="000000"/>
              <w:bottom w:val="single" w:sz="4" w:space="0" w:color="000000"/>
            </w:tcBorders>
          </w:tcPr>
          <w:p w14:paraId="3A810D33"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14:paraId="03E43B91"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65CDDB93"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14:paraId="256D958F"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14:paraId="780F4BCA"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719" w:type="dxa"/>
            <w:tcBorders>
              <w:top w:val="single" w:sz="4" w:space="0" w:color="000000"/>
              <w:left w:val="single" w:sz="4" w:space="0" w:color="000000"/>
              <w:bottom w:val="single" w:sz="4" w:space="0" w:color="000000"/>
            </w:tcBorders>
          </w:tcPr>
          <w:p w14:paraId="7DDB711A"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57" w:type="dxa"/>
            <w:tcBorders>
              <w:top w:val="single" w:sz="4" w:space="0" w:color="000000"/>
              <w:left w:val="single" w:sz="20" w:space="0" w:color="000000"/>
              <w:bottom w:val="single" w:sz="4" w:space="0" w:color="000000"/>
            </w:tcBorders>
          </w:tcPr>
          <w:p w14:paraId="668EE1DD"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1018" w:type="dxa"/>
            <w:tcBorders>
              <w:top w:val="single" w:sz="4" w:space="0" w:color="000000"/>
              <w:left w:val="single" w:sz="4" w:space="0" w:color="000000"/>
              <w:bottom w:val="single" w:sz="4" w:space="0" w:color="000000"/>
            </w:tcBorders>
          </w:tcPr>
          <w:p w14:paraId="127BB906"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2F75D793"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56DBE550"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tcBorders>
          </w:tcPr>
          <w:p w14:paraId="4CF90FC5"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9DECD04"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r>
      <w:tr w:rsidR="0020744F" w:rsidRPr="00A178E4" w14:paraId="5D17724D" w14:textId="77777777" w:rsidTr="005572AF">
        <w:trPr>
          <w:trHeight w:val="422"/>
          <w:jc w:val="center"/>
        </w:trPr>
        <w:tc>
          <w:tcPr>
            <w:tcW w:w="714" w:type="dxa"/>
            <w:tcBorders>
              <w:top w:val="single" w:sz="4" w:space="0" w:color="000000"/>
              <w:left w:val="single" w:sz="4" w:space="0" w:color="000000"/>
              <w:bottom w:val="single" w:sz="4" w:space="0" w:color="000000"/>
            </w:tcBorders>
          </w:tcPr>
          <w:p w14:paraId="16E8C068"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14:paraId="7A2A0907"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39A95B09"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14:paraId="31164E19"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14:paraId="3FBEE927"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719" w:type="dxa"/>
            <w:tcBorders>
              <w:top w:val="single" w:sz="4" w:space="0" w:color="000000"/>
              <w:left w:val="single" w:sz="4" w:space="0" w:color="000000"/>
              <w:bottom w:val="single" w:sz="4" w:space="0" w:color="000000"/>
            </w:tcBorders>
          </w:tcPr>
          <w:p w14:paraId="1A034F5E"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57" w:type="dxa"/>
            <w:tcBorders>
              <w:top w:val="single" w:sz="4" w:space="0" w:color="000000"/>
              <w:left w:val="single" w:sz="20" w:space="0" w:color="000000"/>
              <w:bottom w:val="single" w:sz="4" w:space="0" w:color="000000"/>
            </w:tcBorders>
          </w:tcPr>
          <w:p w14:paraId="0C088698"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1018" w:type="dxa"/>
            <w:tcBorders>
              <w:top w:val="single" w:sz="4" w:space="0" w:color="000000"/>
              <w:left w:val="single" w:sz="4" w:space="0" w:color="000000"/>
              <w:bottom w:val="single" w:sz="4" w:space="0" w:color="000000"/>
            </w:tcBorders>
          </w:tcPr>
          <w:p w14:paraId="3E202699"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727589F4"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223A55B2"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tcBorders>
          </w:tcPr>
          <w:p w14:paraId="32F6517A"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A0778F"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r>
      <w:tr w:rsidR="0020744F" w:rsidRPr="00A178E4" w14:paraId="2500653B" w14:textId="77777777" w:rsidTr="005572AF">
        <w:trPr>
          <w:trHeight w:val="422"/>
          <w:jc w:val="center"/>
        </w:trPr>
        <w:tc>
          <w:tcPr>
            <w:tcW w:w="714" w:type="dxa"/>
            <w:tcBorders>
              <w:top w:val="single" w:sz="4" w:space="0" w:color="000000"/>
              <w:left w:val="single" w:sz="4" w:space="0" w:color="000000"/>
              <w:bottom w:val="single" w:sz="4" w:space="0" w:color="000000"/>
            </w:tcBorders>
          </w:tcPr>
          <w:p w14:paraId="6788ED81"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14:paraId="0B0C5F88"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74B9ACEF"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14:paraId="122C4670"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14:paraId="4796E2AC"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719" w:type="dxa"/>
            <w:tcBorders>
              <w:top w:val="single" w:sz="4" w:space="0" w:color="000000"/>
              <w:left w:val="single" w:sz="4" w:space="0" w:color="000000"/>
              <w:bottom w:val="single" w:sz="4" w:space="0" w:color="000000"/>
            </w:tcBorders>
          </w:tcPr>
          <w:p w14:paraId="0282ABDE"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57" w:type="dxa"/>
            <w:tcBorders>
              <w:top w:val="single" w:sz="4" w:space="0" w:color="000000"/>
              <w:left w:val="single" w:sz="20" w:space="0" w:color="000000"/>
              <w:bottom w:val="single" w:sz="4" w:space="0" w:color="000000"/>
            </w:tcBorders>
          </w:tcPr>
          <w:p w14:paraId="6A080CC8"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1018" w:type="dxa"/>
            <w:tcBorders>
              <w:top w:val="single" w:sz="4" w:space="0" w:color="000000"/>
              <w:left w:val="single" w:sz="4" w:space="0" w:color="000000"/>
              <w:bottom w:val="single" w:sz="4" w:space="0" w:color="000000"/>
            </w:tcBorders>
          </w:tcPr>
          <w:p w14:paraId="51DF4A25"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7E2C5716"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0615EB8B"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tcBorders>
          </w:tcPr>
          <w:p w14:paraId="11F9F36A"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FBDAA9"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r>
      <w:tr w:rsidR="0020744F" w:rsidRPr="00A178E4" w14:paraId="23406584" w14:textId="77777777" w:rsidTr="005572AF">
        <w:trPr>
          <w:trHeight w:val="422"/>
          <w:jc w:val="center"/>
        </w:trPr>
        <w:tc>
          <w:tcPr>
            <w:tcW w:w="714" w:type="dxa"/>
            <w:tcBorders>
              <w:top w:val="single" w:sz="4" w:space="0" w:color="000000"/>
              <w:left w:val="single" w:sz="4" w:space="0" w:color="000000"/>
              <w:bottom w:val="single" w:sz="4" w:space="0" w:color="000000"/>
            </w:tcBorders>
          </w:tcPr>
          <w:p w14:paraId="1B384820"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14:paraId="5933B63C"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2FE307FF"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14:paraId="33B68034"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82" w:type="dxa"/>
            <w:tcBorders>
              <w:top w:val="single" w:sz="4" w:space="0" w:color="000000"/>
              <w:left w:val="single" w:sz="4" w:space="0" w:color="000000"/>
              <w:bottom w:val="single" w:sz="4" w:space="0" w:color="000000"/>
            </w:tcBorders>
          </w:tcPr>
          <w:p w14:paraId="7B611810"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719" w:type="dxa"/>
            <w:tcBorders>
              <w:top w:val="single" w:sz="4" w:space="0" w:color="000000"/>
              <w:left w:val="single" w:sz="4" w:space="0" w:color="000000"/>
              <w:bottom w:val="single" w:sz="4" w:space="0" w:color="000000"/>
            </w:tcBorders>
          </w:tcPr>
          <w:p w14:paraId="56E52176"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57" w:type="dxa"/>
            <w:tcBorders>
              <w:top w:val="single" w:sz="4" w:space="0" w:color="000000"/>
              <w:left w:val="single" w:sz="20" w:space="0" w:color="000000"/>
              <w:bottom w:val="single" w:sz="4" w:space="0" w:color="000000"/>
            </w:tcBorders>
          </w:tcPr>
          <w:p w14:paraId="2F418B41"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1018" w:type="dxa"/>
            <w:tcBorders>
              <w:top w:val="single" w:sz="4" w:space="0" w:color="000000"/>
              <w:left w:val="single" w:sz="4" w:space="0" w:color="000000"/>
              <w:bottom w:val="single" w:sz="4" w:space="0" w:color="000000"/>
            </w:tcBorders>
          </w:tcPr>
          <w:p w14:paraId="0087F8DC"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7B62C4E5"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14:paraId="17286F25"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tcBorders>
          </w:tcPr>
          <w:p w14:paraId="053C9751"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85ACBC" w14:textId="77777777" w:rsidR="0020744F" w:rsidRPr="00A178E4" w:rsidRDefault="0020744F" w:rsidP="00A56B12">
            <w:pPr>
              <w:widowControl w:val="0"/>
              <w:snapToGrid w:val="0"/>
              <w:spacing w:before="96" w:after="96"/>
              <w:jc w:val="both"/>
              <w:rPr>
                <w:rFonts w:ascii="Times New Roman" w:hAnsi="Times New Roman" w:cs="Times New Roman"/>
                <w:sz w:val="24"/>
                <w:szCs w:val="24"/>
              </w:rPr>
            </w:pPr>
          </w:p>
        </w:tc>
      </w:tr>
    </w:tbl>
    <w:p w14:paraId="5D999A9F" w14:textId="77777777" w:rsidR="0020744F" w:rsidRPr="00A178E4" w:rsidRDefault="0020744F" w:rsidP="00A56B12">
      <w:pPr>
        <w:spacing w:before="120" w:after="240"/>
        <w:ind w:left="-426" w:right="-454"/>
        <w:jc w:val="both"/>
        <w:rPr>
          <w:rFonts w:ascii="Times New Roman" w:hAnsi="Times New Roman" w:cs="Times New Roman"/>
          <w:sz w:val="24"/>
          <w:szCs w:val="24"/>
        </w:rPr>
      </w:pPr>
      <w:r w:rsidRPr="00A178E4">
        <w:rPr>
          <w:rFonts w:ascii="Times New Roman" w:hAnsi="Times New Roman" w:cs="Times New Roman"/>
          <w:sz w:val="24"/>
          <w:szCs w:val="24"/>
        </w:rPr>
        <w:lastRenderedPageBreak/>
        <w:t>Après avoir examiné les conclusions de chacun des évaluateurs, le comité d’évaluation a décidé que les offres suivantes n’étaient pas conformes sur le plan technique et ne devaient pas être retenues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1984"/>
        <w:gridCol w:w="1418"/>
        <w:gridCol w:w="3856"/>
      </w:tblGrid>
      <w:tr w:rsidR="0020744F" w:rsidRPr="00A178E4" w14:paraId="44C1FFD8" w14:textId="77777777" w:rsidTr="0020744F">
        <w:trPr>
          <w:cantSplit/>
          <w:tblHeader/>
        </w:trPr>
        <w:tc>
          <w:tcPr>
            <w:tcW w:w="2666" w:type="dxa"/>
            <w:shd w:val="pct10" w:color="auto" w:fill="FFFFFF"/>
          </w:tcPr>
          <w:p w14:paraId="68CDAD16"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Numéro de l’enveloppe de l’offre</w:t>
            </w:r>
          </w:p>
        </w:tc>
        <w:tc>
          <w:tcPr>
            <w:tcW w:w="1984" w:type="dxa"/>
            <w:shd w:val="pct10" w:color="auto" w:fill="FFFFFF"/>
          </w:tcPr>
          <w:p w14:paraId="35761157"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Nom du soumissionnaire</w:t>
            </w:r>
          </w:p>
        </w:tc>
        <w:tc>
          <w:tcPr>
            <w:tcW w:w="1418" w:type="dxa"/>
            <w:shd w:val="pct10" w:color="auto" w:fill="FFFFFF"/>
          </w:tcPr>
          <w:p w14:paraId="0D84031C"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Numéro du lot*</w:t>
            </w:r>
          </w:p>
        </w:tc>
        <w:tc>
          <w:tcPr>
            <w:tcW w:w="3856" w:type="dxa"/>
            <w:shd w:val="pct10" w:color="auto" w:fill="FFFFFF"/>
          </w:tcPr>
          <w:p w14:paraId="1C780E1C"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Motif</w:t>
            </w:r>
          </w:p>
        </w:tc>
      </w:tr>
      <w:tr w:rsidR="0020744F" w:rsidRPr="00A178E4" w14:paraId="00F27873" w14:textId="77777777" w:rsidTr="0020744F">
        <w:trPr>
          <w:cantSplit/>
        </w:trPr>
        <w:tc>
          <w:tcPr>
            <w:tcW w:w="2666" w:type="dxa"/>
          </w:tcPr>
          <w:p w14:paraId="6180D9BC" w14:textId="77777777" w:rsidR="0020744F" w:rsidRPr="00A178E4" w:rsidRDefault="0020744F" w:rsidP="00A56B12">
            <w:pPr>
              <w:spacing w:before="120" w:after="120"/>
              <w:jc w:val="both"/>
              <w:rPr>
                <w:rFonts w:ascii="Times New Roman" w:hAnsi="Times New Roman" w:cs="Times New Roman"/>
                <w:sz w:val="24"/>
                <w:szCs w:val="24"/>
              </w:rPr>
            </w:pPr>
          </w:p>
        </w:tc>
        <w:tc>
          <w:tcPr>
            <w:tcW w:w="1984" w:type="dxa"/>
          </w:tcPr>
          <w:p w14:paraId="272DDA17" w14:textId="77777777" w:rsidR="0020744F" w:rsidRPr="00A178E4" w:rsidRDefault="0020744F" w:rsidP="00A56B12">
            <w:pPr>
              <w:spacing w:before="120" w:after="120"/>
              <w:jc w:val="both"/>
              <w:rPr>
                <w:rFonts w:ascii="Times New Roman" w:hAnsi="Times New Roman" w:cs="Times New Roman"/>
                <w:sz w:val="24"/>
                <w:szCs w:val="24"/>
              </w:rPr>
            </w:pPr>
          </w:p>
        </w:tc>
        <w:tc>
          <w:tcPr>
            <w:tcW w:w="1418" w:type="dxa"/>
          </w:tcPr>
          <w:p w14:paraId="25146133" w14:textId="77777777" w:rsidR="0020744F" w:rsidRPr="00A178E4" w:rsidRDefault="0020744F" w:rsidP="00A56B12">
            <w:pPr>
              <w:spacing w:before="120" w:after="120"/>
              <w:jc w:val="both"/>
              <w:rPr>
                <w:rFonts w:ascii="Times New Roman" w:hAnsi="Times New Roman" w:cs="Times New Roman"/>
                <w:sz w:val="24"/>
                <w:szCs w:val="24"/>
              </w:rPr>
            </w:pPr>
          </w:p>
        </w:tc>
        <w:tc>
          <w:tcPr>
            <w:tcW w:w="3856" w:type="dxa"/>
          </w:tcPr>
          <w:p w14:paraId="19E1A7E3"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w:t>
            </w:r>
            <w:r w:rsidRPr="00A178E4">
              <w:rPr>
                <w:rFonts w:ascii="Times New Roman" w:hAnsi="Times New Roman" w:cs="Times New Roman"/>
                <w:sz w:val="24"/>
                <w:szCs w:val="24"/>
                <w:highlight w:val="lightGray"/>
              </w:rPr>
              <w:t>L'offre n'est pas conforme aux exigences minimales définies dans les documents de marché.]</w:t>
            </w:r>
          </w:p>
        </w:tc>
      </w:tr>
      <w:tr w:rsidR="0020744F" w:rsidRPr="00A178E4" w14:paraId="30393F6E" w14:textId="77777777" w:rsidTr="0020744F">
        <w:trPr>
          <w:cantSplit/>
        </w:trPr>
        <w:tc>
          <w:tcPr>
            <w:tcW w:w="2666" w:type="dxa"/>
          </w:tcPr>
          <w:p w14:paraId="7103841A" w14:textId="77777777" w:rsidR="0020744F" w:rsidRPr="00A178E4" w:rsidRDefault="0020744F" w:rsidP="00A56B12">
            <w:pPr>
              <w:spacing w:before="120" w:after="120"/>
              <w:jc w:val="both"/>
              <w:rPr>
                <w:rFonts w:ascii="Times New Roman" w:hAnsi="Times New Roman" w:cs="Times New Roman"/>
                <w:sz w:val="24"/>
                <w:szCs w:val="24"/>
              </w:rPr>
            </w:pPr>
          </w:p>
        </w:tc>
        <w:tc>
          <w:tcPr>
            <w:tcW w:w="1984" w:type="dxa"/>
          </w:tcPr>
          <w:p w14:paraId="2EEFDFB8" w14:textId="77777777" w:rsidR="0020744F" w:rsidRPr="00A178E4" w:rsidRDefault="0020744F" w:rsidP="00A56B12">
            <w:pPr>
              <w:spacing w:before="120" w:after="120"/>
              <w:jc w:val="both"/>
              <w:rPr>
                <w:rFonts w:ascii="Times New Roman" w:hAnsi="Times New Roman" w:cs="Times New Roman"/>
                <w:sz w:val="24"/>
                <w:szCs w:val="24"/>
              </w:rPr>
            </w:pPr>
          </w:p>
        </w:tc>
        <w:tc>
          <w:tcPr>
            <w:tcW w:w="1418" w:type="dxa"/>
          </w:tcPr>
          <w:p w14:paraId="4366680A" w14:textId="77777777" w:rsidR="0020744F" w:rsidRPr="00A178E4" w:rsidRDefault="0020744F" w:rsidP="00A56B12">
            <w:pPr>
              <w:spacing w:before="120" w:after="120"/>
              <w:jc w:val="both"/>
              <w:rPr>
                <w:rFonts w:ascii="Times New Roman" w:hAnsi="Times New Roman" w:cs="Times New Roman"/>
                <w:sz w:val="24"/>
                <w:szCs w:val="24"/>
              </w:rPr>
            </w:pPr>
          </w:p>
        </w:tc>
        <w:tc>
          <w:tcPr>
            <w:tcW w:w="3856" w:type="dxa"/>
          </w:tcPr>
          <w:p w14:paraId="4AB22B70" w14:textId="77777777" w:rsidR="0020744F" w:rsidRPr="00A178E4" w:rsidRDefault="0020744F" w:rsidP="00A56B12">
            <w:pPr>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w:t>
            </w:r>
            <w:r w:rsidRPr="00A178E4">
              <w:rPr>
                <w:rFonts w:ascii="Times New Roman" w:hAnsi="Times New Roman" w:cs="Times New Roman"/>
                <w:sz w:val="24"/>
                <w:szCs w:val="24"/>
                <w:highlight w:val="lightGray"/>
              </w:rPr>
              <w:t>L'offre n'atteint pas les seuils de qualité minimaux.</w:t>
            </w:r>
            <w:r w:rsidRPr="00A178E4">
              <w:rPr>
                <w:rFonts w:ascii="Times New Roman" w:hAnsi="Times New Roman" w:cs="Times New Roman"/>
                <w:sz w:val="24"/>
                <w:szCs w:val="24"/>
              </w:rPr>
              <w:t>]</w:t>
            </w:r>
          </w:p>
        </w:tc>
      </w:tr>
      <w:tr w:rsidR="0020744F" w:rsidRPr="00A178E4" w14:paraId="740F71AD" w14:textId="77777777" w:rsidTr="0020744F">
        <w:trPr>
          <w:cantSplit/>
        </w:trPr>
        <w:tc>
          <w:tcPr>
            <w:tcW w:w="2666" w:type="dxa"/>
          </w:tcPr>
          <w:p w14:paraId="1F432D57" w14:textId="77777777" w:rsidR="0020744F" w:rsidRPr="00A178E4" w:rsidRDefault="0020744F" w:rsidP="00A56B12">
            <w:pPr>
              <w:spacing w:before="120" w:after="120"/>
              <w:jc w:val="both"/>
              <w:rPr>
                <w:rFonts w:ascii="Times New Roman" w:hAnsi="Times New Roman" w:cs="Times New Roman"/>
                <w:sz w:val="24"/>
                <w:szCs w:val="24"/>
              </w:rPr>
            </w:pPr>
          </w:p>
        </w:tc>
        <w:tc>
          <w:tcPr>
            <w:tcW w:w="1984" w:type="dxa"/>
          </w:tcPr>
          <w:p w14:paraId="6F2F15EE" w14:textId="77777777" w:rsidR="0020744F" w:rsidRPr="00A178E4" w:rsidRDefault="0020744F" w:rsidP="00A56B12">
            <w:pPr>
              <w:spacing w:before="120" w:after="120"/>
              <w:jc w:val="both"/>
              <w:rPr>
                <w:rFonts w:ascii="Times New Roman" w:hAnsi="Times New Roman" w:cs="Times New Roman"/>
                <w:sz w:val="24"/>
                <w:szCs w:val="24"/>
              </w:rPr>
            </w:pPr>
          </w:p>
        </w:tc>
        <w:tc>
          <w:tcPr>
            <w:tcW w:w="1418" w:type="dxa"/>
          </w:tcPr>
          <w:p w14:paraId="7C69358E" w14:textId="77777777" w:rsidR="0020744F" w:rsidRPr="00A178E4" w:rsidRDefault="0020744F" w:rsidP="00A56B12">
            <w:pPr>
              <w:spacing w:before="120" w:after="120"/>
              <w:jc w:val="both"/>
              <w:rPr>
                <w:rFonts w:ascii="Times New Roman" w:hAnsi="Times New Roman" w:cs="Times New Roman"/>
                <w:sz w:val="24"/>
                <w:szCs w:val="24"/>
              </w:rPr>
            </w:pPr>
          </w:p>
        </w:tc>
        <w:tc>
          <w:tcPr>
            <w:tcW w:w="3856" w:type="dxa"/>
          </w:tcPr>
          <w:p w14:paraId="6B389094" w14:textId="77777777" w:rsidR="0020744F" w:rsidRPr="00A178E4" w:rsidRDefault="0020744F" w:rsidP="00A56B12">
            <w:pPr>
              <w:spacing w:before="120" w:after="120"/>
              <w:jc w:val="both"/>
              <w:rPr>
                <w:rFonts w:ascii="Times New Roman" w:hAnsi="Times New Roman" w:cs="Times New Roman"/>
                <w:sz w:val="24"/>
                <w:szCs w:val="24"/>
              </w:rPr>
            </w:pPr>
          </w:p>
        </w:tc>
      </w:tr>
    </w:tbl>
    <w:p w14:paraId="0F88FA0E" w14:textId="77777777" w:rsidR="0020744F" w:rsidRPr="00A178E4" w:rsidRDefault="0020744F" w:rsidP="00A56B12">
      <w:pPr>
        <w:widowControl w:val="0"/>
        <w:jc w:val="both"/>
        <w:rPr>
          <w:rFonts w:ascii="Times New Roman" w:hAnsi="Times New Roman" w:cs="Times New Roman"/>
          <w:sz w:val="24"/>
          <w:szCs w:val="24"/>
        </w:rPr>
      </w:pPr>
    </w:p>
    <w:p w14:paraId="14ED9679" w14:textId="77777777" w:rsidR="0020744F" w:rsidRPr="00A178E4" w:rsidRDefault="0020744F" w:rsidP="00A56B12">
      <w:pPr>
        <w:widowControl w:val="0"/>
        <w:jc w:val="both"/>
        <w:rPr>
          <w:rFonts w:ascii="Times New Roman" w:hAnsi="Times New Roman" w:cs="Times New Roman"/>
          <w:b/>
          <w:bCs/>
          <w:sz w:val="24"/>
          <w:szCs w:val="24"/>
        </w:rPr>
      </w:pPr>
      <w:r w:rsidRPr="00A178E4">
        <w:rPr>
          <w:rFonts w:ascii="Times New Roman" w:hAnsi="Times New Roman" w:cs="Times New Roman"/>
          <w:b/>
          <w:bCs/>
          <w:sz w:val="24"/>
          <w:szCs w:val="24"/>
        </w:rPr>
        <w:t xml:space="preserve">III. EVALUATION DES OFFRES FINANCIERES </w:t>
      </w:r>
    </w:p>
    <w:p w14:paraId="79B259F3" w14:textId="77777777" w:rsidR="0020744F" w:rsidRPr="00A178E4" w:rsidRDefault="0020744F" w:rsidP="00A178E4">
      <w:pPr>
        <w:widowControl w:val="0"/>
        <w:jc w:val="both"/>
        <w:rPr>
          <w:rFonts w:ascii="Times New Roman" w:hAnsi="Times New Roman" w:cs="Times New Roman"/>
          <w:b/>
          <w:bCs/>
          <w:sz w:val="24"/>
          <w:szCs w:val="24"/>
        </w:rPr>
      </w:pPr>
      <w:r w:rsidRPr="00A178E4">
        <w:rPr>
          <w:rFonts w:ascii="Times New Roman" w:hAnsi="Times New Roman" w:cs="Times New Roman"/>
          <w:sz w:val="24"/>
          <w:szCs w:val="24"/>
        </w:rPr>
        <w:t>Le comité d’évaluation a vérifié les offres conformes aux exigences techniques afin d’y déceler d'éventuelles erreurs arithmétiques.</w:t>
      </w:r>
    </w:p>
    <w:p w14:paraId="4A31AFBF" w14:textId="77777777" w:rsidR="0020744F" w:rsidRPr="00A178E4" w:rsidRDefault="0020744F" w:rsidP="00A178E4">
      <w:pPr>
        <w:spacing w:before="120" w:after="120"/>
        <w:ind w:right="54"/>
        <w:jc w:val="both"/>
        <w:rPr>
          <w:rFonts w:ascii="Times New Roman" w:hAnsi="Times New Roman" w:cs="Times New Roman"/>
          <w:sz w:val="24"/>
          <w:szCs w:val="24"/>
        </w:rPr>
      </w:pPr>
      <w:r w:rsidRPr="00A178E4">
        <w:rPr>
          <w:rFonts w:ascii="Times New Roman" w:hAnsi="Times New Roman" w:cs="Times New Roman"/>
          <w:sz w:val="24"/>
          <w:szCs w:val="24"/>
        </w:rPr>
        <w:t>[Si des erreurs arithmétiques ont été décelées :</w:t>
      </w:r>
    </w:p>
    <w:p w14:paraId="6F2FFE96" w14:textId="77777777" w:rsidR="0020744F" w:rsidRPr="00A178E4" w:rsidRDefault="0020744F" w:rsidP="00A178E4">
      <w:pPr>
        <w:ind w:right="54"/>
        <w:jc w:val="both"/>
        <w:rPr>
          <w:rFonts w:ascii="Times New Roman" w:hAnsi="Times New Roman" w:cs="Times New Roman"/>
          <w:sz w:val="24"/>
          <w:szCs w:val="24"/>
        </w:rPr>
      </w:pPr>
      <w:r w:rsidRPr="00A178E4">
        <w:rPr>
          <w:rFonts w:ascii="Times New Roman" w:hAnsi="Times New Roman" w:cs="Times New Roman"/>
          <w:sz w:val="24"/>
          <w:szCs w:val="24"/>
        </w:rPr>
        <w:t>Comme indiqué dans les instructions aux soumissionnaires, les erreurs arithmétiques ont été corrigées conformément aux règles suivantes :</w:t>
      </w:r>
    </w:p>
    <w:p w14:paraId="1F46B648" w14:textId="77777777" w:rsidR="0020744F" w:rsidRPr="00A178E4" w:rsidRDefault="0020744F" w:rsidP="00EB67F6">
      <w:pPr>
        <w:numPr>
          <w:ilvl w:val="0"/>
          <w:numId w:val="42"/>
        </w:numPr>
        <w:spacing w:after="0"/>
        <w:ind w:right="54"/>
        <w:jc w:val="both"/>
        <w:rPr>
          <w:rFonts w:ascii="Times New Roman" w:hAnsi="Times New Roman" w:cs="Times New Roman"/>
          <w:sz w:val="24"/>
          <w:szCs w:val="24"/>
        </w:rPr>
      </w:pPr>
      <w:r w:rsidRPr="00A178E4">
        <w:rPr>
          <w:rFonts w:ascii="Times New Roman" w:hAnsi="Times New Roman" w:cs="Times New Roman"/>
          <w:sz w:val="24"/>
          <w:szCs w:val="24"/>
        </w:rPr>
        <w:t>en cas de contradiction entre un montant en chiffres et un montant en lettres, le montant en lettres a été retenu;</w:t>
      </w:r>
    </w:p>
    <w:p w14:paraId="76CBB04F" w14:textId="77777777" w:rsidR="0020744F" w:rsidRPr="00A178E4" w:rsidRDefault="0020744F" w:rsidP="00EB67F6">
      <w:pPr>
        <w:numPr>
          <w:ilvl w:val="0"/>
          <w:numId w:val="42"/>
        </w:numPr>
        <w:spacing w:after="0"/>
        <w:ind w:right="54"/>
        <w:jc w:val="both"/>
        <w:rPr>
          <w:rFonts w:ascii="Times New Roman" w:hAnsi="Times New Roman" w:cs="Times New Roman"/>
          <w:sz w:val="24"/>
          <w:szCs w:val="24"/>
        </w:rPr>
      </w:pPr>
      <w:r w:rsidRPr="00A178E4">
        <w:rPr>
          <w:rFonts w:ascii="Times New Roman" w:hAnsi="Times New Roman" w:cs="Times New Roman"/>
          <w:sz w:val="24"/>
          <w:szCs w:val="24"/>
        </w:rPr>
        <w:t>en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14:paraId="7F37C3D3" w14:textId="77777777" w:rsidR="0020744F" w:rsidRPr="00A178E4" w:rsidRDefault="0020744F" w:rsidP="00EB67F6">
      <w:pPr>
        <w:numPr>
          <w:ilvl w:val="0"/>
          <w:numId w:val="42"/>
        </w:numPr>
        <w:spacing w:after="0"/>
        <w:ind w:right="54"/>
        <w:jc w:val="both"/>
        <w:rPr>
          <w:rFonts w:ascii="Times New Roman" w:hAnsi="Times New Roman" w:cs="Times New Roman"/>
          <w:sz w:val="24"/>
          <w:szCs w:val="24"/>
        </w:rPr>
      </w:pPr>
      <w:r w:rsidRPr="00A178E4">
        <w:rPr>
          <w:rFonts w:ascii="Times New Roman" w:hAnsi="Times New Roman" w:cs="Times New Roman"/>
          <w:sz w:val="24"/>
          <w:szCs w:val="24"/>
        </w:rPr>
        <w:t>lorsqu’une remise non assortie de conditions particulières s’appliquait à une offre financière relative à un lot donné, cette remise a été appliquée à l’offre financière globale.</w:t>
      </w:r>
    </w:p>
    <w:p w14:paraId="1960830B" w14:textId="77777777" w:rsidR="0020744F" w:rsidRPr="00A178E4" w:rsidRDefault="0020744F" w:rsidP="00A178E4">
      <w:pPr>
        <w:keepNext/>
        <w:keepLines/>
        <w:spacing w:before="120" w:after="120"/>
        <w:ind w:right="54"/>
        <w:jc w:val="both"/>
        <w:rPr>
          <w:rFonts w:ascii="Times New Roman" w:hAnsi="Times New Roman" w:cs="Times New Roman"/>
          <w:sz w:val="24"/>
          <w:szCs w:val="24"/>
        </w:rPr>
      </w:pPr>
      <w:r w:rsidRPr="00A178E4">
        <w:rPr>
          <w:rFonts w:ascii="Times New Roman" w:hAnsi="Times New Roman" w:cs="Times New Roman"/>
          <w:sz w:val="24"/>
          <w:szCs w:val="24"/>
        </w:rPr>
        <w:t>Les corrections arithmétiques suivantes ont été effectuées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268"/>
        <w:gridCol w:w="992"/>
        <w:gridCol w:w="1700"/>
        <w:gridCol w:w="2259"/>
      </w:tblGrid>
      <w:tr w:rsidR="0020744F" w:rsidRPr="00A178E4" w14:paraId="19B8429E" w14:textId="77777777" w:rsidTr="0020744F">
        <w:trPr>
          <w:cantSplit/>
          <w:tblHeader/>
          <w:jc w:val="center"/>
        </w:trPr>
        <w:tc>
          <w:tcPr>
            <w:tcW w:w="1707" w:type="dxa"/>
            <w:shd w:val="pct10" w:color="auto" w:fill="FFFFFF"/>
          </w:tcPr>
          <w:p w14:paraId="26900D8C" w14:textId="77777777" w:rsidR="0020744F" w:rsidRPr="00A178E4" w:rsidRDefault="0020744F" w:rsidP="00A56B12">
            <w:pPr>
              <w:keepNext/>
              <w:keepLines/>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Numéro de l’enveloppe de l’offre</w:t>
            </w:r>
          </w:p>
        </w:tc>
        <w:tc>
          <w:tcPr>
            <w:tcW w:w="2268" w:type="dxa"/>
            <w:shd w:val="pct10" w:color="auto" w:fill="FFFFFF"/>
          </w:tcPr>
          <w:p w14:paraId="7F647172" w14:textId="77777777" w:rsidR="0020744F" w:rsidRPr="00A178E4" w:rsidRDefault="0020744F" w:rsidP="00A56B12">
            <w:pPr>
              <w:keepNext/>
              <w:keepLines/>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Nom du soumissionnaire</w:t>
            </w:r>
          </w:p>
        </w:tc>
        <w:tc>
          <w:tcPr>
            <w:tcW w:w="992" w:type="dxa"/>
            <w:shd w:val="pct10" w:color="auto" w:fill="FFFFFF"/>
          </w:tcPr>
          <w:p w14:paraId="4B612E74" w14:textId="77777777" w:rsidR="0020744F" w:rsidRPr="00A178E4" w:rsidRDefault="0020744F" w:rsidP="00A56B12">
            <w:pPr>
              <w:keepNext/>
              <w:keepLines/>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Numéro du lot*</w:t>
            </w:r>
          </w:p>
        </w:tc>
        <w:tc>
          <w:tcPr>
            <w:tcW w:w="1700" w:type="dxa"/>
            <w:shd w:val="pct10" w:color="auto" w:fill="FFFFFF"/>
          </w:tcPr>
          <w:p w14:paraId="6A4004B6" w14:textId="77777777" w:rsidR="0020744F" w:rsidRPr="00A178E4" w:rsidRDefault="0020744F" w:rsidP="00A56B12">
            <w:pPr>
              <w:keepNext/>
              <w:keepLines/>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Offre financière indiquée</w:t>
            </w:r>
            <w:r w:rsidRPr="00A178E4">
              <w:rPr>
                <w:rFonts w:ascii="Times New Roman" w:hAnsi="Times New Roman" w:cs="Times New Roman"/>
                <w:sz w:val="24"/>
                <w:szCs w:val="24"/>
              </w:rPr>
              <w:br/>
              <w:t xml:space="preserve">[FCFA] </w:t>
            </w:r>
          </w:p>
        </w:tc>
        <w:tc>
          <w:tcPr>
            <w:tcW w:w="2259" w:type="dxa"/>
            <w:shd w:val="pct10" w:color="auto" w:fill="FFFFFF"/>
          </w:tcPr>
          <w:p w14:paraId="35019B86" w14:textId="77777777" w:rsidR="0020744F" w:rsidRPr="00A178E4" w:rsidRDefault="0020744F" w:rsidP="00A56B12">
            <w:pPr>
              <w:keepNext/>
              <w:keepLines/>
              <w:spacing w:before="120" w:after="120"/>
              <w:jc w:val="both"/>
              <w:rPr>
                <w:rFonts w:ascii="Times New Roman" w:hAnsi="Times New Roman" w:cs="Times New Roman"/>
                <w:sz w:val="24"/>
                <w:szCs w:val="24"/>
              </w:rPr>
            </w:pPr>
            <w:r w:rsidRPr="00A178E4">
              <w:rPr>
                <w:rFonts w:ascii="Times New Roman" w:hAnsi="Times New Roman" w:cs="Times New Roman"/>
                <w:sz w:val="24"/>
                <w:szCs w:val="24"/>
              </w:rPr>
              <w:t>Offre financière corrigée des erreurs arithmétiques</w:t>
            </w:r>
            <w:r w:rsidRPr="00A178E4">
              <w:rPr>
                <w:rFonts w:ascii="Times New Roman" w:hAnsi="Times New Roman" w:cs="Times New Roman"/>
                <w:sz w:val="24"/>
                <w:szCs w:val="24"/>
              </w:rPr>
              <w:br/>
              <w:t xml:space="preserve">[FCFA] </w:t>
            </w:r>
          </w:p>
        </w:tc>
      </w:tr>
      <w:tr w:rsidR="0020744F" w:rsidRPr="00A178E4" w14:paraId="046924E4" w14:textId="77777777" w:rsidTr="0020744F">
        <w:trPr>
          <w:cantSplit/>
          <w:jc w:val="center"/>
        </w:trPr>
        <w:tc>
          <w:tcPr>
            <w:tcW w:w="1707" w:type="dxa"/>
          </w:tcPr>
          <w:p w14:paraId="4CE06032"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2268" w:type="dxa"/>
          </w:tcPr>
          <w:p w14:paraId="56D72BDD"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992" w:type="dxa"/>
          </w:tcPr>
          <w:p w14:paraId="17BAA4FD"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1700" w:type="dxa"/>
          </w:tcPr>
          <w:p w14:paraId="6E58405E"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2259" w:type="dxa"/>
          </w:tcPr>
          <w:p w14:paraId="4AAA5AC5" w14:textId="77777777" w:rsidR="0020744F" w:rsidRPr="00A178E4" w:rsidRDefault="0020744F" w:rsidP="00A56B12">
            <w:pPr>
              <w:keepNext/>
              <w:keepLines/>
              <w:spacing w:before="120" w:after="120"/>
              <w:jc w:val="both"/>
              <w:rPr>
                <w:rFonts w:ascii="Times New Roman" w:hAnsi="Times New Roman" w:cs="Times New Roman"/>
                <w:sz w:val="24"/>
                <w:szCs w:val="24"/>
              </w:rPr>
            </w:pPr>
          </w:p>
        </w:tc>
      </w:tr>
      <w:tr w:rsidR="0020744F" w:rsidRPr="00A178E4" w14:paraId="6455638F" w14:textId="77777777" w:rsidTr="0020744F">
        <w:trPr>
          <w:cantSplit/>
          <w:jc w:val="center"/>
        </w:trPr>
        <w:tc>
          <w:tcPr>
            <w:tcW w:w="1707" w:type="dxa"/>
          </w:tcPr>
          <w:p w14:paraId="50B8F2D4"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2268" w:type="dxa"/>
          </w:tcPr>
          <w:p w14:paraId="62488B1A"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992" w:type="dxa"/>
          </w:tcPr>
          <w:p w14:paraId="140D475B"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1700" w:type="dxa"/>
          </w:tcPr>
          <w:p w14:paraId="5C77188B" w14:textId="77777777" w:rsidR="0020744F" w:rsidRPr="00A178E4" w:rsidRDefault="0020744F" w:rsidP="00A56B12">
            <w:pPr>
              <w:keepNext/>
              <w:keepLines/>
              <w:spacing w:before="120" w:after="120"/>
              <w:jc w:val="both"/>
              <w:rPr>
                <w:rFonts w:ascii="Times New Roman" w:hAnsi="Times New Roman" w:cs="Times New Roman"/>
                <w:sz w:val="24"/>
                <w:szCs w:val="24"/>
              </w:rPr>
            </w:pPr>
          </w:p>
        </w:tc>
        <w:tc>
          <w:tcPr>
            <w:tcW w:w="2259" w:type="dxa"/>
          </w:tcPr>
          <w:p w14:paraId="5FF565F5" w14:textId="77777777" w:rsidR="0020744F" w:rsidRPr="00A178E4" w:rsidRDefault="0020744F" w:rsidP="00A56B12">
            <w:pPr>
              <w:keepNext/>
              <w:keepLines/>
              <w:spacing w:before="120" w:after="120"/>
              <w:jc w:val="both"/>
              <w:rPr>
                <w:rFonts w:ascii="Times New Roman" w:hAnsi="Times New Roman" w:cs="Times New Roman"/>
                <w:sz w:val="24"/>
                <w:szCs w:val="24"/>
              </w:rPr>
            </w:pPr>
          </w:p>
        </w:tc>
      </w:tr>
    </w:tbl>
    <w:p w14:paraId="3AD952F2" w14:textId="77777777" w:rsidR="0020744F" w:rsidRPr="00576ED8" w:rsidRDefault="0020744F" w:rsidP="00A56B12">
      <w:pPr>
        <w:ind w:left="851"/>
        <w:jc w:val="both"/>
        <w:rPr>
          <w:rFonts w:ascii="Frutiger 55" w:hAnsi="Frutiger 55" w:cs="Arial"/>
          <w:sz w:val="20"/>
          <w:szCs w:val="20"/>
        </w:rPr>
      </w:pPr>
    </w:p>
    <w:p w14:paraId="3E4FDA44" w14:textId="77777777" w:rsidR="0020744F" w:rsidRPr="00A178E4" w:rsidRDefault="0020744F" w:rsidP="00A56B12">
      <w:pPr>
        <w:ind w:right="54"/>
        <w:jc w:val="both"/>
        <w:rPr>
          <w:rFonts w:ascii="Times New Roman" w:hAnsi="Times New Roman" w:cs="Times New Roman"/>
          <w:sz w:val="24"/>
          <w:szCs w:val="24"/>
        </w:rPr>
      </w:pPr>
      <w:r w:rsidRPr="00A178E4">
        <w:rPr>
          <w:rFonts w:ascii="Times New Roman" w:hAnsi="Times New Roman" w:cs="Times New Roman"/>
          <w:sz w:val="24"/>
          <w:szCs w:val="24"/>
        </w:rPr>
        <w:t>Les offres financières corrigées des erreurs arithmétiques ont été comparées [pour chaque lot] afin de déterminer l’offre conforme aux exigences techniques indiquant le prix le moins élevé [pour ce lot].</w:t>
      </w:r>
    </w:p>
    <w:p w14:paraId="18754011" w14:textId="77777777" w:rsidR="0020744F" w:rsidRPr="00A178E4" w:rsidRDefault="0020744F" w:rsidP="00A56B12">
      <w:pPr>
        <w:spacing w:before="120"/>
        <w:ind w:right="54"/>
        <w:jc w:val="both"/>
        <w:rPr>
          <w:rFonts w:ascii="Times New Roman" w:hAnsi="Times New Roman" w:cs="Times New Roman"/>
          <w:i/>
          <w:sz w:val="24"/>
          <w:szCs w:val="24"/>
        </w:rPr>
      </w:pPr>
      <w:r w:rsidRPr="00A178E4">
        <w:rPr>
          <w:rFonts w:ascii="Times New Roman" w:hAnsi="Times New Roman" w:cs="Times New Roman"/>
          <w:sz w:val="24"/>
          <w:szCs w:val="24"/>
        </w:rPr>
        <w:lastRenderedPageBreak/>
        <w:t xml:space="preserve">[Si une offre semble présenter un prix anormalement bas par rapport aux prix pratiqués sur le marché des fournitures en question </w:t>
      </w:r>
      <w:r w:rsidRPr="00A178E4">
        <w:rPr>
          <w:rFonts w:ascii="Times New Roman" w:hAnsi="Times New Roman" w:cs="Times New Roman"/>
          <w:i/>
          <w:sz w:val="24"/>
          <w:szCs w:val="24"/>
        </w:rPr>
        <w:t>:</w:t>
      </w:r>
    </w:p>
    <w:p w14:paraId="65278C16" w14:textId="77777777" w:rsidR="0020744F" w:rsidRPr="00A178E4" w:rsidRDefault="0020744F" w:rsidP="00A56B12">
      <w:pPr>
        <w:ind w:right="54"/>
        <w:jc w:val="both"/>
        <w:rPr>
          <w:rFonts w:ascii="Times New Roman" w:hAnsi="Times New Roman" w:cs="Times New Roman"/>
          <w:sz w:val="24"/>
          <w:szCs w:val="24"/>
        </w:rPr>
      </w:pPr>
      <w:r w:rsidRPr="00A178E4">
        <w:rPr>
          <w:rFonts w:ascii="Times New Roman" w:hAnsi="Times New Roman" w:cs="Times New Roman"/>
          <w:sz w:val="24"/>
          <w:szCs w:val="24"/>
        </w:rPr>
        <w:t>L’offre soumise par &lt;nom du soumissionnaire&gt; semblait présenter un prix anormalement bas par rapport au marché des fournitures en question. En conséquence, le président du comité d’évaluation a écrit à nom du soumissionnaire pour obtenir une explication détaillée du prix bas proposé.&lt;&gt;</w:t>
      </w:r>
    </w:p>
    <w:p w14:paraId="393625DF" w14:textId="77777777" w:rsidR="0020744F" w:rsidRPr="00A178E4" w:rsidRDefault="0020744F" w:rsidP="00A56B12">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Sur la base de la réponse du soumissionnaire, le comité d’évaluation a décidé :</w:t>
      </w:r>
    </w:p>
    <w:p w14:paraId="6D57BBD8" w14:textId="77777777" w:rsidR="0020744F" w:rsidRPr="00A178E4" w:rsidRDefault="0020744F" w:rsidP="00A56B12">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 xml:space="preserve">SOIT [d'accepter l’offre </w:t>
      </w:r>
    </w:p>
    <w:p w14:paraId="59CE3385" w14:textId="77777777" w:rsidR="0020744F" w:rsidRPr="00A178E4" w:rsidRDefault="0020744F" w:rsidP="00A56B12">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 xml:space="preserve">[parce que le soumissionnaire a utilisé une méthode de production économique] </w:t>
      </w:r>
    </w:p>
    <w:p w14:paraId="569B5E71" w14:textId="77777777" w:rsidR="0020744F" w:rsidRPr="00A178E4" w:rsidRDefault="0020744F" w:rsidP="00A56B12">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 xml:space="preserve">[en raison de la nature de la solution technique utilisée] </w:t>
      </w:r>
    </w:p>
    <w:p w14:paraId="2182E8D3" w14:textId="77777777" w:rsidR="0020744F" w:rsidRPr="00A178E4" w:rsidRDefault="0020744F" w:rsidP="00A56B12">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[parce que l’offre financière a reflété les conditions exceptionnellement avantageuses dont jouit le soumissionnaire.]]</w:t>
      </w:r>
    </w:p>
    <w:p w14:paraId="362A9CFA" w14:textId="77777777" w:rsidR="0020744F" w:rsidRPr="00A178E4" w:rsidRDefault="0020744F" w:rsidP="00997611">
      <w:pPr>
        <w:spacing w:before="120"/>
        <w:ind w:right="54"/>
        <w:jc w:val="both"/>
        <w:rPr>
          <w:rFonts w:ascii="Times New Roman" w:hAnsi="Times New Roman" w:cs="Times New Roman"/>
          <w:sz w:val="24"/>
          <w:szCs w:val="24"/>
        </w:rPr>
      </w:pPr>
      <w:r w:rsidRPr="00A178E4">
        <w:rPr>
          <w:rFonts w:ascii="Times New Roman" w:hAnsi="Times New Roman" w:cs="Times New Roman"/>
          <w:sz w:val="24"/>
          <w:szCs w:val="24"/>
        </w:rPr>
        <w:t>SOIT [de rejeter l’offre, le prix anormalement bas n'ayant pas pu être justifié par des éléments objectifs.]</w:t>
      </w:r>
    </w:p>
    <w:p w14:paraId="1BD4F0C0"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 xml:space="preserve">[Pour chaque </w:t>
      </w:r>
      <w:r w:rsidRPr="00A178E4">
        <w:rPr>
          <w:rFonts w:ascii="Times New Roman" w:hAnsi="Times New Roman" w:cs="Times New Roman"/>
          <w:sz w:val="24"/>
          <w:szCs w:val="24"/>
          <w:highlight w:val="lightGray"/>
        </w:rPr>
        <w:t>lot</w:t>
      </w:r>
      <w:r w:rsidRPr="00A178E4">
        <w:rPr>
          <w:rFonts w:ascii="Times New Roman" w:hAnsi="Times New Roman" w:cs="Times New Roman"/>
          <w:sz w:val="24"/>
          <w:szCs w:val="24"/>
        </w:rPr>
        <w:t>]  Le classement des offres qui n’ont pas été éliminées en cours d’évaluation a été arrêté comme suit, dans l’ordre des offres financières corrigées d’éventuelles erreurs arithmétiques:</w:t>
      </w:r>
    </w:p>
    <w:p w14:paraId="5324A5A1" w14:textId="77777777" w:rsidR="0020744F" w:rsidRPr="00A178E4" w:rsidRDefault="0020744F" w:rsidP="00A56B12">
      <w:pPr>
        <w:jc w:val="both"/>
        <w:rPr>
          <w:rFonts w:ascii="Times New Roman" w:hAnsi="Times New Roman" w:cs="Times New Roman"/>
          <w:sz w:val="24"/>
          <w:szCs w:val="24"/>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552"/>
        <w:gridCol w:w="1276"/>
        <w:gridCol w:w="1852"/>
        <w:gridCol w:w="1745"/>
      </w:tblGrid>
      <w:tr w:rsidR="0020744F" w:rsidRPr="00A178E4" w14:paraId="2324A77F" w14:textId="77777777" w:rsidTr="00A178E4">
        <w:trPr>
          <w:cantSplit/>
          <w:tblHeader/>
          <w:jc w:val="center"/>
        </w:trPr>
        <w:tc>
          <w:tcPr>
            <w:tcW w:w="1696" w:type="dxa"/>
            <w:shd w:val="pct10" w:color="auto" w:fill="FFFFFF"/>
          </w:tcPr>
          <w:p w14:paraId="3FF2EDF3"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Numéro de l’enveloppe de l’offre</w:t>
            </w:r>
          </w:p>
        </w:tc>
        <w:tc>
          <w:tcPr>
            <w:tcW w:w="2552" w:type="dxa"/>
            <w:shd w:val="pct10" w:color="auto" w:fill="FFFFFF"/>
          </w:tcPr>
          <w:p w14:paraId="659F62A9"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Nom du soumissionnaire</w:t>
            </w:r>
          </w:p>
        </w:tc>
        <w:tc>
          <w:tcPr>
            <w:tcW w:w="1276" w:type="dxa"/>
            <w:shd w:val="pct10" w:color="auto" w:fill="FFFFFF"/>
          </w:tcPr>
          <w:p w14:paraId="2E98D000"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w:t>
            </w:r>
            <w:r w:rsidRPr="00A178E4">
              <w:rPr>
                <w:rFonts w:ascii="Times New Roman" w:hAnsi="Times New Roman" w:cs="Times New Roman"/>
                <w:sz w:val="24"/>
                <w:szCs w:val="24"/>
                <w:highlight w:val="lightGray"/>
              </w:rPr>
              <w:t>Numéro du lot</w:t>
            </w:r>
            <w:r w:rsidRPr="00A178E4">
              <w:rPr>
                <w:rFonts w:ascii="Times New Roman" w:hAnsi="Times New Roman" w:cs="Times New Roman"/>
                <w:sz w:val="24"/>
                <w:szCs w:val="24"/>
              </w:rPr>
              <w:t>]*</w:t>
            </w:r>
          </w:p>
        </w:tc>
        <w:tc>
          <w:tcPr>
            <w:tcW w:w="1852" w:type="dxa"/>
            <w:shd w:val="pct10" w:color="auto" w:fill="FFFFFF"/>
          </w:tcPr>
          <w:p w14:paraId="37706B57"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Offre financière</w:t>
            </w:r>
            <w:r w:rsidRPr="00A178E4">
              <w:rPr>
                <w:rFonts w:ascii="Times New Roman" w:hAnsi="Times New Roman" w:cs="Times New Roman"/>
                <w:sz w:val="24"/>
                <w:szCs w:val="24"/>
              </w:rPr>
              <w:br/>
              <w:t>[</w:t>
            </w:r>
            <w:r w:rsidRPr="00A178E4">
              <w:rPr>
                <w:rFonts w:ascii="Times New Roman" w:hAnsi="Times New Roman" w:cs="Times New Roman"/>
                <w:sz w:val="24"/>
                <w:szCs w:val="24"/>
                <w:highlight w:val="lightGray"/>
              </w:rPr>
              <w:t>après correction arithmétique</w:t>
            </w:r>
            <w:r w:rsidRPr="00A178E4">
              <w:rPr>
                <w:rFonts w:ascii="Times New Roman" w:hAnsi="Times New Roman" w:cs="Times New Roman"/>
                <w:sz w:val="24"/>
                <w:szCs w:val="24"/>
              </w:rPr>
              <w:t>]</w:t>
            </w:r>
            <w:r w:rsidRPr="00A178E4">
              <w:rPr>
                <w:rFonts w:ascii="Times New Roman" w:hAnsi="Times New Roman" w:cs="Times New Roman"/>
                <w:sz w:val="24"/>
                <w:szCs w:val="24"/>
              </w:rPr>
              <w:br/>
              <w:t>[</w:t>
            </w:r>
            <w:r w:rsidRPr="00A178E4">
              <w:rPr>
                <w:rFonts w:ascii="Times New Roman" w:hAnsi="Times New Roman" w:cs="Times New Roman"/>
                <w:sz w:val="24"/>
                <w:szCs w:val="24"/>
                <w:highlight w:val="lightGray"/>
              </w:rPr>
              <w:t>FCFA</w:t>
            </w:r>
            <w:r w:rsidRPr="00A178E4">
              <w:rPr>
                <w:rFonts w:ascii="Times New Roman" w:hAnsi="Times New Roman" w:cs="Times New Roman"/>
                <w:sz w:val="24"/>
                <w:szCs w:val="24"/>
              </w:rPr>
              <w:t xml:space="preserve">] </w:t>
            </w:r>
          </w:p>
        </w:tc>
        <w:tc>
          <w:tcPr>
            <w:tcW w:w="1745" w:type="dxa"/>
            <w:shd w:val="pct10" w:color="auto" w:fill="FFFFFF"/>
          </w:tcPr>
          <w:p w14:paraId="6ED2AC30" w14:textId="77777777" w:rsidR="0020744F" w:rsidRPr="00A178E4" w:rsidRDefault="0020744F" w:rsidP="00A56B12">
            <w:pPr>
              <w:jc w:val="both"/>
              <w:rPr>
                <w:rFonts w:ascii="Times New Roman" w:hAnsi="Times New Roman" w:cs="Times New Roman"/>
                <w:sz w:val="24"/>
                <w:szCs w:val="24"/>
              </w:rPr>
            </w:pPr>
            <w:r w:rsidRPr="00A178E4">
              <w:rPr>
                <w:rFonts w:ascii="Times New Roman" w:hAnsi="Times New Roman" w:cs="Times New Roman"/>
                <w:sz w:val="24"/>
                <w:szCs w:val="24"/>
              </w:rPr>
              <w:t>Classement</w:t>
            </w:r>
          </w:p>
        </w:tc>
      </w:tr>
      <w:tr w:rsidR="0020744F" w:rsidRPr="00A178E4" w14:paraId="17B85D65" w14:textId="77777777" w:rsidTr="00A178E4">
        <w:trPr>
          <w:cantSplit/>
          <w:jc w:val="center"/>
        </w:trPr>
        <w:tc>
          <w:tcPr>
            <w:tcW w:w="1696" w:type="dxa"/>
          </w:tcPr>
          <w:p w14:paraId="503A88EE" w14:textId="77777777" w:rsidR="0020744F" w:rsidRPr="00A178E4" w:rsidRDefault="0020744F" w:rsidP="00A56B12">
            <w:pPr>
              <w:jc w:val="both"/>
              <w:rPr>
                <w:rFonts w:ascii="Times New Roman" w:hAnsi="Times New Roman" w:cs="Times New Roman"/>
                <w:sz w:val="24"/>
                <w:szCs w:val="24"/>
              </w:rPr>
            </w:pPr>
          </w:p>
        </w:tc>
        <w:tc>
          <w:tcPr>
            <w:tcW w:w="2552" w:type="dxa"/>
          </w:tcPr>
          <w:p w14:paraId="70A3EB79" w14:textId="77777777" w:rsidR="0020744F" w:rsidRPr="00A178E4" w:rsidRDefault="0020744F" w:rsidP="00A56B12">
            <w:pPr>
              <w:jc w:val="both"/>
              <w:rPr>
                <w:rFonts w:ascii="Times New Roman" w:hAnsi="Times New Roman" w:cs="Times New Roman"/>
                <w:sz w:val="24"/>
                <w:szCs w:val="24"/>
              </w:rPr>
            </w:pPr>
          </w:p>
        </w:tc>
        <w:tc>
          <w:tcPr>
            <w:tcW w:w="1276" w:type="dxa"/>
          </w:tcPr>
          <w:p w14:paraId="5B8D7911" w14:textId="77777777" w:rsidR="0020744F" w:rsidRPr="00A178E4" w:rsidRDefault="0020744F" w:rsidP="00A56B12">
            <w:pPr>
              <w:jc w:val="both"/>
              <w:rPr>
                <w:rFonts w:ascii="Times New Roman" w:hAnsi="Times New Roman" w:cs="Times New Roman"/>
                <w:sz w:val="24"/>
                <w:szCs w:val="24"/>
              </w:rPr>
            </w:pPr>
          </w:p>
        </w:tc>
        <w:tc>
          <w:tcPr>
            <w:tcW w:w="1852" w:type="dxa"/>
          </w:tcPr>
          <w:p w14:paraId="5D6A619B" w14:textId="77777777" w:rsidR="0020744F" w:rsidRPr="00A178E4" w:rsidRDefault="0020744F" w:rsidP="00A56B12">
            <w:pPr>
              <w:jc w:val="both"/>
              <w:rPr>
                <w:rFonts w:ascii="Times New Roman" w:hAnsi="Times New Roman" w:cs="Times New Roman"/>
                <w:sz w:val="24"/>
                <w:szCs w:val="24"/>
              </w:rPr>
            </w:pPr>
          </w:p>
        </w:tc>
        <w:tc>
          <w:tcPr>
            <w:tcW w:w="1745" w:type="dxa"/>
          </w:tcPr>
          <w:p w14:paraId="552F6EBE" w14:textId="77777777" w:rsidR="0020744F" w:rsidRPr="00A178E4" w:rsidRDefault="0020744F" w:rsidP="00A56B12">
            <w:pPr>
              <w:jc w:val="both"/>
              <w:rPr>
                <w:rFonts w:ascii="Times New Roman" w:hAnsi="Times New Roman" w:cs="Times New Roman"/>
                <w:sz w:val="24"/>
                <w:szCs w:val="24"/>
              </w:rPr>
            </w:pPr>
          </w:p>
        </w:tc>
      </w:tr>
      <w:tr w:rsidR="0020744F" w:rsidRPr="00A178E4" w14:paraId="54D16F77" w14:textId="77777777" w:rsidTr="00A178E4">
        <w:trPr>
          <w:cantSplit/>
          <w:jc w:val="center"/>
        </w:trPr>
        <w:tc>
          <w:tcPr>
            <w:tcW w:w="1696" w:type="dxa"/>
          </w:tcPr>
          <w:p w14:paraId="16E3B486" w14:textId="77777777" w:rsidR="0020744F" w:rsidRPr="00A178E4" w:rsidRDefault="0020744F" w:rsidP="00A56B12">
            <w:pPr>
              <w:jc w:val="both"/>
              <w:rPr>
                <w:rFonts w:ascii="Times New Roman" w:hAnsi="Times New Roman" w:cs="Times New Roman"/>
                <w:sz w:val="24"/>
                <w:szCs w:val="24"/>
              </w:rPr>
            </w:pPr>
          </w:p>
          <w:p w14:paraId="38914170" w14:textId="77777777" w:rsidR="0020744F" w:rsidRPr="00A178E4" w:rsidRDefault="0020744F" w:rsidP="00A56B12">
            <w:pPr>
              <w:jc w:val="both"/>
              <w:rPr>
                <w:rFonts w:ascii="Times New Roman" w:hAnsi="Times New Roman" w:cs="Times New Roman"/>
                <w:sz w:val="24"/>
                <w:szCs w:val="24"/>
              </w:rPr>
            </w:pPr>
          </w:p>
        </w:tc>
        <w:tc>
          <w:tcPr>
            <w:tcW w:w="2552" w:type="dxa"/>
          </w:tcPr>
          <w:p w14:paraId="3788277A" w14:textId="77777777" w:rsidR="0020744F" w:rsidRPr="00A178E4" w:rsidRDefault="0020744F" w:rsidP="00A56B12">
            <w:pPr>
              <w:jc w:val="both"/>
              <w:rPr>
                <w:rFonts w:ascii="Times New Roman" w:hAnsi="Times New Roman" w:cs="Times New Roman"/>
                <w:sz w:val="24"/>
                <w:szCs w:val="24"/>
              </w:rPr>
            </w:pPr>
          </w:p>
        </w:tc>
        <w:tc>
          <w:tcPr>
            <w:tcW w:w="1276" w:type="dxa"/>
          </w:tcPr>
          <w:p w14:paraId="7D5F393A" w14:textId="77777777" w:rsidR="0020744F" w:rsidRPr="00A178E4" w:rsidRDefault="0020744F" w:rsidP="00A56B12">
            <w:pPr>
              <w:jc w:val="both"/>
              <w:rPr>
                <w:rFonts w:ascii="Times New Roman" w:hAnsi="Times New Roman" w:cs="Times New Roman"/>
                <w:sz w:val="24"/>
                <w:szCs w:val="24"/>
              </w:rPr>
            </w:pPr>
          </w:p>
        </w:tc>
        <w:tc>
          <w:tcPr>
            <w:tcW w:w="1852" w:type="dxa"/>
          </w:tcPr>
          <w:p w14:paraId="492351F8" w14:textId="77777777" w:rsidR="0020744F" w:rsidRPr="00A178E4" w:rsidRDefault="0020744F" w:rsidP="00A56B12">
            <w:pPr>
              <w:jc w:val="both"/>
              <w:rPr>
                <w:rFonts w:ascii="Times New Roman" w:hAnsi="Times New Roman" w:cs="Times New Roman"/>
                <w:sz w:val="24"/>
                <w:szCs w:val="24"/>
              </w:rPr>
            </w:pPr>
          </w:p>
        </w:tc>
        <w:tc>
          <w:tcPr>
            <w:tcW w:w="1745" w:type="dxa"/>
          </w:tcPr>
          <w:p w14:paraId="6B0C6026" w14:textId="77777777" w:rsidR="0020744F" w:rsidRPr="00A178E4" w:rsidRDefault="0020744F" w:rsidP="00A56B12">
            <w:pPr>
              <w:jc w:val="both"/>
              <w:rPr>
                <w:rFonts w:ascii="Times New Roman" w:hAnsi="Times New Roman" w:cs="Times New Roman"/>
                <w:sz w:val="24"/>
                <w:szCs w:val="24"/>
              </w:rPr>
            </w:pPr>
          </w:p>
        </w:tc>
      </w:tr>
    </w:tbl>
    <w:p w14:paraId="01AE042C" w14:textId="77777777" w:rsidR="0020744F" w:rsidRPr="00A178E4" w:rsidRDefault="0020744F" w:rsidP="00A56B12">
      <w:pPr>
        <w:keepNext/>
        <w:jc w:val="both"/>
        <w:rPr>
          <w:rFonts w:ascii="Times New Roman" w:hAnsi="Times New Roman" w:cs="Times New Roman"/>
          <w:sz w:val="24"/>
          <w:szCs w:val="24"/>
          <w:highlight w:val="yellow"/>
        </w:rPr>
      </w:pPr>
    </w:p>
    <w:p w14:paraId="0BE2BA98" w14:textId="77777777" w:rsidR="0020744F" w:rsidRPr="00A178E4" w:rsidRDefault="0020744F" w:rsidP="00A56B12">
      <w:pPr>
        <w:keepNext/>
        <w:jc w:val="both"/>
        <w:rPr>
          <w:rFonts w:ascii="Times New Roman" w:hAnsi="Times New Roman" w:cs="Times New Roman"/>
          <w:sz w:val="24"/>
          <w:szCs w:val="24"/>
          <w:highlight w:val="lightGray"/>
        </w:rPr>
      </w:pPr>
      <w:r w:rsidRPr="00A178E4">
        <w:rPr>
          <w:rFonts w:ascii="Times New Roman" w:hAnsi="Times New Roman" w:cs="Times New Roman"/>
          <w:sz w:val="24"/>
          <w:szCs w:val="24"/>
        </w:rPr>
        <w:t>Si des remises sont offertes</w:t>
      </w:r>
      <w:r w:rsidR="00997611" w:rsidRPr="00A178E4">
        <w:rPr>
          <w:rFonts w:ascii="Times New Roman" w:hAnsi="Times New Roman" w:cs="Times New Roman"/>
          <w:sz w:val="24"/>
          <w:szCs w:val="24"/>
        </w:rPr>
        <w:t xml:space="preserve"> </w:t>
      </w:r>
      <w:r w:rsidRPr="00A178E4">
        <w:rPr>
          <w:rFonts w:ascii="Times New Roman" w:hAnsi="Times New Roman" w:cs="Times New Roman"/>
          <w:sz w:val="24"/>
          <w:szCs w:val="24"/>
        </w:rPr>
        <w:t>:  Application des remises: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06"/>
        <w:gridCol w:w="2438"/>
        <w:gridCol w:w="2410"/>
        <w:gridCol w:w="1701"/>
      </w:tblGrid>
      <w:tr w:rsidR="0020744F" w:rsidRPr="00A178E4" w14:paraId="6A2BBB0F" w14:textId="77777777" w:rsidTr="001A490C">
        <w:trPr>
          <w:cantSplit/>
          <w:tblHeader/>
        </w:trPr>
        <w:tc>
          <w:tcPr>
            <w:tcW w:w="1276" w:type="dxa"/>
            <w:shd w:val="pct10" w:color="auto" w:fill="FFFFFF"/>
          </w:tcPr>
          <w:p w14:paraId="141D0BF3" w14:textId="77777777" w:rsidR="0020744F" w:rsidRPr="00A178E4" w:rsidRDefault="0020744F" w:rsidP="00A56B12">
            <w:pPr>
              <w:keepNext/>
              <w:jc w:val="both"/>
              <w:rPr>
                <w:rFonts w:ascii="Times New Roman" w:hAnsi="Times New Roman" w:cs="Times New Roman"/>
                <w:sz w:val="24"/>
                <w:szCs w:val="24"/>
                <w:highlight w:val="lightGray"/>
              </w:rPr>
            </w:pPr>
            <w:r w:rsidRPr="00A178E4">
              <w:rPr>
                <w:rFonts w:ascii="Times New Roman" w:hAnsi="Times New Roman" w:cs="Times New Roman"/>
                <w:sz w:val="24"/>
                <w:szCs w:val="24"/>
                <w:highlight w:val="lightGray"/>
              </w:rPr>
              <w:t>[Numéro du lot*]</w:t>
            </w:r>
          </w:p>
        </w:tc>
        <w:tc>
          <w:tcPr>
            <w:tcW w:w="1106" w:type="dxa"/>
            <w:shd w:val="pct10" w:color="auto" w:fill="FFFFFF"/>
          </w:tcPr>
          <w:p w14:paraId="396032A0" w14:textId="77777777" w:rsidR="0020744F" w:rsidRPr="00A178E4" w:rsidRDefault="0020744F" w:rsidP="00A56B12">
            <w:pPr>
              <w:keepNext/>
              <w:jc w:val="both"/>
              <w:rPr>
                <w:rFonts w:ascii="Times New Roman" w:hAnsi="Times New Roman" w:cs="Times New Roman"/>
                <w:sz w:val="24"/>
                <w:szCs w:val="24"/>
              </w:rPr>
            </w:pPr>
            <w:r w:rsidRPr="00A178E4">
              <w:rPr>
                <w:rFonts w:ascii="Times New Roman" w:hAnsi="Times New Roman" w:cs="Times New Roman"/>
                <w:sz w:val="24"/>
                <w:szCs w:val="24"/>
              </w:rPr>
              <w:t>Numéro de l’enveloppe de l’offre</w:t>
            </w:r>
          </w:p>
        </w:tc>
        <w:tc>
          <w:tcPr>
            <w:tcW w:w="2438" w:type="dxa"/>
            <w:shd w:val="pct10" w:color="auto" w:fill="FFFFFF"/>
          </w:tcPr>
          <w:p w14:paraId="3A82E80C" w14:textId="77777777" w:rsidR="0020744F" w:rsidRPr="00A178E4" w:rsidRDefault="0020744F" w:rsidP="00A56B12">
            <w:pPr>
              <w:keepNext/>
              <w:jc w:val="both"/>
              <w:rPr>
                <w:rFonts w:ascii="Times New Roman" w:hAnsi="Times New Roman" w:cs="Times New Roman"/>
                <w:sz w:val="24"/>
                <w:szCs w:val="24"/>
              </w:rPr>
            </w:pPr>
            <w:r w:rsidRPr="00A178E4">
              <w:rPr>
                <w:rFonts w:ascii="Times New Roman" w:hAnsi="Times New Roman" w:cs="Times New Roman"/>
                <w:sz w:val="24"/>
                <w:szCs w:val="24"/>
              </w:rPr>
              <w:t>Nom du soumissionnaire</w:t>
            </w:r>
          </w:p>
        </w:tc>
        <w:tc>
          <w:tcPr>
            <w:tcW w:w="2410" w:type="dxa"/>
            <w:shd w:val="pct10" w:color="auto" w:fill="FFFFFF"/>
          </w:tcPr>
          <w:p w14:paraId="4B0CF444" w14:textId="77777777" w:rsidR="0020744F" w:rsidRPr="00A178E4" w:rsidRDefault="0020744F" w:rsidP="00A56B12">
            <w:pPr>
              <w:keepNext/>
              <w:jc w:val="both"/>
              <w:rPr>
                <w:rFonts w:ascii="Times New Roman" w:hAnsi="Times New Roman" w:cs="Times New Roman"/>
                <w:sz w:val="24"/>
                <w:szCs w:val="24"/>
              </w:rPr>
            </w:pPr>
            <w:r w:rsidRPr="00A178E4">
              <w:rPr>
                <w:rFonts w:ascii="Times New Roman" w:hAnsi="Times New Roman" w:cs="Times New Roman"/>
                <w:sz w:val="24"/>
                <w:szCs w:val="24"/>
              </w:rPr>
              <w:t>Offre financière</w:t>
            </w:r>
            <w:r w:rsidRPr="00A178E4">
              <w:rPr>
                <w:rFonts w:ascii="Times New Roman" w:hAnsi="Times New Roman" w:cs="Times New Roman"/>
                <w:sz w:val="24"/>
                <w:szCs w:val="24"/>
              </w:rPr>
              <w:br/>
              <w:t>[</w:t>
            </w:r>
            <w:r w:rsidRPr="00A178E4">
              <w:rPr>
                <w:rFonts w:ascii="Times New Roman" w:hAnsi="Times New Roman" w:cs="Times New Roman"/>
                <w:sz w:val="24"/>
                <w:szCs w:val="24"/>
                <w:highlight w:val="lightGray"/>
              </w:rPr>
              <w:t>après correction arithmétique</w:t>
            </w:r>
            <w:r w:rsidRPr="00A178E4">
              <w:rPr>
                <w:rFonts w:ascii="Times New Roman" w:hAnsi="Times New Roman" w:cs="Times New Roman"/>
                <w:sz w:val="24"/>
                <w:szCs w:val="24"/>
              </w:rPr>
              <w:t>]</w:t>
            </w:r>
            <w:r w:rsidRPr="00A178E4">
              <w:rPr>
                <w:rFonts w:ascii="Times New Roman" w:hAnsi="Times New Roman" w:cs="Times New Roman"/>
                <w:sz w:val="24"/>
                <w:szCs w:val="24"/>
              </w:rPr>
              <w:br/>
              <w:t>[</w:t>
            </w:r>
            <w:r w:rsidRPr="00A178E4">
              <w:rPr>
                <w:rFonts w:ascii="Times New Roman" w:hAnsi="Times New Roman" w:cs="Times New Roman"/>
                <w:sz w:val="24"/>
                <w:szCs w:val="24"/>
                <w:highlight w:val="lightGray"/>
              </w:rPr>
              <w:t>FCFA</w:t>
            </w:r>
            <w:r w:rsidRPr="00A178E4">
              <w:rPr>
                <w:rFonts w:ascii="Times New Roman" w:hAnsi="Times New Roman" w:cs="Times New Roman"/>
                <w:sz w:val="24"/>
                <w:szCs w:val="24"/>
              </w:rPr>
              <w:t xml:space="preserve">] </w:t>
            </w:r>
          </w:p>
        </w:tc>
        <w:tc>
          <w:tcPr>
            <w:tcW w:w="1701" w:type="dxa"/>
            <w:shd w:val="pct10" w:color="auto" w:fill="FFFFFF"/>
          </w:tcPr>
          <w:p w14:paraId="4B03C1B9" w14:textId="77777777" w:rsidR="0020744F" w:rsidRPr="00A178E4" w:rsidRDefault="0020744F" w:rsidP="00A56B12">
            <w:pPr>
              <w:keepNext/>
              <w:jc w:val="both"/>
              <w:rPr>
                <w:rFonts w:ascii="Times New Roman" w:hAnsi="Times New Roman" w:cs="Times New Roman"/>
                <w:sz w:val="24"/>
                <w:szCs w:val="24"/>
              </w:rPr>
            </w:pPr>
            <w:r w:rsidRPr="00A178E4">
              <w:rPr>
                <w:rFonts w:ascii="Times New Roman" w:hAnsi="Times New Roman" w:cs="Times New Roman"/>
                <w:sz w:val="24"/>
                <w:szCs w:val="24"/>
              </w:rPr>
              <w:t>Remise applicable</w:t>
            </w:r>
            <w:r w:rsidRPr="00A178E4">
              <w:rPr>
                <w:rFonts w:ascii="Times New Roman" w:hAnsi="Times New Roman" w:cs="Times New Roman"/>
                <w:sz w:val="24"/>
                <w:szCs w:val="24"/>
              </w:rPr>
              <w:br/>
              <w:t>[</w:t>
            </w:r>
            <w:r w:rsidRPr="00A178E4">
              <w:rPr>
                <w:rFonts w:ascii="Times New Roman" w:hAnsi="Times New Roman" w:cs="Times New Roman"/>
                <w:sz w:val="24"/>
                <w:szCs w:val="24"/>
                <w:highlight w:val="lightGray"/>
              </w:rPr>
              <w:t>FCFA</w:t>
            </w:r>
            <w:r w:rsidRPr="00A178E4">
              <w:rPr>
                <w:rFonts w:ascii="Times New Roman" w:hAnsi="Times New Roman" w:cs="Times New Roman"/>
                <w:sz w:val="24"/>
                <w:szCs w:val="24"/>
              </w:rPr>
              <w:t xml:space="preserve">] </w:t>
            </w:r>
          </w:p>
        </w:tc>
      </w:tr>
      <w:tr w:rsidR="0020744F" w:rsidRPr="00A178E4" w14:paraId="3C475020" w14:textId="77777777" w:rsidTr="001A490C">
        <w:trPr>
          <w:cantSplit/>
        </w:trPr>
        <w:tc>
          <w:tcPr>
            <w:tcW w:w="1276" w:type="dxa"/>
          </w:tcPr>
          <w:p w14:paraId="2AB41B06" w14:textId="77777777" w:rsidR="0020744F" w:rsidRPr="00A178E4" w:rsidRDefault="0020744F" w:rsidP="00A56B12">
            <w:pPr>
              <w:jc w:val="both"/>
              <w:rPr>
                <w:rFonts w:ascii="Times New Roman" w:hAnsi="Times New Roman" w:cs="Times New Roman"/>
                <w:sz w:val="24"/>
                <w:szCs w:val="24"/>
                <w:highlight w:val="lightGray"/>
              </w:rPr>
            </w:pPr>
          </w:p>
        </w:tc>
        <w:tc>
          <w:tcPr>
            <w:tcW w:w="1106" w:type="dxa"/>
          </w:tcPr>
          <w:p w14:paraId="5A7D7039" w14:textId="77777777" w:rsidR="0020744F" w:rsidRPr="00A178E4" w:rsidRDefault="0020744F" w:rsidP="00A56B12">
            <w:pPr>
              <w:jc w:val="both"/>
              <w:rPr>
                <w:rFonts w:ascii="Times New Roman" w:hAnsi="Times New Roman" w:cs="Times New Roman"/>
                <w:sz w:val="24"/>
                <w:szCs w:val="24"/>
              </w:rPr>
            </w:pPr>
          </w:p>
        </w:tc>
        <w:tc>
          <w:tcPr>
            <w:tcW w:w="2438" w:type="dxa"/>
          </w:tcPr>
          <w:p w14:paraId="194719A5" w14:textId="77777777" w:rsidR="0020744F" w:rsidRPr="00A178E4" w:rsidRDefault="0020744F" w:rsidP="00A56B12">
            <w:pPr>
              <w:jc w:val="both"/>
              <w:rPr>
                <w:rFonts w:ascii="Times New Roman" w:hAnsi="Times New Roman" w:cs="Times New Roman"/>
                <w:sz w:val="24"/>
                <w:szCs w:val="24"/>
              </w:rPr>
            </w:pPr>
          </w:p>
        </w:tc>
        <w:tc>
          <w:tcPr>
            <w:tcW w:w="2410" w:type="dxa"/>
          </w:tcPr>
          <w:p w14:paraId="57AF87BC" w14:textId="77777777" w:rsidR="0020744F" w:rsidRPr="00A178E4" w:rsidRDefault="0020744F" w:rsidP="00A56B12">
            <w:pPr>
              <w:jc w:val="both"/>
              <w:rPr>
                <w:rFonts w:ascii="Times New Roman" w:hAnsi="Times New Roman" w:cs="Times New Roman"/>
                <w:sz w:val="24"/>
                <w:szCs w:val="24"/>
              </w:rPr>
            </w:pPr>
          </w:p>
        </w:tc>
        <w:tc>
          <w:tcPr>
            <w:tcW w:w="1701" w:type="dxa"/>
          </w:tcPr>
          <w:p w14:paraId="03F72B5D" w14:textId="77777777" w:rsidR="0020744F" w:rsidRPr="00A178E4" w:rsidRDefault="0020744F" w:rsidP="00A56B12">
            <w:pPr>
              <w:jc w:val="both"/>
              <w:rPr>
                <w:rFonts w:ascii="Times New Roman" w:hAnsi="Times New Roman" w:cs="Times New Roman"/>
                <w:sz w:val="24"/>
                <w:szCs w:val="24"/>
              </w:rPr>
            </w:pPr>
          </w:p>
        </w:tc>
      </w:tr>
      <w:tr w:rsidR="0020744F" w:rsidRPr="00A178E4" w14:paraId="376CCD70" w14:textId="77777777" w:rsidTr="001A490C">
        <w:trPr>
          <w:cantSplit/>
        </w:trPr>
        <w:tc>
          <w:tcPr>
            <w:tcW w:w="1276" w:type="dxa"/>
          </w:tcPr>
          <w:p w14:paraId="16D99E17" w14:textId="77777777" w:rsidR="0020744F" w:rsidRPr="00A178E4" w:rsidRDefault="0020744F" w:rsidP="00A56B12">
            <w:pPr>
              <w:keepLines/>
              <w:jc w:val="both"/>
              <w:rPr>
                <w:rFonts w:ascii="Times New Roman" w:hAnsi="Times New Roman" w:cs="Times New Roman"/>
                <w:sz w:val="24"/>
                <w:szCs w:val="24"/>
                <w:highlight w:val="lightGray"/>
              </w:rPr>
            </w:pPr>
          </w:p>
        </w:tc>
        <w:tc>
          <w:tcPr>
            <w:tcW w:w="1106" w:type="dxa"/>
          </w:tcPr>
          <w:p w14:paraId="35929041" w14:textId="77777777" w:rsidR="0020744F" w:rsidRPr="00A178E4" w:rsidRDefault="0020744F" w:rsidP="00A56B12">
            <w:pPr>
              <w:keepLines/>
              <w:jc w:val="both"/>
              <w:rPr>
                <w:rFonts w:ascii="Times New Roman" w:hAnsi="Times New Roman" w:cs="Times New Roman"/>
                <w:sz w:val="24"/>
                <w:szCs w:val="24"/>
              </w:rPr>
            </w:pPr>
          </w:p>
        </w:tc>
        <w:tc>
          <w:tcPr>
            <w:tcW w:w="2438" w:type="dxa"/>
          </w:tcPr>
          <w:p w14:paraId="52B4D46B" w14:textId="77777777" w:rsidR="0020744F" w:rsidRPr="00A178E4" w:rsidRDefault="0020744F" w:rsidP="00A56B12">
            <w:pPr>
              <w:keepLines/>
              <w:jc w:val="both"/>
              <w:rPr>
                <w:rFonts w:ascii="Times New Roman" w:hAnsi="Times New Roman" w:cs="Times New Roman"/>
                <w:sz w:val="24"/>
                <w:szCs w:val="24"/>
              </w:rPr>
            </w:pPr>
          </w:p>
        </w:tc>
        <w:tc>
          <w:tcPr>
            <w:tcW w:w="2410" w:type="dxa"/>
          </w:tcPr>
          <w:p w14:paraId="7E45FFA8" w14:textId="77777777" w:rsidR="0020744F" w:rsidRPr="00A178E4" w:rsidRDefault="0020744F" w:rsidP="00A56B12">
            <w:pPr>
              <w:keepLines/>
              <w:jc w:val="both"/>
              <w:rPr>
                <w:rFonts w:ascii="Times New Roman" w:hAnsi="Times New Roman" w:cs="Times New Roman"/>
                <w:sz w:val="24"/>
                <w:szCs w:val="24"/>
              </w:rPr>
            </w:pPr>
          </w:p>
        </w:tc>
        <w:tc>
          <w:tcPr>
            <w:tcW w:w="1701" w:type="dxa"/>
          </w:tcPr>
          <w:p w14:paraId="5E6DDAB9" w14:textId="77777777" w:rsidR="0020744F" w:rsidRPr="00A178E4" w:rsidRDefault="0020744F" w:rsidP="00A56B12">
            <w:pPr>
              <w:keepLines/>
              <w:jc w:val="both"/>
              <w:rPr>
                <w:rFonts w:ascii="Times New Roman" w:hAnsi="Times New Roman" w:cs="Times New Roman"/>
                <w:sz w:val="24"/>
                <w:szCs w:val="24"/>
              </w:rPr>
            </w:pPr>
          </w:p>
        </w:tc>
      </w:tr>
      <w:tr w:rsidR="0020744F" w:rsidRPr="00A178E4" w14:paraId="3DDC17B8" w14:textId="77777777" w:rsidTr="001A490C">
        <w:trPr>
          <w:cantSplit/>
        </w:trPr>
        <w:tc>
          <w:tcPr>
            <w:tcW w:w="1276" w:type="dxa"/>
          </w:tcPr>
          <w:p w14:paraId="6412208B" w14:textId="77777777" w:rsidR="0020744F" w:rsidRPr="00A178E4" w:rsidRDefault="0020744F" w:rsidP="00A56B12">
            <w:pPr>
              <w:keepLines/>
              <w:jc w:val="both"/>
              <w:rPr>
                <w:rFonts w:ascii="Times New Roman" w:hAnsi="Times New Roman" w:cs="Times New Roman"/>
                <w:sz w:val="24"/>
                <w:szCs w:val="24"/>
                <w:highlight w:val="lightGray"/>
              </w:rPr>
            </w:pPr>
          </w:p>
        </w:tc>
        <w:tc>
          <w:tcPr>
            <w:tcW w:w="1106" w:type="dxa"/>
          </w:tcPr>
          <w:p w14:paraId="2677730D" w14:textId="77777777" w:rsidR="0020744F" w:rsidRPr="00A178E4" w:rsidRDefault="0020744F" w:rsidP="00A56B12">
            <w:pPr>
              <w:keepLines/>
              <w:jc w:val="both"/>
              <w:rPr>
                <w:rFonts w:ascii="Times New Roman" w:hAnsi="Times New Roman" w:cs="Times New Roman"/>
                <w:sz w:val="24"/>
                <w:szCs w:val="24"/>
              </w:rPr>
            </w:pPr>
          </w:p>
        </w:tc>
        <w:tc>
          <w:tcPr>
            <w:tcW w:w="2438" w:type="dxa"/>
          </w:tcPr>
          <w:p w14:paraId="4F858B8B" w14:textId="77777777" w:rsidR="0020744F" w:rsidRPr="00A178E4" w:rsidRDefault="0020744F" w:rsidP="00A56B12">
            <w:pPr>
              <w:keepLines/>
              <w:jc w:val="both"/>
              <w:rPr>
                <w:rFonts w:ascii="Times New Roman" w:hAnsi="Times New Roman" w:cs="Times New Roman"/>
                <w:sz w:val="24"/>
                <w:szCs w:val="24"/>
              </w:rPr>
            </w:pPr>
          </w:p>
        </w:tc>
        <w:tc>
          <w:tcPr>
            <w:tcW w:w="2410" w:type="dxa"/>
          </w:tcPr>
          <w:p w14:paraId="51473AD2" w14:textId="77777777" w:rsidR="0020744F" w:rsidRPr="00A178E4" w:rsidRDefault="0020744F" w:rsidP="00A56B12">
            <w:pPr>
              <w:keepLines/>
              <w:jc w:val="both"/>
              <w:rPr>
                <w:rFonts w:ascii="Times New Roman" w:hAnsi="Times New Roman" w:cs="Times New Roman"/>
                <w:sz w:val="24"/>
                <w:szCs w:val="24"/>
              </w:rPr>
            </w:pPr>
          </w:p>
        </w:tc>
        <w:tc>
          <w:tcPr>
            <w:tcW w:w="1701" w:type="dxa"/>
          </w:tcPr>
          <w:p w14:paraId="34A876A3" w14:textId="77777777" w:rsidR="0020744F" w:rsidRPr="00A178E4" w:rsidRDefault="0020744F" w:rsidP="00A56B12">
            <w:pPr>
              <w:keepLines/>
              <w:jc w:val="both"/>
              <w:rPr>
                <w:rFonts w:ascii="Times New Roman" w:hAnsi="Times New Roman" w:cs="Times New Roman"/>
                <w:sz w:val="24"/>
                <w:szCs w:val="24"/>
              </w:rPr>
            </w:pPr>
          </w:p>
        </w:tc>
      </w:tr>
    </w:tbl>
    <w:p w14:paraId="2D855A54" w14:textId="77777777" w:rsidR="00A1229A" w:rsidRPr="00A178E4" w:rsidRDefault="00A1229A" w:rsidP="00A56B12">
      <w:pPr>
        <w:widowControl w:val="0"/>
        <w:jc w:val="both"/>
        <w:rPr>
          <w:rFonts w:ascii="Times New Roman" w:hAnsi="Times New Roman" w:cs="Times New Roman"/>
          <w:b/>
          <w:bCs/>
          <w:sz w:val="24"/>
          <w:szCs w:val="24"/>
        </w:rPr>
      </w:pPr>
      <w:r w:rsidRPr="00A178E4">
        <w:rPr>
          <w:rFonts w:ascii="Times New Roman" w:hAnsi="Times New Roman" w:cs="Times New Roman"/>
          <w:b/>
          <w:bCs/>
          <w:sz w:val="24"/>
          <w:szCs w:val="24"/>
        </w:rPr>
        <w:lastRenderedPageBreak/>
        <w:t xml:space="preserve">IV. CONCLUSIONS </w:t>
      </w:r>
    </w:p>
    <w:p w14:paraId="6FE720C7" w14:textId="77777777" w:rsidR="000D1173" w:rsidRPr="00A178E4" w:rsidRDefault="000D1173" w:rsidP="000D1173">
      <w:pPr>
        <w:spacing w:before="120" w:after="120"/>
        <w:ind w:left="142" w:right="-29"/>
        <w:jc w:val="both"/>
        <w:rPr>
          <w:rFonts w:ascii="Times New Roman" w:hAnsi="Times New Roman" w:cs="Times New Roman"/>
          <w:sz w:val="24"/>
          <w:szCs w:val="24"/>
        </w:rPr>
      </w:pPr>
      <w:r w:rsidRPr="00A178E4">
        <w:rPr>
          <w:rFonts w:ascii="Times New Roman" w:hAnsi="Times New Roman" w:cs="Times New Roman"/>
          <w:sz w:val="24"/>
          <w:szCs w:val="24"/>
        </w:rPr>
        <w:t xml:space="preserve">Le comité d’évaluation a vérifié les pièces justificatives relatives aux critères d’exclusion concernant l’offre économiquement la plus avantageuse et les documents ont été jugés </w:t>
      </w:r>
      <w:r w:rsidRPr="00A178E4">
        <w:rPr>
          <w:rFonts w:ascii="Times New Roman" w:hAnsi="Times New Roman" w:cs="Times New Roman"/>
          <w:sz w:val="24"/>
          <w:szCs w:val="24"/>
          <w:highlight w:val="lightGray"/>
        </w:rPr>
        <w:t>[recevables] [irrecevables]</w:t>
      </w:r>
      <w:r w:rsidRPr="00A178E4">
        <w:rPr>
          <w:rFonts w:ascii="Times New Roman" w:hAnsi="Times New Roman" w:cs="Times New Roman"/>
          <w:sz w:val="24"/>
          <w:szCs w:val="24"/>
        </w:rPr>
        <w:t xml:space="preserve">] </w:t>
      </w:r>
    </w:p>
    <w:p w14:paraId="10E17173" w14:textId="77777777" w:rsidR="000D1173" w:rsidRPr="00A178E4" w:rsidRDefault="000D1173" w:rsidP="000D1173">
      <w:pPr>
        <w:spacing w:before="120" w:after="120"/>
        <w:ind w:left="567" w:right="-29"/>
        <w:jc w:val="both"/>
        <w:rPr>
          <w:rFonts w:ascii="Times New Roman" w:hAnsi="Times New Roman" w:cs="Times New Roman"/>
          <w:i/>
          <w:sz w:val="24"/>
          <w:szCs w:val="24"/>
        </w:rPr>
      </w:pPr>
      <w:r w:rsidRPr="00A178E4">
        <w:rPr>
          <w:rFonts w:ascii="Times New Roman" w:hAnsi="Times New Roman" w:cs="Times New Roman"/>
          <w:b/>
          <w:sz w:val="24"/>
          <w:szCs w:val="24"/>
        </w:rPr>
        <w:t>Note à l’Attention du comité d’évaluation</w:t>
      </w:r>
      <w:r w:rsidRPr="00A178E4">
        <w:rPr>
          <w:rFonts w:ascii="Times New Roman" w:hAnsi="Times New Roman" w:cs="Times New Roman"/>
          <w:sz w:val="24"/>
          <w:szCs w:val="24"/>
        </w:rPr>
        <w:t xml:space="preserve"> : </w:t>
      </w:r>
      <w:r w:rsidRPr="00A178E4">
        <w:rPr>
          <w:rFonts w:ascii="Times New Roman" w:hAnsi="Times New Roman" w:cs="Times New Roman"/>
          <w:i/>
          <w:sz w:val="24"/>
          <w:szCs w:val="24"/>
        </w:rPr>
        <w:t>Si les pièces justificatives ne sont pas jugées recevables, le comité d’évaluation procédera comme indiqué ci-dessus avec la deuxième meilleure offre acceptable sur le plan technique et financier, en utilisant le modèle de texte électronique fourni ci-dessus pour demander la déclaration sur l’honneur originale et les pièces justificatives. Après réception et vérification de tous les documents demandés, le comité d’évaluation peut recommander l’attribution du contrat au soumissionnaire dont l’offre est classée en deuxième position.</w:t>
      </w:r>
    </w:p>
    <w:p w14:paraId="33CA05B2" w14:textId="77777777" w:rsidR="000D1173" w:rsidRPr="00A178E4" w:rsidRDefault="000D1173" w:rsidP="000D1173">
      <w:pPr>
        <w:spacing w:before="120" w:after="120"/>
        <w:ind w:left="142" w:right="-29"/>
        <w:jc w:val="both"/>
        <w:rPr>
          <w:rStyle w:val="Style11pt"/>
          <w:rFonts w:ascii="Times New Roman" w:hAnsi="Times New Roman" w:cs="Times New Roman"/>
          <w:sz w:val="24"/>
          <w:szCs w:val="24"/>
        </w:rPr>
      </w:pPr>
      <w:r w:rsidRPr="00A178E4">
        <w:rPr>
          <w:rFonts w:ascii="Times New Roman" w:hAnsi="Times New Roman" w:cs="Times New Roman"/>
          <w:sz w:val="24"/>
          <w:szCs w:val="24"/>
        </w:rPr>
        <w:t xml:space="preserve">Le comité d’évaluation s’est assuré que ni le soumissionnaire recommandé [ni aucun des membres de son consortium] ne se trouve [nt] sur la liste noire </w:t>
      </w:r>
      <w:r w:rsidRPr="00A178E4">
        <w:rPr>
          <w:rStyle w:val="Style11pt"/>
          <w:rFonts w:ascii="Times New Roman" w:hAnsi="Times New Roman" w:cs="Times New Roman"/>
          <w:sz w:val="24"/>
          <w:szCs w:val="24"/>
        </w:rPr>
        <w:t xml:space="preserve">de la BOAD. </w:t>
      </w:r>
    </w:p>
    <w:p w14:paraId="68494AFD" w14:textId="77777777" w:rsidR="000D1173" w:rsidRPr="00A178E4" w:rsidRDefault="000D1173" w:rsidP="000D1173">
      <w:pPr>
        <w:keepNext/>
        <w:spacing w:before="120" w:after="120"/>
        <w:ind w:left="284" w:hanging="142"/>
        <w:jc w:val="both"/>
        <w:rPr>
          <w:rFonts w:ascii="Times New Roman" w:hAnsi="Times New Roman" w:cs="Times New Roman"/>
          <w:sz w:val="24"/>
          <w:szCs w:val="24"/>
        </w:rPr>
      </w:pPr>
      <w:r w:rsidRPr="00A178E4">
        <w:rPr>
          <w:rFonts w:ascii="Times New Roman" w:hAnsi="Times New Roman" w:cs="Times New Roman"/>
          <w:sz w:val="24"/>
          <w:szCs w:val="24"/>
        </w:rPr>
        <w:t>En conséquence, le comité d’évaluation recommande que [le] [les] marché[s] [</w:t>
      </w:r>
      <w:r w:rsidRPr="00A178E4">
        <w:rPr>
          <w:rFonts w:ascii="Times New Roman" w:hAnsi="Times New Roman" w:cs="Times New Roman"/>
          <w:sz w:val="24"/>
          <w:szCs w:val="24"/>
          <w:highlight w:val="lightGray"/>
        </w:rPr>
        <w:t>soit</w:t>
      </w:r>
      <w:r w:rsidRPr="00A178E4">
        <w:rPr>
          <w:rFonts w:ascii="Times New Roman" w:hAnsi="Times New Roman" w:cs="Times New Roman"/>
          <w:sz w:val="24"/>
          <w:szCs w:val="24"/>
        </w:rPr>
        <w:t>] [</w:t>
      </w:r>
      <w:r w:rsidRPr="00A178E4">
        <w:rPr>
          <w:rFonts w:ascii="Times New Roman" w:hAnsi="Times New Roman" w:cs="Times New Roman"/>
          <w:sz w:val="24"/>
          <w:szCs w:val="24"/>
          <w:highlight w:val="lightGray"/>
        </w:rPr>
        <w:t>soient</w:t>
      </w:r>
      <w:r w:rsidRPr="00A178E4">
        <w:rPr>
          <w:rFonts w:ascii="Times New Roman" w:hAnsi="Times New Roman" w:cs="Times New Roman"/>
          <w:sz w:val="24"/>
          <w:szCs w:val="24"/>
        </w:rPr>
        <w:t>] attribué[s] comme suit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021"/>
        <w:gridCol w:w="1560"/>
        <w:gridCol w:w="2835"/>
        <w:gridCol w:w="1984"/>
        <w:gridCol w:w="709"/>
      </w:tblGrid>
      <w:tr w:rsidR="000D1173" w:rsidRPr="00A178E4" w14:paraId="7C3B5BD4" w14:textId="77777777" w:rsidTr="00FD1BC2">
        <w:trPr>
          <w:cantSplit/>
          <w:tblHeader/>
        </w:trPr>
        <w:tc>
          <w:tcPr>
            <w:tcW w:w="680" w:type="dxa"/>
            <w:shd w:val="pct10" w:color="auto" w:fill="FFFFFF"/>
          </w:tcPr>
          <w:p w14:paraId="5ECEB722"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w:t>
            </w:r>
            <w:r w:rsidRPr="00A178E4">
              <w:rPr>
                <w:rFonts w:ascii="Times New Roman" w:hAnsi="Times New Roman" w:cs="Times New Roman"/>
                <w:b/>
                <w:sz w:val="24"/>
                <w:szCs w:val="24"/>
                <w:highlight w:val="lightGray"/>
              </w:rPr>
              <w:t>Numéro du lot</w:t>
            </w:r>
            <w:r w:rsidRPr="00A178E4">
              <w:rPr>
                <w:rFonts w:ascii="Times New Roman" w:hAnsi="Times New Roman" w:cs="Times New Roman"/>
                <w:b/>
                <w:sz w:val="24"/>
                <w:szCs w:val="24"/>
              </w:rPr>
              <w:t>*]</w:t>
            </w:r>
          </w:p>
        </w:tc>
        <w:tc>
          <w:tcPr>
            <w:tcW w:w="1021" w:type="dxa"/>
            <w:shd w:val="pct10" w:color="auto" w:fill="FFFFFF"/>
          </w:tcPr>
          <w:p w14:paraId="3B546A6B"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Nº de l’offre</w:t>
            </w:r>
          </w:p>
        </w:tc>
        <w:tc>
          <w:tcPr>
            <w:tcW w:w="1560" w:type="dxa"/>
            <w:shd w:val="pct10" w:color="auto" w:fill="FFFFFF"/>
          </w:tcPr>
          <w:p w14:paraId="30836742"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Nom du soumissionnaire</w:t>
            </w:r>
          </w:p>
        </w:tc>
        <w:tc>
          <w:tcPr>
            <w:tcW w:w="2835" w:type="dxa"/>
            <w:shd w:val="pct10" w:color="auto" w:fill="FFFFFF"/>
          </w:tcPr>
          <w:p w14:paraId="3C1D2764"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Offre financière</w:t>
            </w:r>
            <w:r w:rsidRPr="00A178E4">
              <w:rPr>
                <w:rFonts w:ascii="Times New Roman" w:hAnsi="Times New Roman" w:cs="Times New Roman"/>
                <w:b/>
                <w:sz w:val="24"/>
                <w:szCs w:val="24"/>
              </w:rPr>
              <w:br/>
            </w:r>
            <w:r w:rsidRPr="00A178E4">
              <w:rPr>
                <w:rFonts w:ascii="Times New Roman" w:hAnsi="Times New Roman" w:cs="Times New Roman"/>
                <w:sz w:val="24"/>
                <w:szCs w:val="24"/>
              </w:rPr>
              <w:t>(après la correction des erreurs arithmétiques et l’application de remises)</w:t>
            </w:r>
            <w:r w:rsidRPr="00A178E4">
              <w:rPr>
                <w:rFonts w:ascii="Times New Roman" w:hAnsi="Times New Roman" w:cs="Times New Roman"/>
                <w:sz w:val="24"/>
                <w:szCs w:val="24"/>
              </w:rPr>
              <w:br/>
            </w:r>
          </w:p>
        </w:tc>
        <w:tc>
          <w:tcPr>
            <w:tcW w:w="1984" w:type="dxa"/>
            <w:shd w:val="pct10" w:color="auto" w:fill="FFFFFF"/>
          </w:tcPr>
          <w:p w14:paraId="457D0E0E"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w:t>
            </w:r>
            <w:r w:rsidRPr="00A178E4">
              <w:rPr>
                <w:rFonts w:ascii="Times New Roman" w:hAnsi="Times New Roman" w:cs="Times New Roman"/>
                <w:b/>
                <w:sz w:val="24"/>
                <w:szCs w:val="24"/>
                <w:highlight w:val="lightGray"/>
              </w:rPr>
              <w:t>Pièces de rechange et/ou consommables]</w:t>
            </w:r>
            <w:r w:rsidRPr="00A178E4">
              <w:rPr>
                <w:rFonts w:ascii="Times New Roman" w:hAnsi="Times New Roman" w:cs="Times New Roman"/>
                <w:b/>
                <w:sz w:val="24"/>
                <w:szCs w:val="24"/>
              </w:rPr>
              <w:br/>
            </w:r>
            <w:r w:rsidRPr="00A178E4">
              <w:rPr>
                <w:rFonts w:ascii="Times New Roman" w:hAnsi="Times New Roman" w:cs="Times New Roman"/>
                <w:sz w:val="24"/>
                <w:szCs w:val="24"/>
              </w:rPr>
              <w:br/>
            </w:r>
          </w:p>
        </w:tc>
        <w:tc>
          <w:tcPr>
            <w:tcW w:w="709" w:type="dxa"/>
            <w:shd w:val="pct10" w:color="auto" w:fill="FFFFFF"/>
          </w:tcPr>
          <w:p w14:paraId="69910A0C" w14:textId="77777777" w:rsidR="000D1173" w:rsidRPr="00A178E4" w:rsidRDefault="000D1173" w:rsidP="00FD1BC2">
            <w:pPr>
              <w:keepNext/>
              <w:spacing w:before="120" w:after="120"/>
              <w:jc w:val="center"/>
              <w:rPr>
                <w:rFonts w:ascii="Times New Roman" w:hAnsi="Times New Roman" w:cs="Times New Roman"/>
                <w:b/>
                <w:sz w:val="24"/>
                <w:szCs w:val="24"/>
              </w:rPr>
            </w:pPr>
            <w:r w:rsidRPr="00A178E4">
              <w:rPr>
                <w:rFonts w:ascii="Times New Roman" w:hAnsi="Times New Roman" w:cs="Times New Roman"/>
                <w:b/>
                <w:sz w:val="24"/>
                <w:szCs w:val="24"/>
              </w:rPr>
              <w:t>Montant du marché</w:t>
            </w:r>
            <w:r w:rsidRPr="00A178E4">
              <w:rPr>
                <w:rFonts w:ascii="Times New Roman" w:hAnsi="Times New Roman" w:cs="Times New Roman"/>
                <w:b/>
                <w:sz w:val="24"/>
                <w:szCs w:val="24"/>
              </w:rPr>
              <w:br/>
            </w:r>
            <w:r w:rsidRPr="00A178E4">
              <w:rPr>
                <w:rFonts w:ascii="Times New Roman" w:hAnsi="Times New Roman" w:cs="Times New Roman"/>
                <w:sz w:val="24"/>
                <w:szCs w:val="24"/>
              </w:rPr>
              <w:br/>
            </w:r>
          </w:p>
        </w:tc>
      </w:tr>
      <w:tr w:rsidR="000D1173" w:rsidRPr="00A178E4" w14:paraId="6C9FD071" w14:textId="77777777" w:rsidTr="00FD1BC2">
        <w:trPr>
          <w:cantSplit/>
        </w:trPr>
        <w:tc>
          <w:tcPr>
            <w:tcW w:w="680" w:type="dxa"/>
          </w:tcPr>
          <w:p w14:paraId="0C3EBC52" w14:textId="77777777" w:rsidR="000D1173" w:rsidRPr="00A178E4" w:rsidRDefault="000D1173" w:rsidP="00FD1BC2">
            <w:pPr>
              <w:spacing w:before="120" w:after="120"/>
              <w:jc w:val="both"/>
              <w:rPr>
                <w:rFonts w:ascii="Times New Roman" w:hAnsi="Times New Roman" w:cs="Times New Roman"/>
                <w:b/>
                <w:sz w:val="24"/>
                <w:szCs w:val="24"/>
                <w:lang w:val="fr-BE"/>
              </w:rPr>
            </w:pPr>
          </w:p>
        </w:tc>
        <w:tc>
          <w:tcPr>
            <w:tcW w:w="1021" w:type="dxa"/>
          </w:tcPr>
          <w:p w14:paraId="5DCB4345" w14:textId="77777777" w:rsidR="000D1173" w:rsidRPr="00A178E4" w:rsidRDefault="000D1173" w:rsidP="00FD1BC2">
            <w:pPr>
              <w:spacing w:before="120" w:after="120"/>
              <w:jc w:val="both"/>
              <w:rPr>
                <w:rFonts w:ascii="Times New Roman" w:hAnsi="Times New Roman" w:cs="Times New Roman"/>
                <w:b/>
                <w:sz w:val="24"/>
                <w:szCs w:val="24"/>
                <w:lang w:val="fr-BE"/>
              </w:rPr>
            </w:pPr>
          </w:p>
        </w:tc>
        <w:tc>
          <w:tcPr>
            <w:tcW w:w="1560" w:type="dxa"/>
          </w:tcPr>
          <w:p w14:paraId="59E091B8"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2835" w:type="dxa"/>
          </w:tcPr>
          <w:p w14:paraId="17433004"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1984" w:type="dxa"/>
          </w:tcPr>
          <w:p w14:paraId="0795B9B6"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709" w:type="dxa"/>
          </w:tcPr>
          <w:p w14:paraId="16022DB2" w14:textId="77777777" w:rsidR="000D1173" w:rsidRPr="00A178E4" w:rsidRDefault="000D1173" w:rsidP="00FD1BC2">
            <w:pPr>
              <w:spacing w:before="120" w:after="120"/>
              <w:jc w:val="both"/>
              <w:rPr>
                <w:rFonts w:ascii="Times New Roman" w:hAnsi="Times New Roman" w:cs="Times New Roman"/>
                <w:sz w:val="24"/>
                <w:szCs w:val="24"/>
                <w:lang w:val="fr-BE"/>
              </w:rPr>
            </w:pPr>
          </w:p>
        </w:tc>
      </w:tr>
      <w:tr w:rsidR="000D1173" w:rsidRPr="00A178E4" w14:paraId="5B9DCF59" w14:textId="77777777" w:rsidTr="00FD1BC2">
        <w:trPr>
          <w:cantSplit/>
        </w:trPr>
        <w:tc>
          <w:tcPr>
            <w:tcW w:w="680" w:type="dxa"/>
          </w:tcPr>
          <w:p w14:paraId="4A0C6388" w14:textId="77777777" w:rsidR="000D1173" w:rsidRPr="00A178E4" w:rsidRDefault="000D1173" w:rsidP="00FD1BC2">
            <w:pPr>
              <w:spacing w:before="120" w:after="120"/>
              <w:jc w:val="both"/>
              <w:rPr>
                <w:rFonts w:ascii="Times New Roman" w:hAnsi="Times New Roman" w:cs="Times New Roman"/>
                <w:b/>
                <w:sz w:val="24"/>
                <w:szCs w:val="24"/>
                <w:lang w:val="fr-BE"/>
              </w:rPr>
            </w:pPr>
          </w:p>
        </w:tc>
        <w:tc>
          <w:tcPr>
            <w:tcW w:w="1021" w:type="dxa"/>
          </w:tcPr>
          <w:p w14:paraId="58532236" w14:textId="77777777" w:rsidR="000D1173" w:rsidRPr="00A178E4" w:rsidRDefault="000D1173" w:rsidP="00FD1BC2">
            <w:pPr>
              <w:spacing w:before="120" w:after="120"/>
              <w:jc w:val="both"/>
              <w:rPr>
                <w:rFonts w:ascii="Times New Roman" w:hAnsi="Times New Roman" w:cs="Times New Roman"/>
                <w:b/>
                <w:sz w:val="24"/>
                <w:szCs w:val="24"/>
                <w:lang w:val="fr-BE"/>
              </w:rPr>
            </w:pPr>
          </w:p>
        </w:tc>
        <w:tc>
          <w:tcPr>
            <w:tcW w:w="1560" w:type="dxa"/>
          </w:tcPr>
          <w:p w14:paraId="0854483D"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2835" w:type="dxa"/>
          </w:tcPr>
          <w:p w14:paraId="2463FEBD"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1984" w:type="dxa"/>
          </w:tcPr>
          <w:p w14:paraId="2B306371" w14:textId="77777777" w:rsidR="000D1173" w:rsidRPr="00A178E4" w:rsidRDefault="000D1173" w:rsidP="00FD1BC2">
            <w:pPr>
              <w:spacing w:before="120" w:after="120"/>
              <w:jc w:val="both"/>
              <w:rPr>
                <w:rFonts w:ascii="Times New Roman" w:hAnsi="Times New Roman" w:cs="Times New Roman"/>
                <w:sz w:val="24"/>
                <w:szCs w:val="24"/>
                <w:lang w:val="fr-BE"/>
              </w:rPr>
            </w:pPr>
          </w:p>
        </w:tc>
        <w:tc>
          <w:tcPr>
            <w:tcW w:w="709" w:type="dxa"/>
          </w:tcPr>
          <w:p w14:paraId="7A63A42A" w14:textId="77777777" w:rsidR="000D1173" w:rsidRPr="00A178E4" w:rsidRDefault="000D1173" w:rsidP="00FD1BC2">
            <w:pPr>
              <w:spacing w:before="120" w:after="120"/>
              <w:jc w:val="both"/>
              <w:rPr>
                <w:rFonts w:ascii="Times New Roman" w:hAnsi="Times New Roman" w:cs="Times New Roman"/>
                <w:sz w:val="24"/>
                <w:szCs w:val="24"/>
                <w:lang w:val="fr-BE"/>
              </w:rPr>
            </w:pPr>
          </w:p>
        </w:tc>
      </w:tr>
    </w:tbl>
    <w:p w14:paraId="2CAEB19F" w14:textId="6E75A565" w:rsidR="006637EC" w:rsidRDefault="006637EC" w:rsidP="00A56B12">
      <w:pPr>
        <w:jc w:val="both"/>
        <w:rPr>
          <w:rFonts w:ascii="Times New Roman" w:hAnsi="Times New Roman" w:cs="Times New Roman"/>
          <w:b/>
          <w:sz w:val="24"/>
          <w:szCs w:val="24"/>
        </w:rPr>
      </w:pPr>
    </w:p>
    <w:p w14:paraId="325702D0" w14:textId="68DD4D20" w:rsidR="00A178E4" w:rsidRDefault="00A178E4" w:rsidP="00A56B12">
      <w:pPr>
        <w:jc w:val="both"/>
        <w:rPr>
          <w:rFonts w:ascii="Times New Roman" w:hAnsi="Times New Roman" w:cs="Times New Roman"/>
          <w:b/>
          <w:sz w:val="24"/>
          <w:szCs w:val="24"/>
        </w:rPr>
      </w:pPr>
    </w:p>
    <w:p w14:paraId="0CE4B313" w14:textId="787DB411" w:rsidR="00A178E4" w:rsidRDefault="00A178E4" w:rsidP="00A56B12">
      <w:pPr>
        <w:jc w:val="both"/>
        <w:rPr>
          <w:rFonts w:ascii="Times New Roman" w:hAnsi="Times New Roman" w:cs="Times New Roman"/>
          <w:b/>
          <w:sz w:val="24"/>
          <w:szCs w:val="24"/>
        </w:rPr>
      </w:pPr>
    </w:p>
    <w:p w14:paraId="0971E00C" w14:textId="70CB222F" w:rsidR="00A178E4" w:rsidRDefault="00A178E4" w:rsidP="00A56B12">
      <w:pPr>
        <w:jc w:val="both"/>
        <w:rPr>
          <w:rFonts w:ascii="Times New Roman" w:hAnsi="Times New Roman" w:cs="Times New Roman"/>
          <w:b/>
          <w:sz w:val="24"/>
          <w:szCs w:val="24"/>
        </w:rPr>
      </w:pPr>
    </w:p>
    <w:p w14:paraId="3BEB650D" w14:textId="77777777" w:rsidR="00A178E4" w:rsidRPr="00A178E4" w:rsidRDefault="00A178E4" w:rsidP="00A56B12">
      <w:pPr>
        <w:jc w:val="both"/>
        <w:rPr>
          <w:rFonts w:ascii="Frutiger 55" w:hAnsi="Frutiger 55" w:cs="Arial"/>
          <w:sz w:val="20"/>
          <w:szCs w:val="20"/>
        </w:rPr>
      </w:pPr>
    </w:p>
    <w:p w14:paraId="44E0DF1A" w14:textId="77777777" w:rsidR="006637EC" w:rsidRPr="00E007EB" w:rsidRDefault="006637EC" w:rsidP="00A56B12">
      <w:pPr>
        <w:jc w:val="both"/>
        <w:rPr>
          <w:rFonts w:ascii="Frutiger 55" w:hAnsi="Frutiger 55" w:cs="Arial"/>
          <w:b/>
          <w:sz w:val="20"/>
          <w:szCs w:val="20"/>
        </w:rPr>
      </w:pPr>
    </w:p>
    <w:p w14:paraId="01DBC715" w14:textId="77777777" w:rsidR="006637EC" w:rsidRPr="00E007EB" w:rsidRDefault="006637EC" w:rsidP="00A56B12">
      <w:pPr>
        <w:jc w:val="both"/>
        <w:rPr>
          <w:rFonts w:ascii="Frutiger 55" w:hAnsi="Frutiger 55" w:cs="Arial"/>
          <w:b/>
          <w:sz w:val="20"/>
          <w:szCs w:val="20"/>
        </w:rPr>
      </w:pPr>
    </w:p>
    <w:p w14:paraId="677133EA" w14:textId="77777777" w:rsidR="006637EC" w:rsidRPr="00E007EB" w:rsidRDefault="006637EC" w:rsidP="00A56B12">
      <w:pPr>
        <w:jc w:val="both"/>
        <w:rPr>
          <w:rFonts w:ascii="Frutiger 55" w:hAnsi="Frutiger 55" w:cs="Arial"/>
          <w:b/>
          <w:sz w:val="20"/>
          <w:szCs w:val="20"/>
        </w:rPr>
      </w:pPr>
    </w:p>
    <w:p w14:paraId="7CE17631" w14:textId="77777777" w:rsidR="001829B8" w:rsidRPr="00E007EB" w:rsidRDefault="001829B8" w:rsidP="00A56B12">
      <w:pPr>
        <w:jc w:val="both"/>
        <w:rPr>
          <w:rFonts w:ascii="Frutiger 55" w:hAnsi="Frutiger 55" w:cs="Arial"/>
          <w:b/>
          <w:sz w:val="20"/>
          <w:szCs w:val="20"/>
        </w:rPr>
      </w:pPr>
    </w:p>
    <w:p w14:paraId="70803301" w14:textId="77777777" w:rsidR="001829B8" w:rsidRPr="00E007EB" w:rsidRDefault="001829B8" w:rsidP="00A56B12">
      <w:pPr>
        <w:jc w:val="both"/>
        <w:rPr>
          <w:rFonts w:ascii="Frutiger 55" w:hAnsi="Frutiger 55" w:cs="Arial"/>
          <w:b/>
          <w:sz w:val="20"/>
          <w:szCs w:val="20"/>
        </w:rPr>
      </w:pPr>
    </w:p>
    <w:p w14:paraId="01319B4A" w14:textId="77777777" w:rsidR="006637EC" w:rsidRPr="00E007EB" w:rsidRDefault="006637EC" w:rsidP="00A56B12">
      <w:pPr>
        <w:jc w:val="both"/>
        <w:rPr>
          <w:rFonts w:ascii="Frutiger 55" w:hAnsi="Frutiger 55" w:cs="Arial"/>
          <w:b/>
          <w:sz w:val="20"/>
          <w:szCs w:val="20"/>
        </w:rPr>
      </w:pPr>
    </w:p>
    <w:p w14:paraId="671F04FA" w14:textId="77777777" w:rsidR="006637EC" w:rsidRPr="00E007EB" w:rsidRDefault="006637EC" w:rsidP="00A56B12">
      <w:pPr>
        <w:jc w:val="both"/>
        <w:rPr>
          <w:rFonts w:ascii="Frutiger 55" w:hAnsi="Frutiger 55" w:cs="Arial"/>
          <w:b/>
          <w:sz w:val="20"/>
          <w:szCs w:val="20"/>
        </w:rPr>
      </w:pPr>
    </w:p>
    <w:p w14:paraId="2C0ED346" w14:textId="77777777" w:rsidR="006637EC" w:rsidRPr="00A178E4" w:rsidRDefault="00AE31AA" w:rsidP="00A178E4">
      <w:pPr>
        <w:jc w:val="center"/>
        <w:rPr>
          <w:rFonts w:ascii="Times New Roman" w:hAnsi="Times New Roman" w:cs="Times New Roman"/>
          <w:b/>
          <w:sz w:val="24"/>
          <w:szCs w:val="24"/>
        </w:rPr>
      </w:pPr>
      <w:r w:rsidRPr="00A178E4">
        <w:rPr>
          <w:rFonts w:ascii="Times New Roman" w:hAnsi="Times New Roman" w:cs="Times New Roman"/>
          <w:b/>
          <w:sz w:val="24"/>
          <w:szCs w:val="24"/>
        </w:rPr>
        <w:lastRenderedPageBreak/>
        <w:t>E. FORMULAIRE</w:t>
      </w:r>
      <w:r w:rsidR="00CB75AA" w:rsidRPr="00A178E4">
        <w:rPr>
          <w:rFonts w:ascii="Times New Roman" w:hAnsi="Times New Roman" w:cs="Times New Roman"/>
          <w:b/>
          <w:sz w:val="24"/>
          <w:szCs w:val="24"/>
        </w:rPr>
        <w:t xml:space="preserve"> DE SOUMISSION, </w:t>
      </w:r>
      <w:r w:rsidR="00B96DF2" w:rsidRPr="00A178E4">
        <w:rPr>
          <w:rFonts w:ascii="Times New Roman" w:hAnsi="Times New Roman" w:cs="Times New Roman"/>
          <w:b/>
          <w:sz w:val="24"/>
          <w:szCs w:val="24"/>
        </w:rPr>
        <w:t>DECLARATION SUR L’</w:t>
      </w:r>
      <w:r w:rsidR="001B229E" w:rsidRPr="00A178E4">
        <w:rPr>
          <w:rFonts w:ascii="Times New Roman" w:hAnsi="Times New Roman" w:cs="Times New Roman"/>
          <w:b/>
          <w:sz w:val="24"/>
          <w:szCs w:val="24"/>
        </w:rPr>
        <w:t>HONNEUR SUR LES CRITERES DE SELECTION ET D’EXCLUSION</w:t>
      </w:r>
      <w:r w:rsidR="00CB75AA" w:rsidRPr="00A178E4">
        <w:rPr>
          <w:rFonts w:ascii="Times New Roman" w:hAnsi="Times New Roman" w:cs="Times New Roman"/>
          <w:b/>
          <w:sz w:val="24"/>
          <w:szCs w:val="24"/>
        </w:rPr>
        <w:t>, MODELES DE GARANTIE DE SOUMISSION, AUTORISATION DU FABRICANT</w:t>
      </w:r>
    </w:p>
    <w:p w14:paraId="4FCBEB50" w14:textId="77777777" w:rsidR="001B229E" w:rsidRPr="00A178E4" w:rsidRDefault="001B229E" w:rsidP="00A56B12">
      <w:pPr>
        <w:jc w:val="both"/>
        <w:rPr>
          <w:rFonts w:ascii="Times New Roman" w:hAnsi="Times New Roman" w:cs="Times New Roman"/>
          <w:b/>
          <w:sz w:val="24"/>
          <w:szCs w:val="24"/>
        </w:rPr>
      </w:pPr>
    </w:p>
    <w:p w14:paraId="5D0F2F75" w14:textId="77777777" w:rsidR="001B229E" w:rsidRPr="00A178E4" w:rsidRDefault="00AE31AA" w:rsidP="00EB67F6">
      <w:pPr>
        <w:pStyle w:val="Paragraphedeliste"/>
        <w:numPr>
          <w:ilvl w:val="0"/>
          <w:numId w:val="42"/>
        </w:numPr>
        <w:jc w:val="both"/>
        <w:rPr>
          <w:rFonts w:ascii="Times New Roman" w:hAnsi="Times New Roman" w:cs="Times New Roman"/>
          <w:sz w:val="24"/>
          <w:szCs w:val="24"/>
        </w:rPr>
      </w:pPr>
      <w:r w:rsidRPr="00A178E4">
        <w:rPr>
          <w:rFonts w:ascii="Times New Roman" w:hAnsi="Times New Roman" w:cs="Times New Roman"/>
          <w:sz w:val="24"/>
          <w:szCs w:val="24"/>
        </w:rPr>
        <w:t>Formulaire</w:t>
      </w:r>
      <w:r w:rsidR="001B229E" w:rsidRPr="00A178E4">
        <w:rPr>
          <w:rFonts w:ascii="Times New Roman" w:hAnsi="Times New Roman" w:cs="Times New Roman"/>
          <w:sz w:val="24"/>
          <w:szCs w:val="24"/>
        </w:rPr>
        <w:t xml:space="preserve"> de soumission</w:t>
      </w:r>
    </w:p>
    <w:p w14:paraId="2A9C7BB7" w14:textId="77777777" w:rsidR="001B229E" w:rsidRPr="00A178E4" w:rsidRDefault="00B96DF2" w:rsidP="00EB67F6">
      <w:pPr>
        <w:pStyle w:val="Paragraphedeliste"/>
        <w:numPr>
          <w:ilvl w:val="0"/>
          <w:numId w:val="42"/>
        </w:numPr>
        <w:jc w:val="both"/>
        <w:rPr>
          <w:rFonts w:ascii="Times New Roman" w:hAnsi="Times New Roman" w:cs="Times New Roman"/>
          <w:sz w:val="24"/>
          <w:szCs w:val="24"/>
        </w:rPr>
      </w:pPr>
      <w:r w:rsidRPr="00A178E4">
        <w:rPr>
          <w:rFonts w:ascii="Times New Roman" w:hAnsi="Times New Roman" w:cs="Times New Roman"/>
          <w:sz w:val="24"/>
          <w:szCs w:val="24"/>
        </w:rPr>
        <w:t>Déclaration sur l’</w:t>
      </w:r>
      <w:r w:rsidR="001B229E" w:rsidRPr="00A178E4">
        <w:rPr>
          <w:rFonts w:ascii="Times New Roman" w:hAnsi="Times New Roman" w:cs="Times New Roman"/>
          <w:sz w:val="24"/>
          <w:szCs w:val="24"/>
        </w:rPr>
        <w:t>honneur sur les critères d’exclusion</w:t>
      </w:r>
    </w:p>
    <w:p w14:paraId="5042D7A6" w14:textId="77777777" w:rsidR="00CB75AA" w:rsidRPr="00A178E4" w:rsidRDefault="00CB75AA" w:rsidP="00EB67F6">
      <w:pPr>
        <w:pStyle w:val="Paragraphedeliste"/>
        <w:numPr>
          <w:ilvl w:val="0"/>
          <w:numId w:val="42"/>
        </w:numPr>
        <w:jc w:val="both"/>
        <w:rPr>
          <w:rFonts w:ascii="Times New Roman" w:hAnsi="Times New Roman" w:cs="Times New Roman"/>
          <w:sz w:val="24"/>
          <w:szCs w:val="24"/>
        </w:rPr>
      </w:pPr>
      <w:r w:rsidRPr="00A178E4">
        <w:rPr>
          <w:rFonts w:ascii="Times New Roman" w:hAnsi="Times New Roman" w:cs="Times New Roman"/>
          <w:sz w:val="24"/>
          <w:szCs w:val="24"/>
        </w:rPr>
        <w:t>Modèles de garantie de soumission</w:t>
      </w:r>
    </w:p>
    <w:p w14:paraId="2F57CFAD" w14:textId="77777777" w:rsidR="00CB75AA" w:rsidRPr="00A178E4" w:rsidRDefault="00CB75AA" w:rsidP="00EB67F6">
      <w:pPr>
        <w:pStyle w:val="Paragraphedeliste"/>
        <w:numPr>
          <w:ilvl w:val="0"/>
          <w:numId w:val="42"/>
        </w:numPr>
        <w:jc w:val="both"/>
        <w:rPr>
          <w:rFonts w:ascii="Times New Roman" w:hAnsi="Times New Roman" w:cs="Times New Roman"/>
          <w:sz w:val="24"/>
          <w:szCs w:val="24"/>
        </w:rPr>
      </w:pPr>
      <w:r w:rsidRPr="00A178E4">
        <w:rPr>
          <w:rFonts w:ascii="Times New Roman" w:hAnsi="Times New Roman" w:cs="Times New Roman"/>
          <w:sz w:val="24"/>
          <w:szCs w:val="24"/>
        </w:rPr>
        <w:t>Autorisation du fabricant</w:t>
      </w:r>
    </w:p>
    <w:p w14:paraId="56C6E78E"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b/>
          <w:sz w:val="20"/>
          <w:szCs w:val="20"/>
        </w:rPr>
        <w:br w:type="page"/>
      </w:r>
    </w:p>
    <w:p w14:paraId="27AE05E8" w14:textId="77777777" w:rsidR="00F94A4B" w:rsidRPr="00A178E4" w:rsidRDefault="00F94A4B" w:rsidP="00A56B12">
      <w:pPr>
        <w:pStyle w:val="Titre"/>
        <w:jc w:val="both"/>
        <w:rPr>
          <w:caps/>
          <w:sz w:val="24"/>
        </w:rPr>
      </w:pPr>
      <w:r w:rsidRPr="00A178E4">
        <w:rPr>
          <w:caps/>
          <w:sz w:val="24"/>
        </w:rPr>
        <w:lastRenderedPageBreak/>
        <w:t>Formulaire DE SOUMISSION POUR Un MARCHE de FOURNITURES</w:t>
      </w:r>
    </w:p>
    <w:p w14:paraId="5A256E85" w14:textId="77777777" w:rsidR="00F94A4B" w:rsidRPr="00A178E4" w:rsidRDefault="00F94A4B" w:rsidP="00A56B12">
      <w:pPr>
        <w:jc w:val="both"/>
        <w:rPr>
          <w:rFonts w:ascii="Times New Roman" w:hAnsi="Times New Roman" w:cs="Times New Roman"/>
          <w:b/>
          <w:bCs/>
          <w:sz w:val="24"/>
          <w:szCs w:val="24"/>
        </w:rPr>
      </w:pPr>
    </w:p>
    <w:p w14:paraId="690DCAF7" w14:textId="3443E51D" w:rsidR="00F94A4B" w:rsidRPr="00A178E4" w:rsidRDefault="00F94A4B" w:rsidP="00A56B12">
      <w:pPr>
        <w:jc w:val="both"/>
        <w:rPr>
          <w:rFonts w:ascii="Times New Roman" w:hAnsi="Times New Roman" w:cs="Times New Roman"/>
          <w:sz w:val="24"/>
          <w:szCs w:val="24"/>
        </w:rPr>
      </w:pPr>
      <w:r w:rsidRPr="00A178E4">
        <w:rPr>
          <w:rFonts w:ascii="Times New Roman" w:hAnsi="Times New Roman" w:cs="Times New Roman"/>
          <w:sz w:val="24"/>
          <w:szCs w:val="24"/>
        </w:rPr>
        <w:t xml:space="preserve">Procédure ouverte </w:t>
      </w:r>
      <w:r w:rsidR="00117257">
        <w:rPr>
          <w:rFonts w:ascii="Times New Roman" w:hAnsi="Times New Roman" w:cs="Times New Roman"/>
          <w:sz w:val="24"/>
          <w:szCs w:val="24"/>
        </w:rPr>
        <w:t xml:space="preserve">régionale </w:t>
      </w:r>
      <w:r w:rsidR="00C539DB">
        <w:rPr>
          <w:rFonts w:ascii="Times New Roman" w:hAnsi="Times New Roman" w:cs="Times New Roman"/>
          <w:sz w:val="24"/>
          <w:szCs w:val="24"/>
        </w:rPr>
        <w:t>N°202</w:t>
      </w:r>
      <w:r w:rsidR="005A4BFA">
        <w:rPr>
          <w:rFonts w:ascii="Times New Roman" w:hAnsi="Times New Roman" w:cs="Times New Roman"/>
          <w:sz w:val="24"/>
          <w:szCs w:val="24"/>
        </w:rPr>
        <w:t>6</w:t>
      </w:r>
      <w:r w:rsidR="00C539DB">
        <w:rPr>
          <w:rFonts w:ascii="Times New Roman" w:hAnsi="Times New Roman" w:cs="Times New Roman"/>
          <w:sz w:val="24"/>
          <w:szCs w:val="24"/>
        </w:rPr>
        <w:t>-</w:t>
      </w:r>
      <w:r w:rsidR="005A4BFA">
        <w:rPr>
          <w:rFonts w:ascii="Times New Roman" w:hAnsi="Times New Roman" w:cs="Times New Roman"/>
          <w:sz w:val="24"/>
          <w:szCs w:val="24"/>
        </w:rPr>
        <w:t>…………..</w:t>
      </w:r>
      <w:r w:rsidR="00C539DB">
        <w:rPr>
          <w:rFonts w:ascii="Times New Roman" w:hAnsi="Times New Roman" w:cs="Times New Roman"/>
          <w:sz w:val="24"/>
          <w:szCs w:val="24"/>
        </w:rPr>
        <w:t xml:space="preserve"> </w:t>
      </w:r>
      <w:r w:rsidR="00C539DB" w:rsidRPr="007F1EB3">
        <w:rPr>
          <w:rFonts w:ascii="Times New Roman" w:hAnsi="Times New Roman" w:cs="Times New Roman"/>
          <w:sz w:val="24"/>
          <w:szCs w:val="24"/>
        </w:rPr>
        <w:t>/MES</w:t>
      </w:r>
      <w:r w:rsidR="00C539DB">
        <w:rPr>
          <w:rFonts w:ascii="Times New Roman" w:hAnsi="Times New Roman" w:cs="Times New Roman"/>
          <w:sz w:val="24"/>
          <w:szCs w:val="24"/>
        </w:rPr>
        <w:t xml:space="preserve">RI/SG/DMP du </w:t>
      </w:r>
      <w:r w:rsidR="005A4BFA">
        <w:rPr>
          <w:rFonts w:ascii="Times New Roman" w:hAnsi="Times New Roman" w:cs="Times New Roman"/>
          <w:sz w:val="24"/>
          <w:szCs w:val="24"/>
        </w:rPr>
        <w:t>20 avril 2026</w:t>
      </w:r>
      <w:r w:rsidR="00C539DB">
        <w:rPr>
          <w:rFonts w:ascii="Times New Roman" w:hAnsi="Times New Roman" w:cs="Times New Roman"/>
          <w:sz w:val="24"/>
          <w:szCs w:val="24"/>
        </w:rPr>
        <w:t xml:space="preserve">             </w:t>
      </w:r>
    </w:p>
    <w:p w14:paraId="51306016" w14:textId="77777777" w:rsidR="00F94A4B" w:rsidRPr="00A178E4" w:rsidRDefault="00F94A4B" w:rsidP="00A56B12">
      <w:pPr>
        <w:pStyle w:val="Titre"/>
        <w:jc w:val="both"/>
        <w:rPr>
          <w:rStyle w:val="tw4winMark"/>
          <w:vanish w:val="0"/>
          <w:sz w:val="24"/>
        </w:rPr>
      </w:pPr>
      <w:r w:rsidRPr="00A178E4">
        <w:rPr>
          <w:sz w:val="24"/>
        </w:rPr>
        <w:t xml:space="preserve">Réf. : </w:t>
      </w:r>
      <w:r w:rsidRPr="00A178E4">
        <w:rPr>
          <w:b w:val="0"/>
          <w:sz w:val="24"/>
        </w:rPr>
        <w:t>&lt; selon publication &gt;</w:t>
      </w:r>
      <w:r w:rsidRPr="00A178E4">
        <w:rPr>
          <w:rStyle w:val="tw4winMark"/>
          <w:vanish w:val="0"/>
          <w:sz w:val="24"/>
        </w:rPr>
        <w:t xml:space="preserve"> </w:t>
      </w:r>
    </w:p>
    <w:p w14:paraId="47E31D95" w14:textId="77777777" w:rsidR="00F94A4B" w:rsidRPr="00A178E4" w:rsidRDefault="00F94A4B" w:rsidP="00A56B12">
      <w:pPr>
        <w:pStyle w:val="Titre"/>
        <w:jc w:val="both"/>
        <w:rPr>
          <w:sz w:val="24"/>
        </w:rPr>
      </w:pPr>
    </w:p>
    <w:p w14:paraId="6EF2C50D" w14:textId="6EC8D14D" w:rsidR="00F94A4B" w:rsidRPr="00A178E4" w:rsidRDefault="00F94A4B" w:rsidP="00A56B12">
      <w:pPr>
        <w:pStyle w:val="Titre"/>
        <w:jc w:val="both"/>
        <w:rPr>
          <w:rStyle w:val="tw4winMark"/>
          <w:vanish w:val="0"/>
          <w:sz w:val="24"/>
        </w:rPr>
      </w:pPr>
      <w:r w:rsidRPr="00A178E4">
        <w:rPr>
          <w:sz w:val="24"/>
        </w:rPr>
        <w:t xml:space="preserve">Intitulé du marché : </w:t>
      </w:r>
      <w:r w:rsidRPr="00A178E4">
        <w:rPr>
          <w:b w:val="0"/>
          <w:sz w:val="24"/>
        </w:rPr>
        <w:t>&lt; Intitulé du marché &gt;</w:t>
      </w:r>
      <w:r w:rsidR="00117257">
        <w:rPr>
          <w:sz w:val="24"/>
        </w:rPr>
        <w:t xml:space="preserve"> </w:t>
      </w:r>
    </w:p>
    <w:p w14:paraId="727E8173" w14:textId="77777777" w:rsidR="00F94A4B" w:rsidRPr="00A178E4" w:rsidRDefault="00F94A4B" w:rsidP="00A56B12">
      <w:pPr>
        <w:pStyle w:val="Blockquote"/>
        <w:spacing w:before="0" w:after="0"/>
        <w:ind w:left="0" w:right="0"/>
        <w:jc w:val="both"/>
        <w:rPr>
          <w:szCs w:val="24"/>
          <w:lang w:val="fr-FR"/>
        </w:rPr>
      </w:pPr>
    </w:p>
    <w:p w14:paraId="7A39112F" w14:textId="77777777" w:rsidR="00F94A4B" w:rsidRPr="00A178E4" w:rsidRDefault="00F94A4B" w:rsidP="00A56B12">
      <w:pPr>
        <w:pStyle w:val="Blockquote"/>
        <w:spacing w:before="0" w:after="0"/>
        <w:ind w:left="0" w:right="0"/>
        <w:jc w:val="both"/>
        <w:rPr>
          <w:szCs w:val="24"/>
          <w:lang w:val="fr-FR"/>
        </w:rPr>
      </w:pPr>
      <w:r w:rsidRPr="00A178E4">
        <w:rPr>
          <w:b/>
          <w:szCs w:val="24"/>
          <w:lang w:val="fr-FR"/>
        </w:rPr>
        <w:t>Un original signé</w:t>
      </w:r>
      <w:r w:rsidRPr="00A178E4">
        <w:rPr>
          <w:szCs w:val="24"/>
          <w:lang w:val="fr-FR"/>
        </w:rPr>
        <w:t xml:space="preserve"> du présent formulaire de soumission de l'offre (comprenant si nécessaire les déclarations du chef de file et de tous les membres (dans le cas d'un consortium).</w:t>
      </w:r>
      <w:r w:rsidRPr="00A178E4">
        <w:rPr>
          <w:rStyle w:val="tw4winMark"/>
          <w:vanish w:val="0"/>
          <w:szCs w:val="24"/>
          <w:lang w:val="fr-FR"/>
        </w:rPr>
        <w:t xml:space="preserve"> </w:t>
      </w:r>
      <w:r w:rsidRPr="00A178E4">
        <w:rPr>
          <w:szCs w:val="24"/>
          <w:lang w:val="fr-FR"/>
        </w:rPr>
        <w:t xml:space="preserve">Les annexes au présent formulaire de soumission (à savoir, les déclarations et preuves) peuvent être des originaux ou des copies. Si ce sont des copies qui sont fournies, les originaux doivent être délivrés à </w:t>
      </w:r>
      <w:r w:rsidR="00F66BD0" w:rsidRPr="00A178E4">
        <w:rPr>
          <w:szCs w:val="24"/>
          <w:lang w:val="fr-FR"/>
        </w:rPr>
        <w:t>l’Autorité contractante</w:t>
      </w:r>
      <w:r w:rsidRPr="00A178E4">
        <w:rPr>
          <w:szCs w:val="24"/>
          <w:lang w:val="fr-FR"/>
        </w:rPr>
        <w:t xml:space="preserve"> lorsque celle-ci le requiert. </w:t>
      </w:r>
    </w:p>
    <w:p w14:paraId="7A553461" w14:textId="77777777" w:rsidR="00F94A4B" w:rsidRPr="00A178E4" w:rsidRDefault="00F94A4B" w:rsidP="00A56B12">
      <w:pPr>
        <w:pStyle w:val="Blockquote"/>
        <w:spacing w:before="0" w:after="0"/>
        <w:ind w:left="0" w:right="0"/>
        <w:jc w:val="both"/>
        <w:rPr>
          <w:szCs w:val="24"/>
          <w:lang w:val="fr-FR"/>
        </w:rPr>
      </w:pPr>
    </w:p>
    <w:p w14:paraId="31C75444" w14:textId="77777777" w:rsidR="00F94A4B" w:rsidRPr="00A178E4" w:rsidRDefault="00F94A4B" w:rsidP="00A56B12">
      <w:pPr>
        <w:widowControl w:val="0"/>
        <w:spacing w:after="0"/>
        <w:jc w:val="both"/>
        <w:rPr>
          <w:rStyle w:val="tw4winMark"/>
          <w:rFonts w:ascii="Times New Roman" w:hAnsi="Times New Roman" w:cs="Times New Roman"/>
          <w:b/>
          <w:vanish w:val="0"/>
          <w:sz w:val="24"/>
          <w:szCs w:val="24"/>
        </w:rPr>
      </w:pPr>
      <w:r w:rsidRPr="00A178E4">
        <w:rPr>
          <w:rFonts w:ascii="Times New Roman" w:hAnsi="Times New Roman" w:cs="Times New Roman"/>
          <w:b/>
          <w:sz w:val="24"/>
          <w:szCs w:val="24"/>
        </w:rPr>
        <w:t>1</w:t>
      </w:r>
      <w:r w:rsidRPr="00A178E4">
        <w:rPr>
          <w:rFonts w:ascii="Times New Roman" w:hAnsi="Times New Roman" w:cs="Times New Roman"/>
          <w:b/>
          <w:sz w:val="24"/>
          <w:szCs w:val="24"/>
        </w:rPr>
        <w:tab/>
        <w:t>OFFRE SOUMISE par (identité du soumissionnaire)</w:t>
      </w:r>
      <w:r w:rsidRPr="00A178E4">
        <w:rPr>
          <w:rStyle w:val="tw4winMark"/>
          <w:rFonts w:ascii="Times New Roman" w:hAnsi="Times New Roman" w:cs="Times New Roman"/>
          <w:b/>
          <w:vanish w:val="0"/>
          <w:sz w:val="24"/>
          <w:szCs w:val="24"/>
        </w:rPr>
        <w:t xml:space="preserve"> </w:t>
      </w:r>
    </w:p>
    <w:p w14:paraId="46F88540" w14:textId="77777777" w:rsidR="00F94A4B" w:rsidRPr="00A178E4" w:rsidRDefault="00F94A4B" w:rsidP="00A56B12">
      <w:pPr>
        <w:widowControl w:val="0"/>
        <w:spacing w:after="0"/>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1560"/>
        <w:gridCol w:w="4935"/>
        <w:gridCol w:w="3080"/>
      </w:tblGrid>
      <w:tr w:rsidR="00F94A4B" w:rsidRPr="00A178E4" w14:paraId="7B92496B" w14:textId="77777777" w:rsidTr="001A490C">
        <w:trPr>
          <w:trHeight w:val="317"/>
        </w:trPr>
        <w:tc>
          <w:tcPr>
            <w:tcW w:w="1560" w:type="dxa"/>
            <w:vMerge w:val="restart"/>
            <w:tcBorders>
              <w:bottom w:val="single" w:sz="4" w:space="0" w:color="000000"/>
            </w:tcBorders>
          </w:tcPr>
          <w:p w14:paraId="471CCC34"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c>
          <w:tcPr>
            <w:tcW w:w="4935" w:type="dxa"/>
            <w:vMerge w:val="restart"/>
            <w:tcBorders>
              <w:top w:val="single" w:sz="4" w:space="0" w:color="000000"/>
              <w:left w:val="single" w:sz="4" w:space="0" w:color="000000"/>
              <w:bottom w:val="single" w:sz="4" w:space="0" w:color="000000"/>
            </w:tcBorders>
            <w:shd w:val="clear" w:color="auto" w:fill="F2F2F2"/>
          </w:tcPr>
          <w:p w14:paraId="36D2CC92"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Nom(s) et adresses(s) de l'entité ou des entités juridique(s) soumettant la présente offre</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FFEC32C"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Nationalité</w:t>
            </w:r>
          </w:p>
        </w:tc>
      </w:tr>
      <w:tr w:rsidR="00F94A4B" w:rsidRPr="00A178E4" w14:paraId="3B8236B2" w14:textId="77777777" w:rsidTr="001A490C">
        <w:trPr>
          <w:trHeight w:val="317"/>
        </w:trPr>
        <w:tc>
          <w:tcPr>
            <w:tcW w:w="1560" w:type="dxa"/>
            <w:vMerge w:val="restart"/>
            <w:tcBorders>
              <w:top w:val="single" w:sz="4" w:space="0" w:color="000000"/>
              <w:left w:val="single" w:sz="4" w:space="0" w:color="000000"/>
              <w:bottom w:val="single" w:sz="4" w:space="0" w:color="000000"/>
            </w:tcBorders>
          </w:tcPr>
          <w:p w14:paraId="3617974A"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4213D0D1"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D3EC117"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r>
      <w:tr w:rsidR="00F94A4B" w:rsidRPr="00A178E4" w14:paraId="29E847F7" w14:textId="77777777" w:rsidTr="001A490C">
        <w:trPr>
          <w:trHeight w:val="317"/>
        </w:trPr>
        <w:tc>
          <w:tcPr>
            <w:tcW w:w="1560" w:type="dxa"/>
            <w:vMerge w:val="restart"/>
            <w:tcBorders>
              <w:top w:val="single" w:sz="4" w:space="0" w:color="000000"/>
              <w:left w:val="single" w:sz="4" w:space="0" w:color="000000"/>
              <w:bottom w:val="single" w:sz="4" w:space="0" w:color="000000"/>
            </w:tcBorders>
          </w:tcPr>
          <w:p w14:paraId="0D790C01"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7CE44D2"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3330EA"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r>
      <w:tr w:rsidR="00F94A4B" w:rsidRPr="00A178E4" w14:paraId="6CDFC7DE" w14:textId="77777777" w:rsidTr="001A490C">
        <w:trPr>
          <w:trHeight w:val="317"/>
        </w:trPr>
        <w:tc>
          <w:tcPr>
            <w:tcW w:w="1560" w:type="dxa"/>
            <w:vMerge w:val="restart"/>
            <w:tcBorders>
              <w:top w:val="single" w:sz="4" w:space="0" w:color="000000"/>
              <w:left w:val="single" w:sz="4" w:space="0" w:color="000000"/>
              <w:bottom w:val="single" w:sz="4" w:space="0" w:color="000000"/>
            </w:tcBorders>
          </w:tcPr>
          <w:p w14:paraId="4F1DA918"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3FECD9CE"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6C96BD" w14:textId="77777777" w:rsidR="00F94A4B" w:rsidRPr="00A178E4" w:rsidRDefault="00F94A4B" w:rsidP="00A56B12">
            <w:pPr>
              <w:widowControl w:val="0"/>
              <w:snapToGrid w:val="0"/>
              <w:spacing w:after="0"/>
              <w:jc w:val="both"/>
              <w:rPr>
                <w:rFonts w:ascii="Times New Roman" w:hAnsi="Times New Roman" w:cs="Times New Roman"/>
                <w:b/>
                <w:sz w:val="24"/>
                <w:szCs w:val="24"/>
              </w:rPr>
            </w:pPr>
          </w:p>
        </w:tc>
      </w:tr>
    </w:tbl>
    <w:p w14:paraId="60038F8D" w14:textId="77777777" w:rsidR="00F94A4B" w:rsidRPr="00A178E4" w:rsidRDefault="00F94A4B" w:rsidP="00A56B12">
      <w:pPr>
        <w:widowControl w:val="0"/>
        <w:spacing w:after="0"/>
        <w:jc w:val="both"/>
        <w:rPr>
          <w:rFonts w:ascii="Times New Roman" w:hAnsi="Times New Roman" w:cs="Times New Roman"/>
          <w:sz w:val="24"/>
          <w:szCs w:val="24"/>
        </w:rPr>
      </w:pPr>
    </w:p>
    <w:p w14:paraId="03A6F077" w14:textId="77777777" w:rsidR="00F94A4B" w:rsidRPr="00A178E4" w:rsidRDefault="00F94A4B" w:rsidP="00A56B12">
      <w:pPr>
        <w:widowControl w:val="0"/>
        <w:spacing w:after="0"/>
        <w:jc w:val="both"/>
        <w:rPr>
          <w:rStyle w:val="tw4winMark"/>
          <w:rFonts w:ascii="Times New Roman" w:hAnsi="Times New Roman" w:cs="Times New Roman"/>
          <w:vanish w:val="0"/>
          <w:sz w:val="24"/>
          <w:szCs w:val="24"/>
        </w:rPr>
      </w:pPr>
      <w:r w:rsidRPr="00A178E4">
        <w:rPr>
          <w:rFonts w:ascii="Times New Roman" w:hAnsi="Times New Roman" w:cs="Times New Roman"/>
          <w:b/>
          <w:sz w:val="24"/>
          <w:szCs w:val="24"/>
        </w:rPr>
        <w:t>2</w:t>
      </w:r>
      <w:r w:rsidRPr="00A178E4">
        <w:rPr>
          <w:rFonts w:ascii="Times New Roman" w:hAnsi="Times New Roman" w:cs="Times New Roman"/>
          <w:b/>
          <w:sz w:val="24"/>
          <w:szCs w:val="24"/>
        </w:rPr>
        <w:tab/>
        <w:t>PERSONNE À CONTACTER (pour la présente offre)</w:t>
      </w:r>
      <w:r w:rsidRPr="00A178E4">
        <w:rPr>
          <w:rStyle w:val="tw4winMark"/>
          <w:rFonts w:ascii="Times New Roman" w:hAnsi="Times New Roman" w:cs="Times New Roman"/>
          <w:vanish w:val="0"/>
          <w:sz w:val="24"/>
          <w:szCs w:val="24"/>
        </w:rPr>
        <w:t xml:space="preserve"> </w:t>
      </w:r>
    </w:p>
    <w:p w14:paraId="3663A959" w14:textId="77777777" w:rsidR="00F94A4B" w:rsidRPr="00A178E4" w:rsidRDefault="00F94A4B" w:rsidP="00A56B12">
      <w:pPr>
        <w:widowControl w:val="0"/>
        <w:spacing w:after="0"/>
        <w:jc w:val="both"/>
        <w:rPr>
          <w:rFonts w:ascii="Times New Roman" w:hAnsi="Times New Roman" w:cs="Times New Roman"/>
          <w:sz w:val="24"/>
          <w:szCs w:val="24"/>
        </w:rPr>
      </w:pPr>
    </w:p>
    <w:tbl>
      <w:tblPr>
        <w:tblW w:w="0" w:type="auto"/>
        <w:tblInd w:w="134" w:type="dxa"/>
        <w:tblLayout w:type="fixed"/>
        <w:tblLook w:val="0000" w:firstRow="0" w:lastRow="0" w:firstColumn="0" w:lastColumn="0" w:noHBand="0" w:noVBand="0"/>
      </w:tblPr>
      <w:tblGrid>
        <w:gridCol w:w="2562"/>
        <w:gridCol w:w="6913"/>
      </w:tblGrid>
      <w:tr w:rsidR="00F94A4B" w:rsidRPr="00A178E4" w14:paraId="63800591" w14:textId="77777777" w:rsidTr="001A490C">
        <w:trPr>
          <w:trHeight w:val="317"/>
          <w:hidden w:val="0"/>
        </w:trPr>
        <w:tc>
          <w:tcPr>
            <w:tcW w:w="2562" w:type="dxa"/>
            <w:vMerge w:val="restart"/>
            <w:tcBorders>
              <w:top w:val="single" w:sz="4" w:space="0" w:color="000000"/>
              <w:left w:val="single" w:sz="4" w:space="0" w:color="000000"/>
              <w:bottom w:val="single" w:sz="4" w:space="0" w:color="000000"/>
            </w:tcBorders>
            <w:shd w:val="clear" w:color="auto" w:fill="F2F2F2"/>
          </w:tcPr>
          <w:p w14:paraId="286483F0" w14:textId="77777777" w:rsidR="00F94A4B" w:rsidRPr="00A178E4" w:rsidRDefault="00F94A4B" w:rsidP="00A56B12">
            <w:pPr>
              <w:widowControl w:val="0"/>
              <w:snapToGrid w:val="0"/>
              <w:spacing w:after="0"/>
              <w:jc w:val="both"/>
              <w:rPr>
                <w:rStyle w:val="tw4winMark"/>
                <w:rFonts w:ascii="Times New Roman" w:hAnsi="Times New Roman" w:cs="Times New Roman"/>
                <w:vanish w:val="0"/>
                <w:sz w:val="24"/>
                <w:szCs w:val="24"/>
              </w:rPr>
            </w:pPr>
            <w:r w:rsidRPr="00A178E4">
              <w:rPr>
                <w:rStyle w:val="tw4winMark"/>
                <w:rFonts w:ascii="Times New Roman" w:hAnsi="Times New Roman" w:cs="Times New Roman"/>
                <w:vanish w:val="0"/>
                <w:sz w:val="24"/>
                <w:szCs w:val="24"/>
              </w:rPr>
              <w:t xml:space="preserve"> </w:t>
            </w:r>
            <w:r w:rsidRPr="00A178E4">
              <w:rPr>
                <w:rFonts w:ascii="Times New Roman" w:hAnsi="Times New Roman" w:cs="Times New Roman"/>
                <w:b/>
                <w:sz w:val="24"/>
                <w:szCs w:val="24"/>
              </w:rPr>
              <w:t>Nom</w:t>
            </w:r>
            <w:r w:rsidRPr="00A178E4">
              <w:rPr>
                <w:rStyle w:val="tw4winMark"/>
                <w:rFonts w:ascii="Times New Roman" w:hAnsi="Times New Roman" w:cs="Times New Roman"/>
                <w:vanish w:val="0"/>
                <w:sz w:val="24"/>
                <w:szCs w:val="24"/>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33266867"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240E4242" w14:textId="77777777" w:rsidTr="001A490C">
        <w:trPr>
          <w:trHeight w:val="317"/>
        </w:trPr>
        <w:tc>
          <w:tcPr>
            <w:tcW w:w="2562" w:type="dxa"/>
            <w:vMerge w:val="restart"/>
            <w:tcBorders>
              <w:top w:val="single" w:sz="4" w:space="0" w:color="000000"/>
              <w:left w:val="single" w:sz="4" w:space="0" w:color="000000"/>
              <w:bottom w:val="single" w:sz="4" w:space="0" w:color="000000"/>
            </w:tcBorders>
            <w:shd w:val="clear" w:color="auto" w:fill="F2F2F2"/>
          </w:tcPr>
          <w:p w14:paraId="416276D3" w14:textId="77777777" w:rsidR="00F94A4B" w:rsidRPr="00A178E4" w:rsidRDefault="00F94A4B" w:rsidP="00A56B12">
            <w:pPr>
              <w:widowControl w:val="0"/>
              <w:snapToGrid w:val="0"/>
              <w:spacing w:after="0"/>
              <w:jc w:val="both"/>
              <w:rPr>
                <w:rStyle w:val="tw4winMark"/>
                <w:rFonts w:ascii="Times New Roman" w:hAnsi="Times New Roman" w:cs="Times New Roman"/>
                <w:vanish w:val="0"/>
                <w:sz w:val="24"/>
                <w:szCs w:val="24"/>
              </w:rPr>
            </w:pPr>
            <w:r w:rsidRPr="00A178E4">
              <w:rPr>
                <w:rFonts w:ascii="Times New Roman" w:hAnsi="Times New Roman" w:cs="Times New Roman"/>
                <w:b/>
                <w:sz w:val="24"/>
                <w:szCs w:val="24"/>
              </w:rPr>
              <w:t>Organisation</w:t>
            </w:r>
            <w:r w:rsidRPr="00A178E4">
              <w:rPr>
                <w:rStyle w:val="tw4winMark"/>
                <w:rFonts w:ascii="Times New Roman" w:hAnsi="Times New Roman" w:cs="Times New Roman"/>
                <w:vanish w:val="0"/>
                <w:sz w:val="24"/>
                <w:szCs w:val="24"/>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79754CBF"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7FFF3F98" w14:textId="77777777" w:rsidTr="001A490C">
        <w:trPr>
          <w:trHeight w:val="317"/>
        </w:trPr>
        <w:tc>
          <w:tcPr>
            <w:tcW w:w="2562" w:type="dxa"/>
            <w:vMerge w:val="restart"/>
            <w:tcBorders>
              <w:top w:val="single" w:sz="4" w:space="0" w:color="000000"/>
              <w:left w:val="single" w:sz="4" w:space="0" w:color="000000"/>
              <w:bottom w:val="single" w:sz="4" w:space="0" w:color="000000"/>
            </w:tcBorders>
            <w:shd w:val="clear" w:color="auto" w:fill="F2F2F2"/>
          </w:tcPr>
          <w:p w14:paraId="5210B604" w14:textId="77777777" w:rsidR="00F94A4B" w:rsidRPr="00A178E4" w:rsidRDefault="00F94A4B" w:rsidP="00A56B12">
            <w:pPr>
              <w:widowControl w:val="0"/>
              <w:snapToGrid w:val="0"/>
              <w:spacing w:after="0"/>
              <w:jc w:val="both"/>
              <w:rPr>
                <w:rStyle w:val="tw4winMark"/>
                <w:rFonts w:ascii="Times New Roman" w:hAnsi="Times New Roman" w:cs="Times New Roman"/>
                <w:vanish w:val="0"/>
                <w:sz w:val="24"/>
                <w:szCs w:val="24"/>
              </w:rPr>
            </w:pPr>
            <w:r w:rsidRPr="00A178E4">
              <w:rPr>
                <w:rFonts w:ascii="Times New Roman" w:hAnsi="Times New Roman" w:cs="Times New Roman"/>
                <w:b/>
                <w:sz w:val="24"/>
                <w:szCs w:val="24"/>
              </w:rPr>
              <w:t>Adresse</w:t>
            </w:r>
            <w:r w:rsidRPr="00A178E4">
              <w:rPr>
                <w:rStyle w:val="tw4winMark"/>
                <w:rFonts w:ascii="Times New Roman" w:hAnsi="Times New Roman" w:cs="Times New Roman"/>
                <w:vanish w:val="0"/>
                <w:sz w:val="24"/>
                <w:szCs w:val="24"/>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6623A1B3"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554B57D0" w14:textId="77777777" w:rsidTr="001A490C">
        <w:trPr>
          <w:trHeight w:val="317"/>
        </w:trPr>
        <w:tc>
          <w:tcPr>
            <w:tcW w:w="2562" w:type="dxa"/>
            <w:vMerge w:val="restart"/>
            <w:tcBorders>
              <w:top w:val="single" w:sz="4" w:space="0" w:color="000000"/>
              <w:left w:val="single" w:sz="4" w:space="0" w:color="000000"/>
              <w:bottom w:val="single" w:sz="4" w:space="0" w:color="000000"/>
            </w:tcBorders>
            <w:shd w:val="clear" w:color="auto" w:fill="F2F2F2"/>
          </w:tcPr>
          <w:p w14:paraId="7E3795D0" w14:textId="77777777" w:rsidR="00F94A4B" w:rsidRPr="00A178E4" w:rsidRDefault="00F94A4B" w:rsidP="00A56B12">
            <w:pPr>
              <w:widowControl w:val="0"/>
              <w:snapToGrid w:val="0"/>
              <w:spacing w:after="0"/>
              <w:jc w:val="both"/>
              <w:rPr>
                <w:rStyle w:val="tw4winMark"/>
                <w:rFonts w:ascii="Times New Roman" w:hAnsi="Times New Roman" w:cs="Times New Roman"/>
                <w:vanish w:val="0"/>
                <w:sz w:val="24"/>
                <w:szCs w:val="24"/>
              </w:rPr>
            </w:pPr>
            <w:r w:rsidRPr="00A178E4">
              <w:rPr>
                <w:rFonts w:ascii="Times New Roman" w:hAnsi="Times New Roman" w:cs="Times New Roman"/>
                <w:b/>
                <w:sz w:val="24"/>
                <w:szCs w:val="24"/>
              </w:rPr>
              <w:t>Téléphone</w:t>
            </w:r>
            <w:r w:rsidRPr="00A178E4">
              <w:rPr>
                <w:rStyle w:val="tw4winMark"/>
                <w:rFonts w:ascii="Times New Roman" w:hAnsi="Times New Roman" w:cs="Times New Roman"/>
                <w:vanish w:val="0"/>
                <w:sz w:val="24"/>
                <w:szCs w:val="24"/>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357B4679"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16E67BEC" w14:textId="77777777" w:rsidTr="001A490C">
        <w:trPr>
          <w:trHeight w:val="317"/>
        </w:trPr>
        <w:tc>
          <w:tcPr>
            <w:tcW w:w="2562" w:type="dxa"/>
            <w:vMerge w:val="restart"/>
            <w:tcBorders>
              <w:top w:val="single" w:sz="4" w:space="0" w:color="000000"/>
              <w:left w:val="single" w:sz="4" w:space="0" w:color="000000"/>
              <w:bottom w:val="single" w:sz="4" w:space="0" w:color="000000"/>
            </w:tcBorders>
            <w:shd w:val="clear" w:color="auto" w:fill="F2F2F2"/>
          </w:tcPr>
          <w:p w14:paraId="4674A7D2" w14:textId="77777777" w:rsidR="00F94A4B" w:rsidRPr="00A178E4" w:rsidRDefault="00F94A4B" w:rsidP="00A56B12">
            <w:pPr>
              <w:widowControl w:val="0"/>
              <w:snapToGrid w:val="0"/>
              <w:spacing w:after="0"/>
              <w:jc w:val="both"/>
              <w:rPr>
                <w:rStyle w:val="tw4winMark"/>
                <w:rFonts w:ascii="Times New Roman" w:hAnsi="Times New Roman" w:cs="Times New Roman"/>
                <w:vanish w:val="0"/>
                <w:sz w:val="24"/>
                <w:szCs w:val="24"/>
              </w:rPr>
            </w:pPr>
            <w:r w:rsidRPr="00A178E4">
              <w:rPr>
                <w:rFonts w:ascii="Times New Roman" w:hAnsi="Times New Roman" w:cs="Times New Roman"/>
                <w:b/>
                <w:sz w:val="24"/>
                <w:szCs w:val="24"/>
              </w:rPr>
              <w:t>Adresse électronique</w:t>
            </w:r>
            <w:r w:rsidRPr="00A178E4">
              <w:rPr>
                <w:rStyle w:val="tw4winMark"/>
                <w:rFonts w:ascii="Times New Roman" w:hAnsi="Times New Roman" w:cs="Times New Roman"/>
                <w:vanish w:val="0"/>
                <w:sz w:val="24"/>
                <w:szCs w:val="24"/>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0456F44A"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bl>
    <w:p w14:paraId="232CD9B0" w14:textId="77777777" w:rsidR="00F94A4B" w:rsidRPr="00A178E4" w:rsidRDefault="00F94A4B" w:rsidP="00A56B12">
      <w:pPr>
        <w:pStyle w:val="Lgende1"/>
        <w:spacing w:before="0" w:after="0"/>
        <w:rPr>
          <w:rFonts w:cs="Times New Roman"/>
        </w:rPr>
      </w:pPr>
    </w:p>
    <w:p w14:paraId="0AA7FD52" w14:textId="77777777" w:rsidR="00F94A4B" w:rsidRPr="00A178E4" w:rsidRDefault="00F94A4B" w:rsidP="00A56B12">
      <w:pPr>
        <w:pStyle w:val="Lgende1"/>
        <w:spacing w:before="0" w:after="0"/>
        <w:rPr>
          <w:rFonts w:eastAsiaTheme="minorHAnsi" w:cs="Times New Roman"/>
          <w:b/>
          <w:i w:val="0"/>
          <w:iCs w:val="0"/>
          <w:lang w:eastAsia="en-US"/>
        </w:rPr>
      </w:pPr>
      <w:r w:rsidRPr="00A178E4">
        <w:rPr>
          <w:rFonts w:eastAsiaTheme="minorHAnsi" w:cs="Times New Roman"/>
          <w:b/>
          <w:i w:val="0"/>
          <w:iCs w:val="0"/>
          <w:lang w:eastAsia="en-US"/>
        </w:rPr>
        <w:t>3</w:t>
      </w:r>
      <w:r w:rsidRPr="00A178E4">
        <w:rPr>
          <w:rFonts w:eastAsiaTheme="minorHAnsi" w:cs="Times New Roman"/>
          <w:b/>
          <w:i w:val="0"/>
          <w:iCs w:val="0"/>
          <w:lang w:eastAsia="en-US"/>
        </w:rPr>
        <w:tab/>
        <w:t>CAPACITÉ ÉCONOMIQUE ET FINANCIÈRE</w:t>
      </w:r>
    </w:p>
    <w:p w14:paraId="69ADF818" w14:textId="77777777" w:rsidR="00F94A4B" w:rsidRPr="00A178E4" w:rsidRDefault="00F94A4B" w:rsidP="00A56B12">
      <w:pPr>
        <w:widowControl w:val="0"/>
        <w:spacing w:after="0"/>
        <w:jc w:val="both"/>
        <w:rPr>
          <w:rFonts w:ascii="Times New Roman" w:hAnsi="Times New Roman" w:cs="Times New Roman"/>
          <w:sz w:val="24"/>
          <w:szCs w:val="24"/>
        </w:rPr>
      </w:pPr>
    </w:p>
    <w:p w14:paraId="5213B198" w14:textId="77777777" w:rsidR="00F94A4B" w:rsidRPr="00A178E4" w:rsidRDefault="00F94A4B" w:rsidP="00A56B12">
      <w:pPr>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5890FE3E" w14:textId="77777777" w:rsidR="00F94A4B" w:rsidRPr="00A178E4" w:rsidRDefault="00F94A4B" w:rsidP="00A56B12">
      <w:pPr>
        <w:widowControl w:val="0"/>
        <w:spacing w:after="0"/>
        <w:jc w:val="both"/>
        <w:rPr>
          <w:rFonts w:ascii="Times New Roman" w:hAnsi="Times New Roman" w:cs="Times New Roman"/>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3686"/>
        <w:gridCol w:w="1276"/>
        <w:gridCol w:w="1205"/>
        <w:gridCol w:w="1206"/>
        <w:gridCol w:w="1087"/>
        <w:gridCol w:w="1210"/>
      </w:tblGrid>
      <w:tr w:rsidR="00F94A4B" w:rsidRPr="00A178E4" w14:paraId="70E2BB04" w14:textId="77777777" w:rsidTr="001A490C">
        <w:trPr>
          <w:trHeight w:val="324"/>
        </w:trPr>
        <w:tc>
          <w:tcPr>
            <w:tcW w:w="3686" w:type="dxa"/>
            <w:vMerge w:val="restart"/>
            <w:tcBorders>
              <w:top w:val="single" w:sz="8" w:space="0" w:color="000000"/>
              <w:left w:val="single" w:sz="8" w:space="0" w:color="000000"/>
            </w:tcBorders>
            <w:shd w:val="clear" w:color="auto" w:fill="F2F2F2"/>
          </w:tcPr>
          <w:p w14:paraId="4D766B30" w14:textId="77777777" w:rsidR="00F94A4B" w:rsidRPr="00A178E4" w:rsidRDefault="00F94A4B" w:rsidP="00A56B12">
            <w:pPr>
              <w:pStyle w:val="Titre4"/>
              <w:keepNext w:val="0"/>
              <w:widowControl w:val="0"/>
              <w:numPr>
                <w:ilvl w:val="3"/>
                <w:numId w:val="15"/>
              </w:numPr>
              <w:tabs>
                <w:tab w:val="clear" w:pos="1440"/>
                <w:tab w:val="num" w:pos="864"/>
              </w:tabs>
              <w:snapToGrid w:val="0"/>
              <w:ind w:left="0" w:firstLine="0"/>
              <w:rPr>
                <w:sz w:val="24"/>
                <w:szCs w:val="24"/>
              </w:rPr>
            </w:pPr>
            <w:r w:rsidRPr="00A178E4">
              <w:rPr>
                <w:sz w:val="24"/>
                <w:szCs w:val="24"/>
              </w:rPr>
              <w:t>Données financières</w:t>
            </w:r>
          </w:p>
        </w:tc>
        <w:tc>
          <w:tcPr>
            <w:tcW w:w="1276" w:type="dxa"/>
            <w:vMerge w:val="restart"/>
            <w:tcBorders>
              <w:top w:val="single" w:sz="8" w:space="0" w:color="000000"/>
              <w:left w:val="single" w:sz="4" w:space="0" w:color="000000"/>
            </w:tcBorders>
            <w:shd w:val="clear" w:color="auto" w:fill="F2F2F2"/>
          </w:tcPr>
          <w:p w14:paraId="52FAE209"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2 années avant le dernier exercice</w:t>
            </w:r>
          </w:p>
          <w:p w14:paraId="7DBE45B0"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FCFA</w:t>
            </w:r>
          </w:p>
        </w:tc>
        <w:tc>
          <w:tcPr>
            <w:tcW w:w="1205" w:type="dxa"/>
            <w:vMerge w:val="restart"/>
            <w:tcBorders>
              <w:top w:val="single" w:sz="8" w:space="0" w:color="000000"/>
              <w:left w:val="single" w:sz="4" w:space="0" w:color="000000"/>
            </w:tcBorders>
            <w:shd w:val="clear" w:color="auto" w:fill="F2F2F2"/>
          </w:tcPr>
          <w:p w14:paraId="078469A7"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Avant dernier exercice</w:t>
            </w:r>
          </w:p>
          <w:p w14:paraId="7DD5D0C1"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FCFA</w:t>
            </w:r>
          </w:p>
        </w:tc>
        <w:tc>
          <w:tcPr>
            <w:tcW w:w="1206" w:type="dxa"/>
            <w:vMerge w:val="restart"/>
            <w:tcBorders>
              <w:top w:val="single" w:sz="8" w:space="0" w:color="000000"/>
              <w:left w:val="single" w:sz="4" w:space="0" w:color="000000"/>
            </w:tcBorders>
            <w:shd w:val="clear" w:color="auto" w:fill="F2F2F2"/>
          </w:tcPr>
          <w:p w14:paraId="0EB678F2"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Dernier exercice</w:t>
            </w:r>
          </w:p>
          <w:p w14:paraId="094AA712"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FCFA</w:t>
            </w:r>
          </w:p>
        </w:tc>
        <w:tc>
          <w:tcPr>
            <w:tcW w:w="1087" w:type="dxa"/>
            <w:vMerge w:val="restart"/>
            <w:tcBorders>
              <w:top w:val="single" w:sz="8" w:space="0" w:color="000000"/>
              <w:left w:val="single" w:sz="4" w:space="0" w:color="000000"/>
            </w:tcBorders>
            <w:shd w:val="clear" w:color="auto" w:fill="F2F2F2"/>
          </w:tcPr>
          <w:p w14:paraId="0FF81823"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Moyenne</w:t>
            </w:r>
          </w:p>
          <w:p w14:paraId="3BC2ABD7"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FCFA</w:t>
            </w:r>
          </w:p>
        </w:tc>
        <w:tc>
          <w:tcPr>
            <w:tcW w:w="1210" w:type="dxa"/>
            <w:vMerge w:val="restart"/>
            <w:tcBorders>
              <w:top w:val="single" w:sz="8" w:space="0" w:color="000000"/>
              <w:left w:val="single" w:sz="4" w:space="0" w:color="000000"/>
              <w:right w:val="single" w:sz="8" w:space="0" w:color="000000"/>
            </w:tcBorders>
            <w:shd w:val="clear" w:color="auto" w:fill="F2F2F2"/>
          </w:tcPr>
          <w:p w14:paraId="364728A1"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Présent exercice</w:t>
            </w:r>
            <w:r w:rsidRPr="00A178E4">
              <w:rPr>
                <w:rFonts w:ascii="Times New Roman" w:hAnsi="Times New Roman" w:cs="Times New Roman"/>
                <w:b/>
                <w:sz w:val="24"/>
                <w:szCs w:val="24"/>
              </w:rPr>
              <w:br/>
            </w:r>
          </w:p>
          <w:p w14:paraId="62EE73F0"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FCFA</w:t>
            </w:r>
          </w:p>
        </w:tc>
      </w:tr>
      <w:tr w:rsidR="000A3469" w14:paraId="6F3EC581" w14:textId="77777777" w:rsidTr="001A490C">
        <w:trPr>
          <w:trHeight w:val="317"/>
        </w:trPr>
        <w:tc>
          <w:tcPr>
            <w:tcW w:w="3686" w:type="dxa"/>
            <w:vMerge w:val="restart"/>
          </w:tcPr>
          <w:p w14:paraId="452D79D2"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Chiffre d’affaires annuel, à l'exclusion du présent marché</w:t>
            </w:r>
          </w:p>
        </w:tc>
        <w:tc>
          <w:tcPr>
            <w:tcW w:w="1276" w:type="dxa"/>
            <w:vMerge w:val="restart"/>
          </w:tcPr>
          <w:p w14:paraId="7CA74062"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5" w:type="dxa"/>
            <w:vMerge w:val="restart"/>
          </w:tcPr>
          <w:p w14:paraId="375DDA4D"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6" w:type="dxa"/>
            <w:vMerge w:val="restart"/>
          </w:tcPr>
          <w:p w14:paraId="268C88A0"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087" w:type="dxa"/>
            <w:vMerge w:val="restart"/>
          </w:tcPr>
          <w:p w14:paraId="786234FE"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10" w:type="dxa"/>
            <w:vMerge w:val="restart"/>
          </w:tcPr>
          <w:p w14:paraId="6A97F06D"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19C3A8FE" w14:textId="77777777" w:rsidTr="001A490C">
        <w:trPr>
          <w:trHeight w:val="317"/>
        </w:trPr>
        <w:tc>
          <w:tcPr>
            <w:tcW w:w="3686" w:type="dxa"/>
            <w:vMerge w:val="restart"/>
            <w:tcBorders>
              <w:left w:val="single" w:sz="8" w:space="0" w:color="000000"/>
              <w:bottom w:val="single" w:sz="4" w:space="0" w:color="000000"/>
            </w:tcBorders>
          </w:tcPr>
          <w:p w14:paraId="3CD01C70"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Trésorerie et équivalents de trésorerie en début d'exercice</w:t>
            </w:r>
          </w:p>
        </w:tc>
        <w:tc>
          <w:tcPr>
            <w:tcW w:w="1276" w:type="dxa"/>
            <w:vMerge w:val="restart"/>
            <w:tcBorders>
              <w:left w:val="single" w:sz="4" w:space="0" w:color="000000"/>
              <w:bottom w:val="single" w:sz="4" w:space="0" w:color="000000"/>
            </w:tcBorders>
          </w:tcPr>
          <w:p w14:paraId="16DFD0ED"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5" w:type="dxa"/>
            <w:vMerge w:val="restart"/>
            <w:tcBorders>
              <w:left w:val="single" w:sz="4" w:space="0" w:color="000000"/>
              <w:bottom w:val="single" w:sz="4" w:space="0" w:color="000000"/>
            </w:tcBorders>
          </w:tcPr>
          <w:p w14:paraId="235EDE94"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6" w:type="dxa"/>
            <w:vMerge w:val="restart"/>
            <w:tcBorders>
              <w:left w:val="single" w:sz="4" w:space="0" w:color="000000"/>
              <w:bottom w:val="single" w:sz="4" w:space="0" w:color="000000"/>
            </w:tcBorders>
          </w:tcPr>
          <w:p w14:paraId="098D9C60"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087" w:type="dxa"/>
            <w:vMerge w:val="restart"/>
            <w:tcBorders>
              <w:left w:val="single" w:sz="4" w:space="0" w:color="000000"/>
              <w:bottom w:val="single" w:sz="4" w:space="0" w:color="000000"/>
            </w:tcBorders>
          </w:tcPr>
          <w:p w14:paraId="18B4C2BA"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10" w:type="dxa"/>
            <w:vMerge w:val="restart"/>
            <w:tcBorders>
              <w:left w:val="single" w:sz="4" w:space="0" w:color="000000"/>
              <w:bottom w:val="single" w:sz="4" w:space="0" w:color="000000"/>
              <w:right w:val="single" w:sz="8" w:space="0" w:color="000000"/>
            </w:tcBorders>
          </w:tcPr>
          <w:p w14:paraId="699F27B8"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60F3D73F" w14:textId="77777777" w:rsidTr="001A490C">
        <w:trPr>
          <w:trHeight w:val="317"/>
        </w:trPr>
        <w:tc>
          <w:tcPr>
            <w:tcW w:w="3686" w:type="dxa"/>
            <w:vMerge w:val="restart"/>
            <w:tcBorders>
              <w:top w:val="single" w:sz="4" w:space="0" w:color="000000"/>
              <w:left w:val="single" w:sz="8" w:space="0" w:color="000000"/>
              <w:bottom w:val="single" w:sz="4" w:space="0" w:color="000000"/>
            </w:tcBorders>
          </w:tcPr>
          <w:p w14:paraId="0236E860"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 xml:space="preserve">Flux net de trésorerie lié / (consacré) </w:t>
            </w:r>
            <w:r w:rsidRPr="00A178E4">
              <w:rPr>
                <w:rFonts w:ascii="Times New Roman" w:hAnsi="Times New Roman" w:cs="Times New Roman"/>
                <w:sz w:val="24"/>
                <w:szCs w:val="24"/>
              </w:rPr>
              <w:lastRenderedPageBreak/>
              <w:t>aux activités productives, aux opérations d'investissement et de financement à l'exclusion des futurs marchés</w:t>
            </w:r>
          </w:p>
        </w:tc>
        <w:tc>
          <w:tcPr>
            <w:tcW w:w="1276" w:type="dxa"/>
            <w:vMerge w:val="restart"/>
            <w:tcBorders>
              <w:top w:val="single" w:sz="4" w:space="0" w:color="000000"/>
              <w:left w:val="single" w:sz="4" w:space="0" w:color="000000"/>
              <w:bottom w:val="single" w:sz="4" w:space="0" w:color="000000"/>
            </w:tcBorders>
          </w:tcPr>
          <w:p w14:paraId="0F7D6506"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5" w:type="dxa"/>
            <w:vMerge w:val="restart"/>
            <w:tcBorders>
              <w:top w:val="single" w:sz="4" w:space="0" w:color="000000"/>
              <w:left w:val="single" w:sz="4" w:space="0" w:color="000000"/>
              <w:bottom w:val="single" w:sz="4" w:space="0" w:color="000000"/>
            </w:tcBorders>
          </w:tcPr>
          <w:p w14:paraId="589948DC"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6" w:type="dxa"/>
            <w:vMerge w:val="restart"/>
            <w:tcBorders>
              <w:top w:val="single" w:sz="4" w:space="0" w:color="000000"/>
              <w:left w:val="single" w:sz="4" w:space="0" w:color="000000"/>
              <w:bottom w:val="single" w:sz="4" w:space="0" w:color="000000"/>
            </w:tcBorders>
          </w:tcPr>
          <w:p w14:paraId="0B8CFAD0"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087" w:type="dxa"/>
            <w:vMerge w:val="restart"/>
            <w:tcBorders>
              <w:top w:val="single" w:sz="4" w:space="0" w:color="000000"/>
              <w:left w:val="single" w:sz="4" w:space="0" w:color="000000"/>
              <w:bottom w:val="single" w:sz="4" w:space="0" w:color="000000"/>
            </w:tcBorders>
          </w:tcPr>
          <w:p w14:paraId="3A7EBDB4"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10" w:type="dxa"/>
            <w:vMerge w:val="restart"/>
            <w:tcBorders>
              <w:top w:val="single" w:sz="4" w:space="0" w:color="000000"/>
              <w:left w:val="single" w:sz="4" w:space="0" w:color="000000"/>
              <w:bottom w:val="single" w:sz="4" w:space="0" w:color="000000"/>
              <w:right w:val="single" w:sz="8" w:space="0" w:color="000000"/>
            </w:tcBorders>
          </w:tcPr>
          <w:p w14:paraId="2B406873"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4020B2E7" w14:textId="77777777" w:rsidTr="001A490C">
        <w:trPr>
          <w:trHeight w:val="317"/>
        </w:trPr>
        <w:tc>
          <w:tcPr>
            <w:tcW w:w="3686" w:type="dxa"/>
            <w:vMerge w:val="restart"/>
            <w:tcBorders>
              <w:top w:val="single" w:sz="4" w:space="0" w:color="000000"/>
              <w:left w:val="single" w:sz="8" w:space="0" w:color="000000"/>
              <w:bottom w:val="single" w:sz="4" w:space="0" w:color="000000"/>
            </w:tcBorders>
          </w:tcPr>
          <w:p w14:paraId="05957311"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Flux net de trésorerie lié / (consacré) aux futurs marchés, à l'exclusion du présent marché</w:t>
            </w:r>
          </w:p>
        </w:tc>
        <w:tc>
          <w:tcPr>
            <w:tcW w:w="1276" w:type="dxa"/>
            <w:vMerge w:val="restart"/>
            <w:tcBorders>
              <w:top w:val="single" w:sz="4" w:space="0" w:color="000000"/>
              <w:left w:val="single" w:sz="4" w:space="0" w:color="000000"/>
              <w:bottom w:val="single" w:sz="4" w:space="0" w:color="000000"/>
            </w:tcBorders>
            <w:shd w:val="clear" w:color="auto" w:fill="808080"/>
          </w:tcPr>
          <w:p w14:paraId="516C0B39"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5" w:type="dxa"/>
            <w:vMerge w:val="restart"/>
            <w:tcBorders>
              <w:top w:val="single" w:sz="4" w:space="0" w:color="000000"/>
              <w:left w:val="single" w:sz="4" w:space="0" w:color="000000"/>
              <w:bottom w:val="single" w:sz="4" w:space="0" w:color="000000"/>
            </w:tcBorders>
            <w:shd w:val="clear" w:color="auto" w:fill="808080"/>
          </w:tcPr>
          <w:p w14:paraId="38F75E74"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06" w:type="dxa"/>
            <w:vMerge w:val="restart"/>
            <w:tcBorders>
              <w:top w:val="single" w:sz="4" w:space="0" w:color="000000"/>
              <w:left w:val="single" w:sz="4" w:space="0" w:color="000000"/>
              <w:bottom w:val="single" w:sz="4" w:space="0" w:color="000000"/>
            </w:tcBorders>
            <w:shd w:val="clear" w:color="auto" w:fill="808080"/>
          </w:tcPr>
          <w:p w14:paraId="04EF4C54"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087" w:type="dxa"/>
            <w:vMerge w:val="restart"/>
            <w:tcBorders>
              <w:top w:val="single" w:sz="4" w:space="0" w:color="000000"/>
              <w:left w:val="single" w:sz="4" w:space="0" w:color="000000"/>
              <w:bottom w:val="single" w:sz="4" w:space="0" w:color="000000"/>
            </w:tcBorders>
            <w:shd w:val="clear" w:color="auto" w:fill="808080"/>
          </w:tcPr>
          <w:p w14:paraId="6B4FF13A"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210" w:type="dxa"/>
            <w:vMerge w:val="restart"/>
            <w:tcBorders>
              <w:top w:val="single" w:sz="4" w:space="0" w:color="000000"/>
              <w:left w:val="single" w:sz="4" w:space="0" w:color="000000"/>
              <w:bottom w:val="single" w:sz="4" w:space="0" w:color="000000"/>
              <w:right w:val="single" w:sz="8" w:space="0" w:color="000000"/>
            </w:tcBorders>
          </w:tcPr>
          <w:p w14:paraId="74E63F8B"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E007EB" w14:paraId="70F90150" w14:textId="77777777" w:rsidTr="001A490C">
        <w:trPr>
          <w:trHeight w:val="309"/>
        </w:trPr>
        <w:tc>
          <w:tcPr>
            <w:tcW w:w="3686" w:type="dxa"/>
            <w:vMerge w:val="restart"/>
            <w:tcBorders>
              <w:top w:val="single" w:sz="4" w:space="0" w:color="000000"/>
              <w:left w:val="single" w:sz="8" w:space="0" w:color="000000"/>
              <w:bottom w:val="single" w:sz="8" w:space="0" w:color="000000"/>
            </w:tcBorders>
          </w:tcPr>
          <w:p w14:paraId="417C280D" w14:textId="77777777" w:rsidR="00F94A4B" w:rsidRPr="00E007EB" w:rsidRDefault="00F94A4B" w:rsidP="00A56B12">
            <w:pPr>
              <w:widowControl w:val="0"/>
              <w:snapToGrid w:val="0"/>
              <w:spacing w:after="0"/>
              <w:jc w:val="both"/>
              <w:rPr>
                <w:rFonts w:ascii="Frutiger 55" w:hAnsi="Frutiger 55" w:cs="Arial"/>
                <w:sz w:val="20"/>
                <w:szCs w:val="20"/>
              </w:rPr>
            </w:pPr>
            <w:r w:rsidRPr="006955F3">
              <w:rPr>
                <w:rFonts w:ascii="Times New Roman" w:hAnsi="Times New Roman" w:cs="Times New Roman"/>
                <w:sz w:val="24"/>
                <w:szCs w:val="24"/>
              </w:rPr>
              <w:t>Trésorerie et équivalents de trésorerie en fin d'exercice [somme des trois lignes précédentes]</w:t>
            </w:r>
          </w:p>
        </w:tc>
        <w:tc>
          <w:tcPr>
            <w:tcW w:w="1276" w:type="dxa"/>
            <w:vMerge w:val="restart"/>
            <w:tcBorders>
              <w:top w:val="single" w:sz="4" w:space="0" w:color="000000"/>
              <w:left w:val="single" w:sz="4" w:space="0" w:color="000000"/>
              <w:bottom w:val="single" w:sz="8" w:space="0" w:color="000000"/>
            </w:tcBorders>
          </w:tcPr>
          <w:p w14:paraId="53195649"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8" w:space="0" w:color="000000"/>
            </w:tcBorders>
          </w:tcPr>
          <w:p w14:paraId="0E100703"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8" w:space="0" w:color="000000"/>
            </w:tcBorders>
          </w:tcPr>
          <w:p w14:paraId="17E9C56D"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8" w:space="0" w:color="000000"/>
            </w:tcBorders>
          </w:tcPr>
          <w:p w14:paraId="7E479713"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8" w:space="0" w:color="000000"/>
              <w:right w:val="single" w:sz="8" w:space="0" w:color="000000"/>
            </w:tcBorders>
          </w:tcPr>
          <w:p w14:paraId="1B7BA1C0" w14:textId="77777777" w:rsidR="00F94A4B" w:rsidRPr="00E007EB" w:rsidRDefault="00F94A4B" w:rsidP="00A56B12">
            <w:pPr>
              <w:widowControl w:val="0"/>
              <w:snapToGrid w:val="0"/>
              <w:spacing w:after="0"/>
              <w:jc w:val="both"/>
              <w:rPr>
                <w:rFonts w:ascii="Frutiger 55" w:hAnsi="Frutiger 55" w:cs="Arial"/>
                <w:sz w:val="20"/>
                <w:szCs w:val="20"/>
              </w:rPr>
            </w:pPr>
          </w:p>
        </w:tc>
      </w:tr>
    </w:tbl>
    <w:p w14:paraId="1BB44D9B" w14:textId="77777777" w:rsidR="00F94A4B" w:rsidRPr="00E007EB" w:rsidRDefault="00F94A4B" w:rsidP="00A56B12">
      <w:pPr>
        <w:widowControl w:val="0"/>
        <w:tabs>
          <w:tab w:val="left" w:pos="360"/>
        </w:tabs>
        <w:spacing w:after="0"/>
        <w:jc w:val="both"/>
        <w:rPr>
          <w:rFonts w:ascii="Frutiger 55" w:hAnsi="Frutiger 55" w:cs="Arial"/>
          <w:b/>
          <w:sz w:val="20"/>
          <w:szCs w:val="20"/>
        </w:rPr>
      </w:pPr>
    </w:p>
    <w:p w14:paraId="6F11EA61" w14:textId="6579BA8D" w:rsidR="00F94A4B" w:rsidRPr="00A178E4" w:rsidRDefault="00F94A4B" w:rsidP="00A56B12">
      <w:pPr>
        <w:widowControl w:val="0"/>
        <w:tabs>
          <w:tab w:val="left" w:pos="360"/>
        </w:tabs>
        <w:spacing w:after="0"/>
        <w:jc w:val="both"/>
        <w:rPr>
          <w:rFonts w:ascii="Times New Roman" w:hAnsi="Times New Roman" w:cs="Times New Roman"/>
          <w:b/>
          <w:sz w:val="24"/>
          <w:szCs w:val="24"/>
        </w:rPr>
      </w:pPr>
      <w:r w:rsidRPr="00A178E4">
        <w:rPr>
          <w:rFonts w:ascii="Times New Roman" w:hAnsi="Times New Roman" w:cs="Times New Roman"/>
          <w:b/>
          <w:sz w:val="24"/>
          <w:szCs w:val="24"/>
        </w:rPr>
        <w:t>4</w:t>
      </w:r>
      <w:r w:rsidRPr="00A178E4">
        <w:rPr>
          <w:rFonts w:ascii="Times New Roman" w:hAnsi="Times New Roman" w:cs="Times New Roman"/>
          <w:b/>
          <w:sz w:val="24"/>
          <w:szCs w:val="24"/>
        </w:rPr>
        <w:tab/>
        <w:t xml:space="preserve">EFFECTIFS </w:t>
      </w:r>
    </w:p>
    <w:p w14:paraId="1D59787C" w14:textId="77777777" w:rsidR="00F94A4B" w:rsidRPr="00A178E4" w:rsidRDefault="00F94A4B" w:rsidP="00A56B12">
      <w:pPr>
        <w:widowControl w:val="0"/>
        <w:tabs>
          <w:tab w:val="left" w:pos="360"/>
        </w:tabs>
        <w:spacing w:after="0"/>
        <w:jc w:val="both"/>
        <w:rPr>
          <w:rFonts w:ascii="Times New Roman" w:hAnsi="Times New Roman" w:cs="Times New Roman"/>
          <w:b/>
          <w:sz w:val="24"/>
          <w:szCs w:val="24"/>
        </w:rPr>
      </w:pPr>
    </w:p>
    <w:p w14:paraId="0C700098" w14:textId="77777777" w:rsidR="00F94A4B" w:rsidRPr="00A178E4" w:rsidRDefault="00F94A4B" w:rsidP="00A56B12">
      <w:pPr>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Prière d'indiquer les renseignements suivants pour les deux exercices précédents et pour l'exercice en cours.</w:t>
      </w:r>
    </w:p>
    <w:p w14:paraId="3FD38F00" w14:textId="77777777" w:rsidR="00F94A4B" w:rsidRPr="00A178E4" w:rsidRDefault="00F94A4B" w:rsidP="00A56B12">
      <w:pPr>
        <w:widowControl w:val="0"/>
        <w:spacing w:after="0"/>
        <w:jc w:val="both"/>
        <w:rPr>
          <w:rFonts w:ascii="Times New Roman" w:hAnsi="Times New Roman" w:cs="Times New Roman"/>
          <w:sz w:val="24"/>
          <w:szCs w:val="24"/>
        </w:rPr>
      </w:pPr>
    </w:p>
    <w:p w14:paraId="01551B95" w14:textId="77777777" w:rsidR="00C539DB" w:rsidRPr="00C539DB" w:rsidRDefault="00C539DB" w:rsidP="00C539DB">
      <w:pPr>
        <w:widowControl w:val="0"/>
        <w:tabs>
          <w:tab w:val="left" w:pos="284"/>
        </w:tabs>
        <w:suppressAutoHyphens/>
        <w:spacing w:after="0"/>
        <w:ind w:left="426"/>
        <w:jc w:val="both"/>
        <w:rPr>
          <w:rStyle w:val="lev"/>
          <w:rFonts w:ascii="Times New Roman" w:hAnsi="Times New Roman" w:cs="Times New Roman"/>
          <w:b w:val="0"/>
          <w:sz w:val="24"/>
          <w:szCs w:val="24"/>
        </w:rPr>
      </w:pPr>
      <w:r w:rsidRPr="00C539DB">
        <w:rPr>
          <w:rStyle w:val="lev"/>
          <w:rFonts w:ascii="Times New Roman" w:hAnsi="Times New Roman" w:cs="Times New Roman"/>
          <w:sz w:val="24"/>
          <w:szCs w:val="24"/>
        </w:rPr>
        <w:t>Personnel minimum en rapport avec le présent marché</w:t>
      </w:r>
      <w:r w:rsidRPr="00C539DB">
        <w:rPr>
          <w:rStyle w:val="lev"/>
          <w:rFonts w:ascii="Times New Roman" w:hAnsi="Times New Roman" w:cs="Times New Roman"/>
          <w:b w:val="0"/>
          <w:sz w:val="24"/>
          <w:szCs w:val="24"/>
        </w:rPr>
        <w:t xml:space="preserve"> : </w:t>
      </w:r>
    </w:p>
    <w:p w14:paraId="390FE464" w14:textId="77777777" w:rsidR="00C539DB" w:rsidRPr="00105C46" w:rsidRDefault="00C539DB" w:rsidP="00C539DB">
      <w:pPr>
        <w:pStyle w:val="Paragraphedeliste"/>
        <w:rPr>
          <w:rStyle w:val="lev"/>
          <w:rFonts w:ascii="Times New Roman" w:hAnsi="Times New Roman" w:cs="Times New Roman"/>
          <w:b w:val="0"/>
          <w:color w:val="C00000"/>
          <w:sz w:val="24"/>
          <w:szCs w:val="24"/>
        </w:rPr>
      </w:pPr>
    </w:p>
    <w:p w14:paraId="31B9B230" w14:textId="77777777" w:rsidR="00C539DB" w:rsidRPr="00105C46" w:rsidRDefault="00C539DB" w:rsidP="0076375D">
      <w:pPr>
        <w:pStyle w:val="Paragraphedeliste"/>
        <w:widowControl w:val="0"/>
        <w:numPr>
          <w:ilvl w:val="0"/>
          <w:numId w:val="58"/>
        </w:numPr>
        <w:tabs>
          <w:tab w:val="left" w:pos="284"/>
        </w:tabs>
        <w:suppressAutoHyphens/>
        <w:spacing w:after="0"/>
        <w:jc w:val="both"/>
        <w:rPr>
          <w:rStyle w:val="lev"/>
          <w:rFonts w:ascii="Times New Roman" w:hAnsi="Times New Roman" w:cs="Times New Roman"/>
          <w:b w:val="0"/>
          <w:sz w:val="24"/>
          <w:szCs w:val="24"/>
        </w:rPr>
      </w:pPr>
      <w:r w:rsidRPr="00105C46">
        <w:rPr>
          <w:rStyle w:val="lev"/>
          <w:rFonts w:ascii="Times New Roman" w:hAnsi="Times New Roman" w:cs="Times New Roman"/>
          <w:b w:val="0"/>
          <w:sz w:val="24"/>
          <w:szCs w:val="24"/>
        </w:rPr>
        <w:t>Un (01) technicien en informatique avec au minimum un BAC + 3 en informatique, électronique ou équivalent et ayant au minimum un (01) an d’expérience dans le domaine de la maintenance des équipements informatiques et d’une (01) référence similaire dans le domaine des prestations de maintenance des équipements informatiques</w:t>
      </w:r>
    </w:p>
    <w:p w14:paraId="3BF5A2EB" w14:textId="77777777" w:rsidR="00C539DB" w:rsidRPr="00105C46" w:rsidRDefault="00C539DB" w:rsidP="0076375D">
      <w:pPr>
        <w:pStyle w:val="Paragraphedeliste"/>
        <w:widowControl w:val="0"/>
        <w:numPr>
          <w:ilvl w:val="0"/>
          <w:numId w:val="58"/>
        </w:numPr>
        <w:tabs>
          <w:tab w:val="left" w:pos="284"/>
        </w:tabs>
        <w:suppressAutoHyphens/>
        <w:spacing w:after="0"/>
        <w:jc w:val="both"/>
        <w:rPr>
          <w:rStyle w:val="lev"/>
          <w:rFonts w:ascii="Times New Roman" w:hAnsi="Times New Roman" w:cs="Times New Roman"/>
          <w:b w:val="0"/>
          <w:sz w:val="24"/>
          <w:szCs w:val="24"/>
        </w:rPr>
      </w:pPr>
      <w:r w:rsidRPr="00105C46">
        <w:rPr>
          <w:rStyle w:val="lev"/>
          <w:rFonts w:ascii="Times New Roman" w:hAnsi="Times New Roman" w:cs="Times New Roman"/>
          <w:b w:val="0"/>
          <w:sz w:val="24"/>
          <w:szCs w:val="24"/>
        </w:rPr>
        <w:t>Ou un (01) ingénieur de travaux en génie électrique (BAC+3) en électronique, électromécanique ou électrotechnique) et ayant au minimum 1 an d’expériences dans le domaine de la maintenance des équipements informatiques et d’une (01) référence similaire dans le domaine des prestations de maintenance des équipements informatiques</w:t>
      </w:r>
    </w:p>
    <w:p w14:paraId="5977F626" w14:textId="77777777" w:rsidR="00C539DB" w:rsidRPr="0067119F" w:rsidRDefault="00C539DB" w:rsidP="00C539DB">
      <w:pPr>
        <w:widowControl w:val="0"/>
        <w:tabs>
          <w:tab w:val="left" w:pos="284"/>
        </w:tabs>
        <w:suppressAutoHyphens/>
        <w:spacing w:after="0"/>
        <w:jc w:val="both"/>
        <w:rPr>
          <w:rStyle w:val="lev"/>
          <w:rFonts w:ascii="Times New Roman" w:hAnsi="Times New Roman" w:cs="Times New Roman"/>
          <w:b w:val="0"/>
          <w:sz w:val="24"/>
          <w:szCs w:val="24"/>
        </w:rPr>
      </w:pPr>
      <w:r w:rsidRPr="0067119F">
        <w:rPr>
          <w:rStyle w:val="lev"/>
          <w:rFonts w:ascii="Times New Roman" w:hAnsi="Times New Roman" w:cs="Times New Roman"/>
          <w:b w:val="0"/>
          <w:sz w:val="24"/>
          <w:szCs w:val="24"/>
        </w:rPr>
        <w:t>NB :</w:t>
      </w:r>
      <w:r>
        <w:rPr>
          <w:rStyle w:val="lev"/>
          <w:rFonts w:ascii="Times New Roman" w:hAnsi="Times New Roman" w:cs="Times New Roman"/>
          <w:b w:val="0"/>
          <w:sz w:val="24"/>
          <w:szCs w:val="24"/>
        </w:rPr>
        <w:t xml:space="preserve"> pour le personnel</w:t>
      </w:r>
      <w:r w:rsidRPr="007F2A25">
        <w:rPr>
          <w:rStyle w:val="lev"/>
          <w:rFonts w:ascii="Times New Roman" w:hAnsi="Times New Roman" w:cs="Times New Roman"/>
          <w:b w:val="0"/>
          <w:sz w:val="24"/>
          <w:szCs w:val="24"/>
        </w:rPr>
        <w:t xml:space="preserve"> </w:t>
      </w:r>
      <w:r>
        <w:rPr>
          <w:rStyle w:val="lev"/>
          <w:rFonts w:ascii="Times New Roman" w:hAnsi="Times New Roman" w:cs="Times New Roman"/>
          <w:b w:val="0"/>
          <w:sz w:val="24"/>
          <w:szCs w:val="24"/>
        </w:rPr>
        <w:t xml:space="preserve">joindre les CV actualisés datés et signés des intéressés ainsi que les photocopies légalisées des diplômes </w:t>
      </w:r>
    </w:p>
    <w:p w14:paraId="48A26DBE" w14:textId="77777777" w:rsidR="00F94A4B" w:rsidRPr="00A178E4" w:rsidRDefault="00F94A4B" w:rsidP="00A56B12">
      <w:pPr>
        <w:jc w:val="both"/>
        <w:rPr>
          <w:rFonts w:ascii="Times New Roman" w:hAnsi="Times New Roman" w:cs="Times New Roman"/>
          <w:sz w:val="24"/>
          <w:szCs w:val="24"/>
        </w:rPr>
        <w:sectPr w:rsidR="00F94A4B" w:rsidRPr="00A178E4" w:rsidSect="005428C7">
          <w:headerReference w:type="default" r:id="rId12"/>
          <w:footerReference w:type="default" r:id="rId13"/>
          <w:headerReference w:type="first" r:id="rId14"/>
          <w:footerReference w:type="first" r:id="rId15"/>
          <w:footnotePr>
            <w:pos w:val="beneathText"/>
          </w:footnotePr>
          <w:pgSz w:w="11905" w:h="16837"/>
          <w:pgMar w:top="1134" w:right="1273" w:bottom="709" w:left="1134" w:header="567" w:footer="459" w:gutter="0"/>
          <w:cols w:space="720"/>
          <w:titlePg/>
          <w:docGrid w:linePitch="360"/>
        </w:sectPr>
      </w:pPr>
    </w:p>
    <w:p w14:paraId="1A58E2A6" w14:textId="77777777" w:rsidR="00F94A4B" w:rsidRPr="00A178E4" w:rsidRDefault="00F94A4B" w:rsidP="00A56B12">
      <w:pPr>
        <w:widowControl w:val="0"/>
        <w:tabs>
          <w:tab w:val="left" w:pos="360"/>
        </w:tabs>
        <w:spacing w:after="0"/>
        <w:jc w:val="both"/>
        <w:rPr>
          <w:rFonts w:ascii="Times New Roman" w:hAnsi="Times New Roman" w:cs="Times New Roman"/>
          <w:b/>
          <w:sz w:val="24"/>
          <w:szCs w:val="24"/>
        </w:rPr>
      </w:pPr>
      <w:r w:rsidRPr="00A178E4">
        <w:rPr>
          <w:rFonts w:ascii="Times New Roman" w:hAnsi="Times New Roman" w:cs="Times New Roman"/>
          <w:b/>
          <w:sz w:val="24"/>
          <w:szCs w:val="24"/>
        </w:rPr>
        <w:lastRenderedPageBreak/>
        <w:t>5</w:t>
      </w:r>
      <w:r w:rsidRPr="00A178E4">
        <w:rPr>
          <w:rFonts w:ascii="Times New Roman" w:hAnsi="Times New Roman" w:cs="Times New Roman"/>
          <w:b/>
          <w:sz w:val="24"/>
          <w:szCs w:val="24"/>
        </w:rPr>
        <w:tab/>
        <w:t>DOMAINES DE SPÉCIALISATION</w:t>
      </w:r>
    </w:p>
    <w:p w14:paraId="7AD605D7" w14:textId="77777777" w:rsidR="00F94A4B" w:rsidRPr="00A178E4" w:rsidRDefault="00F94A4B" w:rsidP="00A56B12">
      <w:pPr>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A178E4">
        <w:rPr>
          <w:rFonts w:ascii="Times New Roman" w:hAnsi="Times New Roman" w:cs="Times New Roman"/>
          <w:b/>
          <w:sz w:val="24"/>
          <w:szCs w:val="24"/>
        </w:rPr>
        <w:t>10 domaines au maximum</w:t>
      </w:r>
      <w:r w:rsidRPr="00A178E4">
        <w:rPr>
          <w:rFonts w:ascii="Times New Roman" w:hAnsi="Times New Roman" w:cs="Times New Roman"/>
          <w:sz w:val="24"/>
          <w:szCs w:val="24"/>
        </w:rPr>
        <w:t>].</w:t>
      </w:r>
    </w:p>
    <w:p w14:paraId="7FAAF5F9" w14:textId="77777777" w:rsidR="00F94A4B" w:rsidRPr="00A178E4" w:rsidRDefault="00F94A4B" w:rsidP="00A56B12">
      <w:pPr>
        <w:widowControl w:val="0"/>
        <w:spacing w:after="0"/>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1701"/>
        <w:gridCol w:w="1418"/>
        <w:gridCol w:w="2150"/>
        <w:gridCol w:w="2268"/>
        <w:gridCol w:w="2338"/>
      </w:tblGrid>
      <w:tr w:rsidR="00F94A4B" w:rsidRPr="00A178E4" w14:paraId="29427342" w14:textId="77777777" w:rsidTr="00D049B7">
        <w:trPr>
          <w:trHeight w:val="230"/>
        </w:trPr>
        <w:tc>
          <w:tcPr>
            <w:tcW w:w="1701" w:type="dxa"/>
            <w:tcBorders>
              <w:top w:val="single" w:sz="8" w:space="0" w:color="000000"/>
              <w:left w:val="single" w:sz="8" w:space="0" w:color="000000"/>
              <w:bottom w:val="single" w:sz="4" w:space="0" w:color="000000"/>
            </w:tcBorders>
          </w:tcPr>
          <w:p w14:paraId="5CAB4ED0"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1418" w:type="dxa"/>
            <w:tcBorders>
              <w:top w:val="single" w:sz="8" w:space="0" w:color="000000"/>
              <w:left w:val="single" w:sz="4" w:space="0" w:color="000000"/>
              <w:bottom w:val="single" w:sz="4" w:space="0" w:color="000000"/>
            </w:tcBorders>
            <w:shd w:val="clear" w:color="auto" w:fill="F2F2F2"/>
          </w:tcPr>
          <w:p w14:paraId="32FB570F"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Chef de file</w:t>
            </w:r>
          </w:p>
        </w:tc>
        <w:tc>
          <w:tcPr>
            <w:tcW w:w="2150" w:type="dxa"/>
            <w:tcBorders>
              <w:top w:val="single" w:sz="8" w:space="0" w:color="000000"/>
              <w:left w:val="single" w:sz="4" w:space="0" w:color="000000"/>
              <w:bottom w:val="single" w:sz="4" w:space="0" w:color="000000"/>
            </w:tcBorders>
            <w:shd w:val="clear" w:color="auto" w:fill="F2F2F2"/>
          </w:tcPr>
          <w:p w14:paraId="6F479797"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Membre 2</w:t>
            </w:r>
          </w:p>
        </w:tc>
        <w:tc>
          <w:tcPr>
            <w:tcW w:w="2268" w:type="dxa"/>
            <w:tcBorders>
              <w:top w:val="single" w:sz="8" w:space="0" w:color="000000"/>
              <w:left w:val="single" w:sz="4" w:space="0" w:color="000000"/>
              <w:bottom w:val="single" w:sz="4" w:space="0" w:color="000000"/>
            </w:tcBorders>
            <w:shd w:val="clear" w:color="auto" w:fill="F2F2F2"/>
          </w:tcPr>
          <w:p w14:paraId="288F5E17"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Membre 3</w:t>
            </w:r>
          </w:p>
        </w:tc>
        <w:tc>
          <w:tcPr>
            <w:tcW w:w="2338" w:type="dxa"/>
            <w:tcBorders>
              <w:top w:val="single" w:sz="8" w:space="0" w:color="000000"/>
              <w:left w:val="single" w:sz="4" w:space="0" w:color="000000"/>
              <w:bottom w:val="single" w:sz="4" w:space="0" w:color="000000"/>
              <w:right w:val="single" w:sz="8" w:space="0" w:color="000000"/>
            </w:tcBorders>
            <w:shd w:val="clear" w:color="auto" w:fill="F2F2F2"/>
          </w:tcPr>
          <w:p w14:paraId="1F1950EE"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Etc.</w:t>
            </w:r>
          </w:p>
        </w:tc>
      </w:tr>
      <w:tr w:rsidR="00F94A4B" w:rsidRPr="00A178E4" w14:paraId="2D140FA7" w14:textId="77777777" w:rsidTr="00D049B7">
        <w:trPr>
          <w:trHeight w:val="230"/>
        </w:trPr>
        <w:tc>
          <w:tcPr>
            <w:tcW w:w="1701" w:type="dxa"/>
            <w:tcBorders>
              <w:top w:val="single" w:sz="4" w:space="0" w:color="000000"/>
              <w:left w:val="single" w:sz="8" w:space="0" w:color="000000"/>
              <w:bottom w:val="single" w:sz="4" w:space="0" w:color="000000"/>
            </w:tcBorders>
          </w:tcPr>
          <w:p w14:paraId="754C78AD"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Spécialisation pertinente n 1</w:t>
            </w:r>
          </w:p>
        </w:tc>
        <w:tc>
          <w:tcPr>
            <w:tcW w:w="1418" w:type="dxa"/>
            <w:tcBorders>
              <w:top w:val="single" w:sz="4" w:space="0" w:color="000000"/>
              <w:left w:val="single" w:sz="4" w:space="0" w:color="000000"/>
              <w:bottom w:val="single" w:sz="4" w:space="0" w:color="000000"/>
            </w:tcBorders>
          </w:tcPr>
          <w:p w14:paraId="11BE6C8D"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tcPr>
          <w:p w14:paraId="51571FAF"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tcPr>
          <w:p w14:paraId="16675AD6"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338" w:type="dxa"/>
            <w:tcBorders>
              <w:top w:val="single" w:sz="4" w:space="0" w:color="000000"/>
              <w:left w:val="single" w:sz="4" w:space="0" w:color="000000"/>
              <w:bottom w:val="single" w:sz="4" w:space="0" w:color="000000"/>
              <w:right w:val="single" w:sz="8" w:space="0" w:color="000000"/>
            </w:tcBorders>
          </w:tcPr>
          <w:p w14:paraId="16148A8D"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29138D75" w14:textId="77777777" w:rsidTr="00D049B7">
        <w:trPr>
          <w:trHeight w:val="230"/>
        </w:trPr>
        <w:tc>
          <w:tcPr>
            <w:tcW w:w="1701" w:type="dxa"/>
            <w:tcBorders>
              <w:top w:val="single" w:sz="4" w:space="0" w:color="000000"/>
              <w:left w:val="single" w:sz="8" w:space="0" w:color="000000"/>
              <w:bottom w:val="single" w:sz="4" w:space="0" w:color="000000"/>
            </w:tcBorders>
          </w:tcPr>
          <w:p w14:paraId="75A937A1"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Spécialisation pertinente n°2</w:t>
            </w:r>
          </w:p>
        </w:tc>
        <w:tc>
          <w:tcPr>
            <w:tcW w:w="1418" w:type="dxa"/>
            <w:tcBorders>
              <w:top w:val="single" w:sz="4" w:space="0" w:color="000000"/>
              <w:left w:val="single" w:sz="4" w:space="0" w:color="000000"/>
              <w:bottom w:val="single" w:sz="4" w:space="0" w:color="000000"/>
            </w:tcBorders>
          </w:tcPr>
          <w:p w14:paraId="77C82401"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tcPr>
          <w:p w14:paraId="541A38C4"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tcPr>
          <w:p w14:paraId="0D00A188"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338" w:type="dxa"/>
            <w:tcBorders>
              <w:top w:val="single" w:sz="4" w:space="0" w:color="000000"/>
              <w:left w:val="single" w:sz="4" w:space="0" w:color="000000"/>
              <w:bottom w:val="single" w:sz="4" w:space="0" w:color="000000"/>
              <w:right w:val="single" w:sz="8" w:space="0" w:color="000000"/>
            </w:tcBorders>
          </w:tcPr>
          <w:p w14:paraId="6C418837"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r w:rsidR="00F94A4B" w:rsidRPr="00A178E4" w14:paraId="0FD602C6" w14:textId="77777777" w:rsidTr="00D049B7">
        <w:trPr>
          <w:trHeight w:val="230"/>
        </w:trPr>
        <w:tc>
          <w:tcPr>
            <w:tcW w:w="1701" w:type="dxa"/>
            <w:tcBorders>
              <w:top w:val="single" w:sz="4" w:space="0" w:color="000000"/>
              <w:left w:val="single" w:sz="8" w:space="0" w:color="000000"/>
              <w:bottom w:val="single" w:sz="8" w:space="0" w:color="000000"/>
            </w:tcBorders>
          </w:tcPr>
          <w:p w14:paraId="6E26957F"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Etc.</w:t>
            </w:r>
          </w:p>
        </w:tc>
        <w:tc>
          <w:tcPr>
            <w:tcW w:w="1418" w:type="dxa"/>
            <w:tcBorders>
              <w:top w:val="single" w:sz="4" w:space="0" w:color="000000"/>
              <w:left w:val="single" w:sz="4" w:space="0" w:color="000000"/>
              <w:bottom w:val="single" w:sz="8" w:space="0" w:color="000000"/>
            </w:tcBorders>
          </w:tcPr>
          <w:p w14:paraId="59421ABA"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8" w:space="0" w:color="000000"/>
            </w:tcBorders>
          </w:tcPr>
          <w:p w14:paraId="5808397F"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8" w:space="0" w:color="000000"/>
            </w:tcBorders>
          </w:tcPr>
          <w:p w14:paraId="4E929481"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c>
          <w:tcPr>
            <w:tcW w:w="2338" w:type="dxa"/>
            <w:tcBorders>
              <w:top w:val="single" w:sz="4" w:space="0" w:color="000000"/>
              <w:left w:val="single" w:sz="4" w:space="0" w:color="000000"/>
              <w:bottom w:val="single" w:sz="8" w:space="0" w:color="000000"/>
              <w:right w:val="single" w:sz="8" w:space="0" w:color="000000"/>
            </w:tcBorders>
          </w:tcPr>
          <w:p w14:paraId="6857EAC2" w14:textId="77777777" w:rsidR="00F94A4B" w:rsidRPr="00A178E4" w:rsidRDefault="00F94A4B" w:rsidP="00A56B12">
            <w:pPr>
              <w:widowControl w:val="0"/>
              <w:snapToGrid w:val="0"/>
              <w:spacing w:after="0"/>
              <w:jc w:val="both"/>
              <w:rPr>
                <w:rFonts w:ascii="Times New Roman" w:hAnsi="Times New Roman" w:cs="Times New Roman"/>
                <w:sz w:val="24"/>
                <w:szCs w:val="24"/>
              </w:rPr>
            </w:pPr>
          </w:p>
        </w:tc>
      </w:tr>
    </w:tbl>
    <w:p w14:paraId="203527CB" w14:textId="77777777" w:rsidR="00F94A4B" w:rsidRPr="00A178E4" w:rsidRDefault="00F94A4B" w:rsidP="00A56B12">
      <w:pPr>
        <w:widowControl w:val="0"/>
        <w:tabs>
          <w:tab w:val="left" w:pos="360"/>
        </w:tabs>
        <w:spacing w:after="0"/>
        <w:jc w:val="both"/>
        <w:rPr>
          <w:rFonts w:ascii="Times New Roman" w:hAnsi="Times New Roman" w:cs="Times New Roman"/>
          <w:sz w:val="24"/>
          <w:szCs w:val="24"/>
        </w:rPr>
      </w:pPr>
    </w:p>
    <w:p w14:paraId="324463A0" w14:textId="77777777" w:rsidR="00F94A4B" w:rsidRPr="00A178E4" w:rsidRDefault="00F94A4B" w:rsidP="00A56B12">
      <w:pPr>
        <w:widowControl w:val="0"/>
        <w:tabs>
          <w:tab w:val="left" w:pos="360"/>
        </w:tabs>
        <w:spacing w:after="0"/>
        <w:jc w:val="both"/>
        <w:rPr>
          <w:rFonts w:ascii="Times New Roman" w:hAnsi="Times New Roman" w:cs="Times New Roman"/>
          <w:b/>
          <w:sz w:val="24"/>
          <w:szCs w:val="24"/>
        </w:rPr>
      </w:pPr>
      <w:r w:rsidRPr="00A178E4">
        <w:rPr>
          <w:rFonts w:ascii="Times New Roman" w:hAnsi="Times New Roman" w:cs="Times New Roman"/>
          <w:b/>
          <w:sz w:val="24"/>
          <w:szCs w:val="24"/>
        </w:rPr>
        <w:t>6</w:t>
      </w:r>
      <w:r w:rsidRPr="00A178E4">
        <w:rPr>
          <w:rFonts w:ascii="Times New Roman" w:hAnsi="Times New Roman" w:cs="Times New Roman"/>
          <w:b/>
          <w:sz w:val="24"/>
          <w:szCs w:val="24"/>
        </w:rPr>
        <w:tab/>
        <w:t>EXPÉRIENCE</w:t>
      </w:r>
    </w:p>
    <w:p w14:paraId="04AEB28B" w14:textId="77777777" w:rsidR="00F94A4B" w:rsidRPr="00A178E4" w:rsidRDefault="00F94A4B" w:rsidP="00A56B12">
      <w:pPr>
        <w:widowControl w:val="0"/>
        <w:tabs>
          <w:tab w:val="left" w:pos="360"/>
        </w:tabs>
        <w:spacing w:after="0"/>
        <w:jc w:val="both"/>
        <w:rPr>
          <w:rFonts w:ascii="Times New Roman" w:hAnsi="Times New Roman" w:cs="Times New Roman"/>
          <w:b/>
          <w:sz w:val="24"/>
          <w:szCs w:val="24"/>
        </w:rPr>
      </w:pPr>
    </w:p>
    <w:p w14:paraId="3D042190" w14:textId="77777777" w:rsidR="00F94A4B" w:rsidRPr="00A178E4" w:rsidRDefault="00F94A4B" w:rsidP="00A56B12">
      <w:pPr>
        <w:pStyle w:val="Corpsdetexte21"/>
        <w:rPr>
          <w:sz w:val="24"/>
          <w:szCs w:val="24"/>
        </w:rPr>
      </w:pPr>
      <w:r w:rsidRPr="00A178E4">
        <w:rPr>
          <w:sz w:val="24"/>
          <w:szCs w:val="24"/>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14:paraId="62886B73" w14:textId="77777777" w:rsidR="00F94A4B" w:rsidRPr="00A178E4" w:rsidRDefault="00F94A4B" w:rsidP="00A56B12">
      <w:pPr>
        <w:pStyle w:val="Corpsdetexte21"/>
        <w:rPr>
          <w:sz w:val="24"/>
          <w:szCs w:val="24"/>
        </w:rPr>
      </w:pPr>
    </w:p>
    <w:tbl>
      <w:tblPr>
        <w:tblW w:w="0" w:type="auto"/>
        <w:tblLayout w:type="fixed"/>
        <w:tblCellMar>
          <w:left w:w="105" w:type="dxa"/>
          <w:right w:w="105" w:type="dxa"/>
        </w:tblCellMar>
        <w:tblLook w:val="0000" w:firstRow="0" w:lastRow="0" w:firstColumn="0" w:lastColumn="0" w:noHBand="0" w:noVBand="0"/>
      </w:tblPr>
      <w:tblGrid>
        <w:gridCol w:w="1241"/>
        <w:gridCol w:w="620"/>
        <w:gridCol w:w="1034"/>
        <w:gridCol w:w="1138"/>
        <w:gridCol w:w="1137"/>
        <w:gridCol w:w="829"/>
        <w:gridCol w:w="931"/>
        <w:gridCol w:w="1137"/>
        <w:gridCol w:w="1364"/>
      </w:tblGrid>
      <w:tr w:rsidR="00F94A4B" w:rsidRPr="00A178E4" w14:paraId="2FB3D804" w14:textId="77777777" w:rsidTr="00D049B7">
        <w:trPr>
          <w:trHeight w:val="184"/>
        </w:trPr>
        <w:tc>
          <w:tcPr>
            <w:tcW w:w="1241" w:type="dxa"/>
            <w:tcBorders>
              <w:top w:val="single" w:sz="8" w:space="0" w:color="000000"/>
              <w:left w:val="single" w:sz="8" w:space="0" w:color="000000"/>
              <w:bottom w:val="single" w:sz="4" w:space="0" w:color="000000"/>
            </w:tcBorders>
            <w:shd w:val="clear" w:color="auto" w:fill="D8D8D8"/>
          </w:tcPr>
          <w:p w14:paraId="268F0853"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Réf. n°</w:t>
            </w:r>
            <w:r w:rsidRPr="00A178E4">
              <w:rPr>
                <w:rFonts w:ascii="Times New Roman" w:hAnsi="Times New Roman" w:cs="Times New Roman"/>
                <w:sz w:val="24"/>
                <w:szCs w:val="24"/>
              </w:rPr>
              <w:t xml:space="preserve"> </w:t>
            </w:r>
            <w:r w:rsidRPr="00A178E4">
              <w:rPr>
                <w:rFonts w:ascii="Times New Roman" w:hAnsi="Times New Roman" w:cs="Times New Roman"/>
                <w:b/>
                <w:sz w:val="24"/>
                <w:szCs w:val="24"/>
              </w:rPr>
              <w:t>(maximum 15)</w:t>
            </w:r>
          </w:p>
        </w:tc>
        <w:tc>
          <w:tcPr>
            <w:tcW w:w="1654" w:type="dxa"/>
            <w:gridSpan w:val="2"/>
            <w:tcBorders>
              <w:top w:val="single" w:sz="8" w:space="0" w:color="000000"/>
              <w:left w:val="single" w:sz="4" w:space="0" w:color="000000"/>
              <w:bottom w:val="single" w:sz="4" w:space="0" w:color="000000"/>
            </w:tcBorders>
            <w:shd w:val="clear" w:color="auto" w:fill="F2F2F2"/>
          </w:tcPr>
          <w:p w14:paraId="583F210E"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Intitulé du projet</w:t>
            </w:r>
          </w:p>
        </w:tc>
        <w:tc>
          <w:tcPr>
            <w:tcW w:w="6535" w:type="dxa"/>
            <w:gridSpan w:val="6"/>
            <w:tcBorders>
              <w:top w:val="single" w:sz="8" w:space="0" w:color="000000"/>
              <w:left w:val="single" w:sz="4" w:space="0" w:color="000000"/>
              <w:bottom w:val="single" w:sz="4" w:space="0" w:color="000000"/>
              <w:right w:val="single" w:sz="8" w:space="0" w:color="000000"/>
            </w:tcBorders>
          </w:tcPr>
          <w:p w14:paraId="08E40C2D"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r>
      <w:tr w:rsidR="00F94A4B" w:rsidRPr="00A178E4" w14:paraId="5F66917C" w14:textId="77777777" w:rsidTr="00D049B7">
        <w:trPr>
          <w:trHeight w:val="184"/>
        </w:trPr>
        <w:tc>
          <w:tcPr>
            <w:tcW w:w="1241" w:type="dxa"/>
            <w:tcBorders>
              <w:top w:val="single" w:sz="4" w:space="0" w:color="000000"/>
              <w:left w:val="single" w:sz="8" w:space="0" w:color="000000"/>
              <w:bottom w:val="single" w:sz="4" w:space="0" w:color="000000"/>
            </w:tcBorders>
            <w:shd w:val="clear" w:color="auto" w:fill="F2F2F2"/>
          </w:tcPr>
          <w:p w14:paraId="2172D7BD"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Nom de l'entité juridique</w:t>
            </w:r>
          </w:p>
        </w:tc>
        <w:tc>
          <w:tcPr>
            <w:tcW w:w="620" w:type="dxa"/>
            <w:tcBorders>
              <w:top w:val="single" w:sz="4" w:space="0" w:color="000000"/>
              <w:left w:val="single" w:sz="4" w:space="0" w:color="000000"/>
              <w:bottom w:val="single" w:sz="4" w:space="0" w:color="000000"/>
            </w:tcBorders>
            <w:shd w:val="clear" w:color="auto" w:fill="F2F2F2"/>
          </w:tcPr>
          <w:p w14:paraId="4DCB2FAC"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Pays</w:t>
            </w:r>
          </w:p>
        </w:tc>
        <w:tc>
          <w:tcPr>
            <w:tcW w:w="1033" w:type="dxa"/>
            <w:tcBorders>
              <w:top w:val="single" w:sz="4" w:space="0" w:color="000000"/>
              <w:left w:val="single" w:sz="4" w:space="0" w:color="000000"/>
              <w:bottom w:val="single" w:sz="4" w:space="0" w:color="000000"/>
            </w:tcBorders>
            <w:shd w:val="clear" w:color="auto" w:fill="F2F2F2"/>
          </w:tcPr>
          <w:p w14:paraId="06F0B44D"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Montant total du projet (en FCFA)</w:t>
            </w:r>
          </w:p>
        </w:tc>
        <w:tc>
          <w:tcPr>
            <w:tcW w:w="1138" w:type="dxa"/>
            <w:tcBorders>
              <w:top w:val="single" w:sz="4" w:space="0" w:color="000000"/>
              <w:left w:val="single" w:sz="4" w:space="0" w:color="000000"/>
              <w:bottom w:val="single" w:sz="4" w:space="0" w:color="000000"/>
            </w:tcBorders>
            <w:shd w:val="clear" w:color="auto" w:fill="F2F2F2"/>
          </w:tcPr>
          <w:p w14:paraId="5B41A724"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Part obtenue par l'entité juridique (%)</w:t>
            </w:r>
          </w:p>
        </w:tc>
        <w:tc>
          <w:tcPr>
            <w:tcW w:w="1137" w:type="dxa"/>
            <w:tcBorders>
              <w:top w:val="single" w:sz="4" w:space="0" w:color="000000"/>
              <w:left w:val="single" w:sz="4" w:space="0" w:color="000000"/>
              <w:bottom w:val="single" w:sz="4" w:space="0" w:color="000000"/>
            </w:tcBorders>
            <w:shd w:val="clear" w:color="auto" w:fill="F2F2F2"/>
          </w:tcPr>
          <w:p w14:paraId="00B600A0"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Quantité de personnel fournie</w:t>
            </w:r>
          </w:p>
        </w:tc>
        <w:tc>
          <w:tcPr>
            <w:tcW w:w="827" w:type="dxa"/>
            <w:tcBorders>
              <w:top w:val="single" w:sz="4" w:space="0" w:color="000000"/>
              <w:left w:val="single" w:sz="4" w:space="0" w:color="000000"/>
              <w:bottom w:val="single" w:sz="4" w:space="0" w:color="000000"/>
            </w:tcBorders>
            <w:shd w:val="clear" w:color="auto" w:fill="F2F2F2"/>
          </w:tcPr>
          <w:p w14:paraId="6142A6DB"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Nom du client</w:t>
            </w:r>
          </w:p>
        </w:tc>
        <w:tc>
          <w:tcPr>
            <w:tcW w:w="931" w:type="dxa"/>
            <w:tcBorders>
              <w:top w:val="single" w:sz="4" w:space="0" w:color="000000"/>
              <w:left w:val="single" w:sz="4" w:space="0" w:color="000000"/>
              <w:bottom w:val="single" w:sz="4" w:space="0" w:color="000000"/>
            </w:tcBorders>
            <w:shd w:val="clear" w:color="auto" w:fill="F2F2F2"/>
          </w:tcPr>
          <w:p w14:paraId="55080A42"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Source du financement</w:t>
            </w:r>
          </w:p>
        </w:tc>
        <w:tc>
          <w:tcPr>
            <w:tcW w:w="1137" w:type="dxa"/>
            <w:tcBorders>
              <w:top w:val="single" w:sz="4" w:space="0" w:color="000000"/>
              <w:left w:val="single" w:sz="4" w:space="0" w:color="000000"/>
              <w:bottom w:val="single" w:sz="4" w:space="0" w:color="000000"/>
            </w:tcBorders>
            <w:shd w:val="clear" w:color="auto" w:fill="F2F2F2"/>
          </w:tcPr>
          <w:p w14:paraId="307E5E18"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Dates (début/fin)</w:t>
            </w:r>
          </w:p>
        </w:tc>
        <w:tc>
          <w:tcPr>
            <w:tcW w:w="1363" w:type="dxa"/>
            <w:tcBorders>
              <w:top w:val="single" w:sz="4" w:space="0" w:color="000000"/>
              <w:left w:val="single" w:sz="4" w:space="0" w:color="000000"/>
              <w:bottom w:val="single" w:sz="4" w:space="0" w:color="000000"/>
              <w:right w:val="single" w:sz="8" w:space="0" w:color="000000"/>
            </w:tcBorders>
            <w:shd w:val="clear" w:color="auto" w:fill="F2F2F2"/>
          </w:tcPr>
          <w:p w14:paraId="7AEC8992"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Nom des membres éventuels du consortium</w:t>
            </w:r>
          </w:p>
        </w:tc>
      </w:tr>
      <w:tr w:rsidR="00F94A4B" w:rsidRPr="00A178E4" w14:paraId="662930D0" w14:textId="77777777" w:rsidTr="00D049B7">
        <w:trPr>
          <w:trHeight w:val="177"/>
        </w:trPr>
        <w:tc>
          <w:tcPr>
            <w:tcW w:w="1241" w:type="dxa"/>
            <w:tcBorders>
              <w:top w:val="single" w:sz="4" w:space="0" w:color="000000"/>
              <w:left w:val="single" w:sz="8" w:space="0" w:color="000000"/>
            </w:tcBorders>
          </w:tcPr>
          <w:p w14:paraId="7CE82E2A"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620" w:type="dxa"/>
            <w:tcBorders>
              <w:top w:val="single" w:sz="4" w:space="0" w:color="000000"/>
              <w:left w:val="single" w:sz="4" w:space="0" w:color="000000"/>
            </w:tcBorders>
          </w:tcPr>
          <w:p w14:paraId="72400594"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1033" w:type="dxa"/>
            <w:tcBorders>
              <w:top w:val="single" w:sz="4" w:space="0" w:color="000000"/>
              <w:left w:val="single" w:sz="4" w:space="0" w:color="000000"/>
            </w:tcBorders>
          </w:tcPr>
          <w:p w14:paraId="1D22F694"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1138" w:type="dxa"/>
            <w:tcBorders>
              <w:top w:val="single" w:sz="4" w:space="0" w:color="000000"/>
              <w:left w:val="single" w:sz="4" w:space="0" w:color="000000"/>
            </w:tcBorders>
          </w:tcPr>
          <w:p w14:paraId="615A5053"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1137" w:type="dxa"/>
            <w:tcBorders>
              <w:top w:val="single" w:sz="4" w:space="0" w:color="000000"/>
              <w:left w:val="single" w:sz="4" w:space="0" w:color="000000"/>
            </w:tcBorders>
          </w:tcPr>
          <w:p w14:paraId="60C861B5"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827" w:type="dxa"/>
            <w:tcBorders>
              <w:top w:val="single" w:sz="4" w:space="0" w:color="000000"/>
              <w:left w:val="single" w:sz="4" w:space="0" w:color="000000"/>
            </w:tcBorders>
          </w:tcPr>
          <w:p w14:paraId="025949A1"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931" w:type="dxa"/>
            <w:tcBorders>
              <w:top w:val="single" w:sz="4" w:space="0" w:color="000000"/>
              <w:left w:val="single" w:sz="4" w:space="0" w:color="000000"/>
            </w:tcBorders>
          </w:tcPr>
          <w:p w14:paraId="366A560B"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1137" w:type="dxa"/>
            <w:tcBorders>
              <w:top w:val="single" w:sz="4" w:space="0" w:color="000000"/>
              <w:left w:val="single" w:sz="4" w:space="0" w:color="000000"/>
            </w:tcBorders>
          </w:tcPr>
          <w:p w14:paraId="2873B273"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1363" w:type="dxa"/>
            <w:tcBorders>
              <w:top w:val="single" w:sz="4" w:space="0" w:color="000000"/>
              <w:left w:val="single" w:sz="4" w:space="0" w:color="000000"/>
              <w:right w:val="single" w:sz="8" w:space="0" w:color="000000"/>
            </w:tcBorders>
          </w:tcPr>
          <w:p w14:paraId="7991B712"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r>
      <w:tr w:rsidR="00F94A4B" w:rsidRPr="00A178E4" w14:paraId="238A68A0" w14:textId="77777777" w:rsidTr="00D049B7">
        <w:trPr>
          <w:trHeight w:val="184"/>
        </w:trPr>
        <w:tc>
          <w:tcPr>
            <w:tcW w:w="5999" w:type="dxa"/>
            <w:gridSpan w:val="6"/>
            <w:tcBorders>
              <w:top w:val="single" w:sz="4" w:space="0" w:color="000000"/>
              <w:left w:val="single" w:sz="8" w:space="0" w:color="000000"/>
              <w:bottom w:val="single" w:sz="4" w:space="0" w:color="000000"/>
            </w:tcBorders>
            <w:shd w:val="clear" w:color="auto" w:fill="F2F2F2"/>
          </w:tcPr>
          <w:p w14:paraId="55427E64"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Description détaillée du projet</w:t>
            </w:r>
          </w:p>
        </w:tc>
        <w:tc>
          <w:tcPr>
            <w:tcW w:w="3432" w:type="dxa"/>
            <w:gridSpan w:val="3"/>
            <w:tcBorders>
              <w:top w:val="single" w:sz="4" w:space="0" w:color="000000"/>
              <w:left w:val="single" w:sz="4" w:space="0" w:color="000000"/>
              <w:bottom w:val="single" w:sz="4" w:space="0" w:color="000000"/>
              <w:right w:val="single" w:sz="8" w:space="0" w:color="000000"/>
            </w:tcBorders>
            <w:shd w:val="clear" w:color="auto" w:fill="F2F2F2"/>
          </w:tcPr>
          <w:p w14:paraId="72F7B291" w14:textId="77777777" w:rsidR="00F94A4B" w:rsidRPr="00A178E4" w:rsidRDefault="00F94A4B" w:rsidP="00A56B12">
            <w:pPr>
              <w:widowControl w:val="0"/>
              <w:snapToGrid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Nature des services fournis</w:t>
            </w:r>
          </w:p>
        </w:tc>
      </w:tr>
      <w:tr w:rsidR="00F94A4B" w:rsidRPr="00A178E4" w14:paraId="6B521005" w14:textId="77777777" w:rsidTr="00D049B7">
        <w:trPr>
          <w:trHeight w:val="177"/>
        </w:trPr>
        <w:tc>
          <w:tcPr>
            <w:tcW w:w="5999" w:type="dxa"/>
            <w:gridSpan w:val="6"/>
            <w:tcBorders>
              <w:left w:val="single" w:sz="8" w:space="0" w:color="000000"/>
              <w:bottom w:val="single" w:sz="8" w:space="0" w:color="000000"/>
            </w:tcBorders>
          </w:tcPr>
          <w:p w14:paraId="0FDC9706"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c>
          <w:tcPr>
            <w:tcW w:w="3432" w:type="dxa"/>
            <w:gridSpan w:val="3"/>
            <w:tcBorders>
              <w:left w:val="single" w:sz="4" w:space="0" w:color="000000"/>
              <w:bottom w:val="single" w:sz="8" w:space="0" w:color="000000"/>
              <w:right w:val="single" w:sz="8" w:space="0" w:color="000000"/>
            </w:tcBorders>
          </w:tcPr>
          <w:p w14:paraId="1C9A6CF1" w14:textId="77777777" w:rsidR="00F94A4B" w:rsidRPr="00A178E4" w:rsidRDefault="00F94A4B" w:rsidP="00A56B12">
            <w:pPr>
              <w:widowControl w:val="0"/>
              <w:snapToGrid w:val="0"/>
              <w:spacing w:after="0"/>
              <w:jc w:val="both"/>
              <w:rPr>
                <w:rFonts w:ascii="Times New Roman" w:hAnsi="Times New Roman" w:cs="Times New Roman"/>
                <w:sz w:val="24"/>
                <w:szCs w:val="24"/>
              </w:rPr>
            </w:pPr>
            <w:r w:rsidRPr="00A178E4">
              <w:rPr>
                <w:rFonts w:ascii="Times New Roman" w:hAnsi="Times New Roman" w:cs="Times New Roman"/>
                <w:sz w:val="24"/>
                <w:szCs w:val="24"/>
              </w:rPr>
              <w:t>…</w:t>
            </w:r>
          </w:p>
        </w:tc>
      </w:tr>
    </w:tbl>
    <w:p w14:paraId="463D920B" w14:textId="77777777" w:rsidR="00F94A4B" w:rsidRPr="00E007EB" w:rsidRDefault="00F94A4B" w:rsidP="00A56B12">
      <w:pPr>
        <w:jc w:val="both"/>
        <w:rPr>
          <w:rFonts w:ascii="Frutiger 55" w:hAnsi="Frutiger 55" w:cs="Arial"/>
          <w:sz w:val="20"/>
          <w:szCs w:val="20"/>
        </w:rPr>
        <w:sectPr w:rsidR="00F94A4B" w:rsidRPr="00E007EB" w:rsidSect="00D049B7">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134" w:right="1134" w:bottom="1134" w:left="1134" w:header="567" w:footer="567" w:gutter="0"/>
          <w:cols w:space="720"/>
          <w:docGrid w:linePitch="360"/>
        </w:sectPr>
      </w:pPr>
    </w:p>
    <w:p w14:paraId="43187E25"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lastRenderedPageBreak/>
        <w:t>Dans le cadre de son offre, chaque entité juridique recensée au point 1 du présent formulaire est tenue de soumettre une déclaration signée.</w:t>
      </w:r>
    </w:p>
    <w:p w14:paraId="1DAC3C97" w14:textId="77777777" w:rsidR="00F94A4B" w:rsidRPr="00A178E4" w:rsidRDefault="00F94A4B" w:rsidP="00A56B12">
      <w:pPr>
        <w:widowControl w:val="0"/>
        <w:spacing w:after="0"/>
        <w:jc w:val="both"/>
        <w:rPr>
          <w:rFonts w:ascii="Times New Roman" w:hAnsi="Times New Roman" w:cs="Times New Roman"/>
          <w:b/>
          <w:sz w:val="24"/>
          <w:szCs w:val="24"/>
        </w:rPr>
      </w:pPr>
    </w:p>
    <w:p w14:paraId="739D3CF3" w14:textId="45CE29E7" w:rsidR="00F94A4B" w:rsidRPr="00D049B7" w:rsidRDefault="00D049B7" w:rsidP="00D049B7">
      <w:pPr>
        <w:widowControl w:val="0"/>
        <w:tabs>
          <w:tab w:val="left" w:pos="360"/>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7 </w:t>
      </w:r>
      <w:r w:rsidR="00B040D9">
        <w:rPr>
          <w:rFonts w:ascii="Times New Roman" w:hAnsi="Times New Roman" w:cs="Times New Roman"/>
          <w:b/>
          <w:sz w:val="24"/>
          <w:szCs w:val="24"/>
        </w:rPr>
        <w:t>Matériel (non</w:t>
      </w:r>
      <w:r w:rsidR="00F94A4B" w:rsidRPr="00D049B7">
        <w:rPr>
          <w:rFonts w:ascii="Times New Roman" w:hAnsi="Times New Roman" w:cs="Times New Roman"/>
          <w:b/>
          <w:sz w:val="24"/>
          <w:szCs w:val="24"/>
        </w:rPr>
        <w:t xml:space="preserve"> applicable)</w:t>
      </w:r>
    </w:p>
    <w:p w14:paraId="72383D25" w14:textId="77777777" w:rsidR="00F94A4B" w:rsidRPr="00A178E4" w:rsidRDefault="00F94A4B" w:rsidP="00A56B12">
      <w:pPr>
        <w:pStyle w:val="Subtitle2"/>
        <w:numPr>
          <w:ilvl w:val="12"/>
          <w:numId w:val="0"/>
        </w:numPr>
        <w:jc w:val="both"/>
        <w:rPr>
          <w:rStyle w:val="Table"/>
          <w:rFonts w:ascii="Times New Roman" w:hAnsi="Times New Roman"/>
          <w:sz w:val="24"/>
          <w:szCs w:val="24"/>
        </w:rPr>
      </w:pPr>
    </w:p>
    <w:p w14:paraId="728EB2D8" w14:textId="77777777" w:rsidR="00F94A4B" w:rsidRPr="00A178E4" w:rsidRDefault="00F94A4B" w:rsidP="00A56B12">
      <w:pPr>
        <w:jc w:val="both"/>
        <w:rPr>
          <w:rStyle w:val="Table"/>
          <w:rFonts w:ascii="Times New Roman" w:hAnsi="Times New Roman" w:cs="Times New Roman"/>
          <w:sz w:val="24"/>
          <w:szCs w:val="24"/>
        </w:rPr>
      </w:pPr>
      <w:r w:rsidRPr="00A178E4">
        <w:rPr>
          <w:rFonts w:ascii="Times New Roman" w:hAnsi="Times New Roman" w:cs="Times New Roman"/>
          <w:sz w:val="24"/>
          <w:szCs w:val="24"/>
        </w:rPr>
        <w:t>Le soumissionnaire 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tbl>
      <w:tblPr>
        <w:tblW w:w="9090" w:type="dxa"/>
        <w:tblLayout w:type="fixed"/>
        <w:tblCellMar>
          <w:left w:w="72" w:type="dxa"/>
          <w:right w:w="72" w:type="dxa"/>
        </w:tblCellMar>
        <w:tblLook w:val="0000" w:firstRow="0" w:lastRow="0" w:firstColumn="0" w:lastColumn="0" w:noHBand="0" w:noVBand="0"/>
      </w:tblPr>
      <w:tblGrid>
        <w:gridCol w:w="1710"/>
        <w:gridCol w:w="3690"/>
        <w:gridCol w:w="3690"/>
      </w:tblGrid>
      <w:tr w:rsidR="00F94A4B" w:rsidRPr="00A178E4" w14:paraId="4F386FB8" w14:textId="77777777" w:rsidTr="001A490C">
        <w:trPr>
          <w:cantSplit/>
        </w:trPr>
        <w:tc>
          <w:tcPr>
            <w:tcW w:w="9090" w:type="dxa"/>
            <w:gridSpan w:val="3"/>
            <w:tcBorders>
              <w:top w:val="single" w:sz="6" w:space="0" w:color="auto"/>
              <w:left w:val="single" w:sz="6" w:space="0" w:color="auto"/>
              <w:bottom w:val="single" w:sz="6" w:space="0" w:color="auto"/>
              <w:right w:val="single" w:sz="6" w:space="0" w:color="auto"/>
            </w:tcBorders>
          </w:tcPr>
          <w:p w14:paraId="4CC225FE" w14:textId="5D96C06F" w:rsidR="00F94A4B" w:rsidRPr="00A178E4" w:rsidRDefault="006955F3" w:rsidP="006955F3">
            <w:pPr>
              <w:jc w:val="both"/>
              <w:rPr>
                <w:rStyle w:val="Table"/>
                <w:rFonts w:ascii="Times New Roman" w:hAnsi="Times New Roman" w:cs="Times New Roman"/>
                <w:spacing w:val="-2"/>
                <w:sz w:val="24"/>
                <w:szCs w:val="24"/>
              </w:rPr>
            </w:pPr>
            <w:r>
              <w:rPr>
                <w:rStyle w:val="Table"/>
                <w:rFonts w:ascii="Times New Roman" w:hAnsi="Times New Roman" w:cs="Times New Roman"/>
                <w:spacing w:val="-2"/>
                <w:sz w:val="24"/>
                <w:szCs w:val="24"/>
              </w:rPr>
              <w:t>Pièce de matériel</w:t>
            </w:r>
          </w:p>
        </w:tc>
      </w:tr>
      <w:tr w:rsidR="00F94A4B" w:rsidRPr="00A178E4" w14:paraId="28017A20" w14:textId="77777777" w:rsidTr="006955F3">
        <w:trPr>
          <w:cantSplit/>
          <w:trHeight w:val="492"/>
        </w:trPr>
        <w:tc>
          <w:tcPr>
            <w:tcW w:w="1710" w:type="dxa"/>
            <w:tcBorders>
              <w:top w:val="single" w:sz="6" w:space="0" w:color="auto"/>
              <w:left w:val="single" w:sz="6" w:space="0" w:color="auto"/>
              <w:bottom w:val="nil"/>
              <w:right w:val="nil"/>
            </w:tcBorders>
          </w:tcPr>
          <w:p w14:paraId="4322B5A4" w14:textId="77777777" w:rsidR="00F94A4B" w:rsidRPr="00A178E4" w:rsidRDefault="00F94A4B" w:rsidP="00A56B12">
            <w:pPr>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6956D2ED" w14:textId="75819FA4" w:rsidR="00F94A4B" w:rsidRPr="00A178E4" w:rsidRDefault="00F94A4B" w:rsidP="006955F3">
            <w:pPr>
              <w:ind w:left="288" w:hanging="288"/>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Nom du fabri</w:t>
            </w:r>
            <w:r w:rsidR="006955F3">
              <w:rPr>
                <w:rStyle w:val="Table"/>
                <w:rFonts w:ascii="Times New Roman" w:hAnsi="Times New Roman" w:cs="Times New Roman"/>
                <w:spacing w:val="-2"/>
                <w:sz w:val="24"/>
                <w:szCs w:val="24"/>
              </w:rPr>
              <w:t>cant</w:t>
            </w:r>
          </w:p>
        </w:tc>
        <w:tc>
          <w:tcPr>
            <w:tcW w:w="3690" w:type="dxa"/>
            <w:tcBorders>
              <w:top w:val="single" w:sz="6" w:space="0" w:color="auto"/>
              <w:left w:val="single" w:sz="6" w:space="0" w:color="auto"/>
              <w:bottom w:val="nil"/>
              <w:right w:val="single" w:sz="6" w:space="0" w:color="auto"/>
            </w:tcBorders>
          </w:tcPr>
          <w:p w14:paraId="42E6B6D9" w14:textId="77777777" w:rsidR="00F94A4B" w:rsidRPr="00A178E4" w:rsidRDefault="00F94A4B" w:rsidP="00A56B12">
            <w:pPr>
              <w:spacing w:after="71"/>
              <w:ind w:left="288" w:hanging="288"/>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Modèle et puissance</w:t>
            </w:r>
          </w:p>
        </w:tc>
      </w:tr>
      <w:tr w:rsidR="00F94A4B" w:rsidRPr="00A178E4" w14:paraId="499DCD6B" w14:textId="77777777" w:rsidTr="001A490C">
        <w:trPr>
          <w:cantSplit/>
        </w:trPr>
        <w:tc>
          <w:tcPr>
            <w:tcW w:w="1710" w:type="dxa"/>
            <w:tcBorders>
              <w:top w:val="nil"/>
              <w:left w:val="single" w:sz="6" w:space="0" w:color="auto"/>
              <w:bottom w:val="nil"/>
              <w:right w:val="nil"/>
            </w:tcBorders>
          </w:tcPr>
          <w:p w14:paraId="5BB6E88D" w14:textId="77777777" w:rsidR="00F94A4B" w:rsidRPr="00A178E4" w:rsidRDefault="00F94A4B" w:rsidP="00A56B12">
            <w:pPr>
              <w:spacing w:after="71"/>
              <w:jc w:val="both"/>
              <w:rPr>
                <w:rStyle w:val="Table"/>
                <w:rFonts w:ascii="Times New Roman" w:hAnsi="Times New Roman" w:cs="Times New Roman"/>
                <w:spacing w:val="-2"/>
                <w:sz w:val="24"/>
                <w:szCs w:val="24"/>
              </w:rPr>
            </w:pPr>
          </w:p>
        </w:tc>
        <w:tc>
          <w:tcPr>
            <w:tcW w:w="3690" w:type="dxa"/>
            <w:tcBorders>
              <w:top w:val="single" w:sz="6" w:space="0" w:color="auto"/>
              <w:left w:val="single" w:sz="6" w:space="0" w:color="auto"/>
              <w:bottom w:val="nil"/>
              <w:right w:val="nil"/>
            </w:tcBorders>
          </w:tcPr>
          <w:p w14:paraId="293C6411" w14:textId="718DC8C6" w:rsidR="00F94A4B" w:rsidRPr="00A178E4" w:rsidRDefault="006955F3" w:rsidP="006955F3">
            <w:pPr>
              <w:ind w:left="288" w:hanging="288"/>
              <w:jc w:val="both"/>
              <w:rPr>
                <w:rStyle w:val="Table"/>
                <w:rFonts w:ascii="Times New Roman" w:hAnsi="Times New Roman" w:cs="Times New Roman"/>
                <w:spacing w:val="-2"/>
                <w:sz w:val="24"/>
                <w:szCs w:val="24"/>
              </w:rPr>
            </w:pPr>
            <w:r>
              <w:rPr>
                <w:rStyle w:val="Table"/>
                <w:rFonts w:ascii="Times New Roman" w:hAnsi="Times New Roman" w:cs="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0CD7B094" w14:textId="77777777" w:rsidR="00F94A4B" w:rsidRPr="00A178E4" w:rsidRDefault="00F94A4B" w:rsidP="00A56B12">
            <w:pPr>
              <w:spacing w:after="71"/>
              <w:ind w:left="288" w:hanging="288"/>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Année de fabrication</w:t>
            </w:r>
          </w:p>
        </w:tc>
      </w:tr>
      <w:tr w:rsidR="00F94A4B" w:rsidRPr="00A178E4" w14:paraId="7E112C7E" w14:textId="77777777" w:rsidTr="001A490C">
        <w:trPr>
          <w:cantSplit/>
        </w:trPr>
        <w:tc>
          <w:tcPr>
            <w:tcW w:w="1710" w:type="dxa"/>
            <w:tcBorders>
              <w:top w:val="single" w:sz="6" w:space="0" w:color="auto"/>
              <w:left w:val="single" w:sz="6" w:space="0" w:color="auto"/>
              <w:bottom w:val="nil"/>
              <w:right w:val="nil"/>
            </w:tcBorders>
          </w:tcPr>
          <w:p w14:paraId="45DE6FCA" w14:textId="77777777" w:rsidR="00F94A4B" w:rsidRPr="00A178E4" w:rsidRDefault="00F94A4B" w:rsidP="00A56B12">
            <w:pPr>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47A0C778" w14:textId="3DA55A29" w:rsidR="00F94A4B" w:rsidRPr="00A178E4" w:rsidRDefault="006955F3" w:rsidP="006955F3">
            <w:pPr>
              <w:ind w:left="288" w:hanging="288"/>
              <w:jc w:val="both"/>
              <w:rPr>
                <w:rStyle w:val="Table"/>
                <w:rFonts w:ascii="Times New Roman" w:hAnsi="Times New Roman" w:cs="Times New Roman"/>
                <w:spacing w:val="-2"/>
                <w:sz w:val="24"/>
                <w:szCs w:val="24"/>
              </w:rPr>
            </w:pPr>
            <w:r>
              <w:rPr>
                <w:rStyle w:val="Table"/>
                <w:rFonts w:ascii="Times New Roman" w:hAnsi="Times New Roman" w:cs="Times New Roman"/>
                <w:spacing w:val="-2"/>
                <w:sz w:val="24"/>
                <w:szCs w:val="24"/>
              </w:rPr>
              <w:t>Localisation présente</w:t>
            </w:r>
          </w:p>
        </w:tc>
      </w:tr>
      <w:tr w:rsidR="00F94A4B" w:rsidRPr="00A178E4" w14:paraId="4182B39F" w14:textId="77777777" w:rsidTr="001A490C">
        <w:trPr>
          <w:cantSplit/>
        </w:trPr>
        <w:tc>
          <w:tcPr>
            <w:tcW w:w="1710" w:type="dxa"/>
            <w:tcBorders>
              <w:top w:val="nil"/>
              <w:left w:val="single" w:sz="6" w:space="0" w:color="auto"/>
              <w:bottom w:val="nil"/>
              <w:right w:val="nil"/>
            </w:tcBorders>
          </w:tcPr>
          <w:p w14:paraId="73E4EAA3" w14:textId="77777777" w:rsidR="00F94A4B" w:rsidRPr="00A178E4" w:rsidRDefault="00F94A4B" w:rsidP="00A56B12">
            <w:pPr>
              <w:spacing w:after="71"/>
              <w:jc w:val="both"/>
              <w:rPr>
                <w:rStyle w:val="Table"/>
                <w:rFonts w:ascii="Times New Roman" w:hAnsi="Times New Roman" w:cs="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186A4FC3" w14:textId="578FE37F" w:rsidR="00F94A4B" w:rsidRPr="00A178E4" w:rsidRDefault="00F94A4B" w:rsidP="006955F3">
            <w:pPr>
              <w:ind w:left="288" w:hanging="288"/>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Détai</w:t>
            </w:r>
            <w:r w:rsidR="006955F3">
              <w:rPr>
                <w:rStyle w:val="Table"/>
                <w:rFonts w:ascii="Times New Roman" w:hAnsi="Times New Roman" w:cs="Times New Roman"/>
                <w:spacing w:val="-2"/>
                <w:sz w:val="24"/>
                <w:szCs w:val="24"/>
              </w:rPr>
              <w:t>ls sur les engagements courants</w:t>
            </w:r>
          </w:p>
        </w:tc>
      </w:tr>
      <w:tr w:rsidR="00F94A4B" w:rsidRPr="00A178E4" w14:paraId="43BD8722" w14:textId="77777777" w:rsidTr="006955F3">
        <w:trPr>
          <w:cantSplit/>
          <w:trHeight w:val="66"/>
        </w:trPr>
        <w:tc>
          <w:tcPr>
            <w:tcW w:w="1710" w:type="dxa"/>
            <w:tcBorders>
              <w:top w:val="nil"/>
              <w:left w:val="single" w:sz="6" w:space="0" w:color="auto"/>
              <w:bottom w:val="nil"/>
              <w:right w:val="nil"/>
            </w:tcBorders>
          </w:tcPr>
          <w:p w14:paraId="4E31B50D" w14:textId="77777777" w:rsidR="00F94A4B" w:rsidRPr="00A178E4" w:rsidRDefault="00F94A4B" w:rsidP="00A56B12">
            <w:pPr>
              <w:spacing w:after="71"/>
              <w:jc w:val="both"/>
              <w:rPr>
                <w:rStyle w:val="Table"/>
                <w:rFonts w:ascii="Times New Roman" w:hAnsi="Times New Roman" w:cs="Times New Roman"/>
                <w:spacing w:val="-2"/>
                <w:sz w:val="24"/>
                <w:szCs w:val="24"/>
              </w:rPr>
            </w:pPr>
          </w:p>
        </w:tc>
        <w:tc>
          <w:tcPr>
            <w:tcW w:w="7380" w:type="dxa"/>
            <w:gridSpan w:val="2"/>
            <w:tcBorders>
              <w:top w:val="nil"/>
              <w:left w:val="single" w:sz="6" w:space="0" w:color="auto"/>
              <w:bottom w:val="nil"/>
              <w:right w:val="single" w:sz="6" w:space="0" w:color="auto"/>
            </w:tcBorders>
          </w:tcPr>
          <w:p w14:paraId="63FB88D7" w14:textId="77777777" w:rsidR="00F94A4B" w:rsidRPr="00A178E4" w:rsidRDefault="00F94A4B" w:rsidP="00A56B12">
            <w:pPr>
              <w:spacing w:after="71"/>
              <w:jc w:val="both"/>
              <w:rPr>
                <w:rStyle w:val="Table"/>
                <w:rFonts w:ascii="Times New Roman" w:hAnsi="Times New Roman" w:cs="Times New Roman"/>
                <w:spacing w:val="-2"/>
                <w:sz w:val="24"/>
                <w:szCs w:val="24"/>
              </w:rPr>
            </w:pPr>
          </w:p>
        </w:tc>
      </w:tr>
      <w:tr w:rsidR="00F94A4B" w:rsidRPr="00A178E4" w14:paraId="1FE94C37" w14:textId="77777777" w:rsidTr="001A490C">
        <w:trPr>
          <w:cantSplit/>
        </w:trPr>
        <w:tc>
          <w:tcPr>
            <w:tcW w:w="1710" w:type="dxa"/>
            <w:tcBorders>
              <w:top w:val="single" w:sz="6" w:space="0" w:color="auto"/>
              <w:left w:val="single" w:sz="6" w:space="0" w:color="auto"/>
              <w:bottom w:val="single" w:sz="6" w:space="0" w:color="auto"/>
              <w:right w:val="nil"/>
            </w:tcBorders>
          </w:tcPr>
          <w:p w14:paraId="58F5F3D3" w14:textId="77777777" w:rsidR="00F94A4B" w:rsidRPr="00A178E4" w:rsidRDefault="00F94A4B" w:rsidP="00A56B12">
            <w:pPr>
              <w:spacing w:after="71"/>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6E97C2A3" w14:textId="77777777" w:rsidR="00F94A4B" w:rsidRPr="00A178E4" w:rsidRDefault="00F94A4B" w:rsidP="00A56B12">
            <w:pPr>
              <w:ind w:left="288" w:hanging="288"/>
              <w:jc w:val="both"/>
              <w:rPr>
                <w:rStyle w:val="Table"/>
                <w:rFonts w:ascii="Times New Roman" w:hAnsi="Times New Roman" w:cs="Times New Roman"/>
                <w:spacing w:val="-2"/>
                <w:sz w:val="24"/>
                <w:szCs w:val="24"/>
              </w:rPr>
            </w:pPr>
            <w:r w:rsidRPr="00A178E4">
              <w:rPr>
                <w:rStyle w:val="Table"/>
                <w:rFonts w:ascii="Times New Roman" w:hAnsi="Times New Roman" w:cs="Times New Roman"/>
                <w:spacing w:val="-2"/>
                <w:sz w:val="24"/>
                <w:szCs w:val="24"/>
              </w:rPr>
              <w:t>Indiquer la provenance du matériel</w:t>
            </w:r>
          </w:p>
          <w:p w14:paraId="4F12D103" w14:textId="77777777" w:rsidR="00F94A4B" w:rsidRPr="00A178E4" w:rsidRDefault="00F94A4B" w:rsidP="00A56B12">
            <w:pPr>
              <w:pStyle w:val="En-tte"/>
              <w:tabs>
                <w:tab w:val="left" w:pos="-1440"/>
                <w:tab w:val="left" w:pos="-720"/>
                <w:tab w:val="left" w:pos="288"/>
                <w:tab w:val="left" w:pos="1638"/>
                <w:tab w:val="left" w:pos="2898"/>
                <w:tab w:val="left" w:pos="4338"/>
              </w:tabs>
              <w:spacing w:before="75" w:after="71"/>
              <w:ind w:left="225" w:right="225"/>
              <w:rPr>
                <w:rStyle w:val="Table"/>
                <w:rFonts w:ascii="Times New Roman" w:hAnsi="Times New Roman"/>
                <w:spacing w:val="-2"/>
                <w:sz w:val="24"/>
              </w:rPr>
            </w:pPr>
            <w:r w:rsidRPr="00A178E4">
              <w:rPr>
                <w:rStyle w:val="Table"/>
                <w:rFonts w:ascii="Times New Roman" w:hAnsi="Times New Roman"/>
                <w:spacing w:val="-2"/>
                <w:sz w:val="24"/>
              </w:rPr>
              <w:fldChar w:fldCharType="begin"/>
            </w:r>
            <w:r w:rsidRPr="00A178E4">
              <w:rPr>
                <w:rStyle w:val="Table"/>
                <w:rFonts w:ascii="Times New Roman" w:hAnsi="Times New Roman"/>
                <w:spacing w:val="-2"/>
                <w:sz w:val="24"/>
              </w:rPr>
              <w:instrText>symbol 111 \f "Wingdings" \s 12</w:instrText>
            </w:r>
            <w:r w:rsidRPr="00A178E4">
              <w:rPr>
                <w:rStyle w:val="Table"/>
                <w:rFonts w:ascii="Times New Roman" w:hAnsi="Times New Roman"/>
                <w:spacing w:val="-2"/>
                <w:sz w:val="24"/>
              </w:rPr>
              <w:fldChar w:fldCharType="separate"/>
            </w:r>
            <w:r w:rsidRPr="00A178E4">
              <w:rPr>
                <w:rStyle w:val="Table"/>
                <w:rFonts w:ascii="Times New Roman" w:hAnsi="Times New Roman"/>
                <w:spacing w:val="-2"/>
                <w:sz w:val="24"/>
              </w:rPr>
              <w:t>o</w:t>
            </w:r>
            <w:r w:rsidRPr="00A178E4">
              <w:rPr>
                <w:rStyle w:val="Table"/>
                <w:rFonts w:ascii="Times New Roman" w:hAnsi="Times New Roman"/>
                <w:spacing w:val="-2"/>
                <w:sz w:val="24"/>
              </w:rPr>
              <w:fldChar w:fldCharType="end"/>
            </w:r>
            <w:r w:rsidRPr="00A178E4">
              <w:rPr>
                <w:rStyle w:val="Table"/>
                <w:rFonts w:ascii="Times New Roman" w:hAnsi="Times New Roman"/>
                <w:spacing w:val="-2"/>
                <w:sz w:val="24"/>
              </w:rPr>
              <w:t xml:space="preserve"> en possession</w:t>
            </w:r>
            <w:r w:rsidRPr="00A178E4">
              <w:rPr>
                <w:rStyle w:val="Table"/>
                <w:rFonts w:ascii="Times New Roman" w:hAnsi="Times New Roman"/>
                <w:spacing w:val="-2"/>
                <w:sz w:val="24"/>
              </w:rPr>
              <w:fldChar w:fldCharType="begin"/>
            </w:r>
            <w:r w:rsidRPr="00A178E4">
              <w:rPr>
                <w:rStyle w:val="Table"/>
                <w:rFonts w:ascii="Times New Roman" w:hAnsi="Times New Roman"/>
                <w:spacing w:val="-2"/>
                <w:sz w:val="24"/>
              </w:rPr>
              <w:instrText>symbol 111 \f "Wingdings" \s 12</w:instrText>
            </w:r>
            <w:r w:rsidRPr="00A178E4">
              <w:rPr>
                <w:rStyle w:val="Table"/>
                <w:rFonts w:ascii="Times New Roman" w:hAnsi="Times New Roman"/>
                <w:spacing w:val="-2"/>
                <w:sz w:val="24"/>
              </w:rPr>
              <w:fldChar w:fldCharType="separate"/>
            </w:r>
            <w:r w:rsidRPr="00A178E4">
              <w:rPr>
                <w:rStyle w:val="Table"/>
                <w:rFonts w:ascii="Times New Roman" w:hAnsi="Times New Roman"/>
                <w:spacing w:val="-2"/>
                <w:sz w:val="24"/>
              </w:rPr>
              <w:t>o</w:t>
            </w:r>
            <w:r w:rsidRPr="00A178E4">
              <w:rPr>
                <w:rStyle w:val="Table"/>
                <w:rFonts w:ascii="Times New Roman" w:hAnsi="Times New Roman"/>
                <w:spacing w:val="-2"/>
                <w:sz w:val="24"/>
              </w:rPr>
              <w:fldChar w:fldCharType="end"/>
            </w:r>
            <w:r w:rsidRPr="00A178E4">
              <w:rPr>
                <w:rStyle w:val="Table"/>
                <w:rFonts w:ascii="Times New Roman" w:hAnsi="Times New Roman"/>
                <w:spacing w:val="-2"/>
                <w:sz w:val="24"/>
              </w:rPr>
              <w:t xml:space="preserve"> en location</w:t>
            </w:r>
            <w:r w:rsidRPr="00A178E4">
              <w:rPr>
                <w:rStyle w:val="Table"/>
                <w:rFonts w:ascii="Times New Roman" w:hAnsi="Times New Roman"/>
                <w:spacing w:val="-2"/>
                <w:sz w:val="24"/>
              </w:rPr>
              <w:fldChar w:fldCharType="begin"/>
            </w:r>
            <w:r w:rsidRPr="00A178E4">
              <w:rPr>
                <w:rStyle w:val="Table"/>
                <w:rFonts w:ascii="Times New Roman" w:hAnsi="Times New Roman"/>
                <w:spacing w:val="-2"/>
                <w:sz w:val="24"/>
              </w:rPr>
              <w:instrText>symbol 111 \f "Wingdings" \s 12</w:instrText>
            </w:r>
            <w:r w:rsidRPr="00A178E4">
              <w:rPr>
                <w:rStyle w:val="Table"/>
                <w:rFonts w:ascii="Times New Roman" w:hAnsi="Times New Roman"/>
                <w:spacing w:val="-2"/>
                <w:sz w:val="24"/>
              </w:rPr>
              <w:fldChar w:fldCharType="separate"/>
            </w:r>
            <w:r w:rsidRPr="00A178E4">
              <w:rPr>
                <w:rStyle w:val="Table"/>
                <w:rFonts w:ascii="Times New Roman" w:hAnsi="Times New Roman"/>
                <w:spacing w:val="-2"/>
                <w:sz w:val="24"/>
              </w:rPr>
              <w:t>o</w:t>
            </w:r>
            <w:r w:rsidRPr="00A178E4">
              <w:rPr>
                <w:rStyle w:val="Table"/>
                <w:rFonts w:ascii="Times New Roman" w:hAnsi="Times New Roman"/>
                <w:spacing w:val="-2"/>
                <w:sz w:val="24"/>
              </w:rPr>
              <w:fldChar w:fldCharType="end"/>
            </w:r>
            <w:r w:rsidRPr="00A178E4">
              <w:rPr>
                <w:rStyle w:val="Table"/>
                <w:rFonts w:ascii="Times New Roman" w:hAnsi="Times New Roman"/>
                <w:spacing w:val="-2"/>
                <w:sz w:val="24"/>
              </w:rPr>
              <w:t xml:space="preserve"> en location-vente</w:t>
            </w:r>
            <w:r w:rsidRPr="00A178E4">
              <w:rPr>
                <w:rStyle w:val="Table"/>
                <w:rFonts w:ascii="Times New Roman" w:hAnsi="Times New Roman"/>
                <w:spacing w:val="-2"/>
                <w:sz w:val="24"/>
              </w:rPr>
              <w:fldChar w:fldCharType="begin"/>
            </w:r>
            <w:r w:rsidRPr="00A178E4">
              <w:rPr>
                <w:rStyle w:val="Table"/>
                <w:rFonts w:ascii="Times New Roman" w:hAnsi="Times New Roman"/>
                <w:spacing w:val="-2"/>
                <w:sz w:val="24"/>
              </w:rPr>
              <w:instrText>symbol 111 \f "Wingdings" \s 12</w:instrText>
            </w:r>
            <w:r w:rsidRPr="00A178E4">
              <w:rPr>
                <w:rStyle w:val="Table"/>
                <w:rFonts w:ascii="Times New Roman" w:hAnsi="Times New Roman"/>
                <w:spacing w:val="-2"/>
                <w:sz w:val="24"/>
              </w:rPr>
              <w:fldChar w:fldCharType="separate"/>
            </w:r>
            <w:r w:rsidRPr="00A178E4">
              <w:rPr>
                <w:rStyle w:val="Table"/>
                <w:rFonts w:ascii="Times New Roman" w:hAnsi="Times New Roman"/>
                <w:spacing w:val="-2"/>
                <w:sz w:val="24"/>
              </w:rPr>
              <w:t>o</w:t>
            </w:r>
            <w:r w:rsidRPr="00A178E4">
              <w:rPr>
                <w:rStyle w:val="Table"/>
                <w:rFonts w:ascii="Times New Roman" w:hAnsi="Times New Roman"/>
                <w:spacing w:val="-2"/>
                <w:sz w:val="24"/>
              </w:rPr>
              <w:fldChar w:fldCharType="end"/>
            </w:r>
            <w:r w:rsidRPr="00A178E4">
              <w:rPr>
                <w:rStyle w:val="Table"/>
                <w:rFonts w:ascii="Times New Roman" w:hAnsi="Times New Roman"/>
                <w:spacing w:val="-2"/>
                <w:sz w:val="24"/>
              </w:rPr>
              <w:t xml:space="preserve"> fabriqué spécialement</w:t>
            </w:r>
          </w:p>
        </w:tc>
      </w:tr>
      <w:tr w:rsidR="00F94A4B" w:rsidRPr="00A178E4" w14:paraId="36E3BEB9" w14:textId="77777777" w:rsidTr="001A490C">
        <w:trPr>
          <w:cantSplit/>
        </w:trPr>
        <w:tc>
          <w:tcPr>
            <w:tcW w:w="1710" w:type="dxa"/>
            <w:tcBorders>
              <w:top w:val="single" w:sz="6" w:space="0" w:color="auto"/>
              <w:left w:val="single" w:sz="6" w:space="0" w:color="auto"/>
              <w:bottom w:val="single" w:sz="6" w:space="0" w:color="auto"/>
              <w:right w:val="nil"/>
            </w:tcBorders>
          </w:tcPr>
          <w:p w14:paraId="541D9194" w14:textId="77777777" w:rsidR="00F94A4B" w:rsidRPr="00A178E4" w:rsidRDefault="00F94A4B" w:rsidP="00A56B12">
            <w:pPr>
              <w:spacing w:after="71"/>
              <w:jc w:val="both"/>
              <w:rPr>
                <w:rStyle w:val="Table"/>
                <w:rFonts w:ascii="Times New Roman" w:hAnsi="Times New Roman" w:cs="Times New Roman"/>
                <w:spacing w:val="-2"/>
                <w:sz w:val="24"/>
                <w:szCs w:val="24"/>
              </w:rPr>
            </w:pPr>
          </w:p>
        </w:tc>
        <w:tc>
          <w:tcPr>
            <w:tcW w:w="7380" w:type="dxa"/>
            <w:gridSpan w:val="2"/>
            <w:tcBorders>
              <w:top w:val="single" w:sz="6" w:space="0" w:color="auto"/>
              <w:left w:val="single" w:sz="6" w:space="0" w:color="auto"/>
              <w:bottom w:val="single" w:sz="6" w:space="0" w:color="auto"/>
              <w:right w:val="single" w:sz="6" w:space="0" w:color="auto"/>
            </w:tcBorders>
          </w:tcPr>
          <w:p w14:paraId="0D66AC11" w14:textId="77777777" w:rsidR="00F94A4B" w:rsidRPr="00A178E4" w:rsidRDefault="00F94A4B" w:rsidP="00A56B12">
            <w:pPr>
              <w:ind w:left="288" w:hanging="288"/>
              <w:jc w:val="both"/>
              <w:rPr>
                <w:rStyle w:val="Table"/>
                <w:rFonts w:ascii="Times New Roman" w:hAnsi="Times New Roman" w:cs="Times New Roman"/>
                <w:spacing w:val="-2"/>
                <w:sz w:val="24"/>
                <w:szCs w:val="24"/>
              </w:rPr>
            </w:pPr>
          </w:p>
        </w:tc>
      </w:tr>
    </w:tbl>
    <w:p w14:paraId="5A18A209" w14:textId="77777777" w:rsidR="00F94A4B" w:rsidRPr="00A178E4" w:rsidRDefault="00F94A4B" w:rsidP="00A56B12">
      <w:pPr>
        <w:widowControl w:val="0"/>
        <w:spacing w:after="0"/>
        <w:jc w:val="both"/>
        <w:rPr>
          <w:rFonts w:ascii="Times New Roman" w:hAnsi="Times New Roman" w:cs="Times New Roman"/>
          <w:b/>
          <w:sz w:val="24"/>
          <w:szCs w:val="24"/>
        </w:rPr>
      </w:pPr>
    </w:p>
    <w:p w14:paraId="7E0D2382" w14:textId="77777777" w:rsidR="00F94A4B" w:rsidRPr="00A178E4" w:rsidRDefault="00F94A4B" w:rsidP="00A56B12">
      <w:pPr>
        <w:widowControl w:val="0"/>
        <w:spacing w:after="0"/>
        <w:jc w:val="both"/>
        <w:rPr>
          <w:rFonts w:ascii="Times New Roman" w:hAnsi="Times New Roman" w:cs="Times New Roman"/>
          <w:b/>
          <w:sz w:val="24"/>
          <w:szCs w:val="24"/>
        </w:rPr>
      </w:pPr>
    </w:p>
    <w:p w14:paraId="5918362D" w14:textId="77777777" w:rsidR="00F94A4B" w:rsidRPr="00A178E4" w:rsidRDefault="00F94A4B" w:rsidP="00A56B12">
      <w:pPr>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8</w:t>
      </w:r>
      <w:r w:rsidRPr="00A178E4">
        <w:rPr>
          <w:rFonts w:ascii="Times New Roman" w:hAnsi="Times New Roman" w:cs="Times New Roman"/>
          <w:b/>
          <w:sz w:val="24"/>
          <w:szCs w:val="24"/>
        </w:rPr>
        <w:tab/>
      </w:r>
      <w:r w:rsidRPr="00A178E4">
        <w:rPr>
          <w:rStyle w:val="tw4winMark"/>
          <w:rFonts w:ascii="Times New Roman" w:hAnsi="Times New Roman" w:cs="Times New Roman"/>
          <w:vanish w:val="0"/>
          <w:sz w:val="24"/>
          <w:szCs w:val="24"/>
        </w:rPr>
        <w:t xml:space="preserve"> </w:t>
      </w:r>
      <w:r w:rsidRPr="00A178E4">
        <w:rPr>
          <w:rFonts w:ascii="Times New Roman" w:hAnsi="Times New Roman" w:cs="Times New Roman"/>
          <w:b/>
          <w:sz w:val="24"/>
          <w:szCs w:val="24"/>
        </w:rPr>
        <w:t>DÉCLARATION</w:t>
      </w:r>
      <w:r w:rsidRPr="00A178E4">
        <w:rPr>
          <w:rStyle w:val="tw4winMark"/>
          <w:rFonts w:ascii="Times New Roman" w:hAnsi="Times New Roman" w:cs="Times New Roman"/>
          <w:vanish w:val="0"/>
          <w:sz w:val="24"/>
          <w:szCs w:val="24"/>
        </w:rPr>
        <w:t xml:space="preserve"> </w:t>
      </w:r>
      <w:r w:rsidRPr="00A178E4">
        <w:rPr>
          <w:rFonts w:ascii="Times New Roman" w:hAnsi="Times New Roman" w:cs="Times New Roman"/>
          <w:b/>
          <w:sz w:val="24"/>
          <w:szCs w:val="24"/>
        </w:rPr>
        <w:t>DU SOUMISSIONNAIRE</w:t>
      </w:r>
    </w:p>
    <w:p w14:paraId="10E3313F" w14:textId="77777777" w:rsidR="00F94A4B" w:rsidRPr="00A178E4" w:rsidRDefault="00F94A4B" w:rsidP="00A56B12">
      <w:pPr>
        <w:widowControl w:val="0"/>
        <w:spacing w:after="0"/>
        <w:jc w:val="both"/>
        <w:rPr>
          <w:rFonts w:ascii="Times New Roman" w:hAnsi="Times New Roman" w:cs="Times New Roman"/>
          <w:sz w:val="24"/>
          <w:szCs w:val="24"/>
        </w:rPr>
      </w:pPr>
    </w:p>
    <w:p w14:paraId="76E4E9A4" w14:textId="77777777" w:rsidR="00F94A4B" w:rsidRPr="00A178E4" w:rsidRDefault="00F94A4B" w:rsidP="00A56B12">
      <w:pPr>
        <w:keepLines/>
        <w:widowControl w:val="0"/>
        <w:spacing w:after="0"/>
        <w:jc w:val="both"/>
        <w:rPr>
          <w:rFonts w:ascii="Times New Roman" w:hAnsi="Times New Roman" w:cs="Times New Roman"/>
          <w:b/>
          <w:sz w:val="24"/>
          <w:szCs w:val="24"/>
        </w:rPr>
      </w:pPr>
      <w:r w:rsidRPr="00A178E4">
        <w:rPr>
          <w:rFonts w:ascii="Times New Roman" w:hAnsi="Times New Roman" w:cs="Times New Roman"/>
          <w:b/>
          <w:sz w:val="24"/>
          <w:szCs w:val="24"/>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w:t>
      </w:r>
      <w:r w:rsidR="00F66BD0" w:rsidRPr="00A178E4">
        <w:rPr>
          <w:rFonts w:ascii="Times New Roman" w:hAnsi="Times New Roman" w:cs="Times New Roman"/>
          <w:b/>
          <w:sz w:val="24"/>
          <w:szCs w:val="24"/>
        </w:rPr>
        <w:t>l’Autorité contractante</w:t>
      </w:r>
      <w:r w:rsidRPr="00A178E4">
        <w:rPr>
          <w:rFonts w:ascii="Times New Roman" w:hAnsi="Times New Roman" w:cs="Times New Roman"/>
          <w:b/>
          <w:sz w:val="24"/>
          <w:szCs w:val="24"/>
        </w:rPr>
        <w:t xml:space="preserve"> à la demande de celle-ci. </w:t>
      </w:r>
    </w:p>
    <w:p w14:paraId="3CD61D3B" w14:textId="77777777" w:rsidR="00F94A4B" w:rsidRPr="00A178E4" w:rsidRDefault="00F94A4B" w:rsidP="00A56B12">
      <w:pPr>
        <w:keepNext/>
        <w:keepLines/>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En réponse à votre lettre d'invitation à soumissionner pour le marché précité, nous déclarons par la présente que :</w:t>
      </w:r>
    </w:p>
    <w:p w14:paraId="7D2C3566"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sz w:val="24"/>
          <w:szCs w:val="24"/>
        </w:rPr>
        <w:t>Nous, soussignés, déclarons que :</w:t>
      </w:r>
    </w:p>
    <w:p w14:paraId="24098982" w14:textId="77777777" w:rsidR="00F94A4B" w:rsidRPr="00A178E4" w:rsidRDefault="00F94A4B" w:rsidP="00A56B12">
      <w:pPr>
        <w:spacing w:after="0"/>
        <w:jc w:val="both"/>
        <w:rPr>
          <w:rFonts w:ascii="Times New Roman" w:hAnsi="Times New Roman" w:cs="Times New Roman"/>
          <w:sz w:val="24"/>
          <w:szCs w:val="24"/>
        </w:rPr>
      </w:pPr>
    </w:p>
    <w:p w14:paraId="1CED1905"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lastRenderedPageBreak/>
        <w:t>1</w:t>
      </w:r>
      <w:r w:rsidRPr="00A178E4">
        <w:rPr>
          <w:rFonts w:ascii="Times New Roman" w:hAnsi="Times New Roman" w:cs="Times New Roman"/>
          <w:b/>
          <w:sz w:val="24"/>
          <w:szCs w:val="24"/>
        </w:rPr>
        <w:tab/>
      </w:r>
      <w:r w:rsidRPr="00A178E4">
        <w:rPr>
          <w:rFonts w:ascii="Times New Roman" w:hAnsi="Times New Roman" w:cs="Times New Roman"/>
          <w:sz w:val="24"/>
          <w:szCs w:val="24"/>
        </w:rPr>
        <w:t xml:space="preserve">Nous avons examiné et nous acceptons dans sa totalité le contenu du dossier d’appel d’offres n° </w:t>
      </w:r>
      <w:r w:rsidRPr="00A178E4">
        <w:rPr>
          <w:rFonts w:ascii="Times New Roman" w:hAnsi="Times New Roman" w:cs="Times New Roman"/>
          <w:b/>
          <w:sz w:val="24"/>
          <w:szCs w:val="24"/>
        </w:rPr>
        <w:t>&lt;</w:t>
      </w:r>
      <w:r w:rsidRPr="00A178E4">
        <w:rPr>
          <w:rFonts w:ascii="Times New Roman" w:hAnsi="Times New Roman" w:cs="Times New Roman"/>
          <w:sz w:val="24"/>
          <w:szCs w:val="24"/>
        </w:rPr>
        <w:t>……………………………….</w:t>
      </w:r>
      <w:r w:rsidRPr="00A178E4">
        <w:rPr>
          <w:rFonts w:ascii="Times New Roman" w:hAnsi="Times New Roman" w:cs="Times New Roman"/>
          <w:b/>
          <w:sz w:val="24"/>
          <w:szCs w:val="24"/>
        </w:rPr>
        <w:t>&gt;</w:t>
      </w:r>
      <w:r w:rsidRPr="00A178E4">
        <w:rPr>
          <w:rFonts w:ascii="Times New Roman" w:hAnsi="Times New Roman" w:cs="Times New Roman"/>
          <w:sz w:val="24"/>
          <w:szCs w:val="24"/>
        </w:rPr>
        <w:t xml:space="preserve"> du </w:t>
      </w:r>
      <w:r w:rsidRPr="00A178E4">
        <w:rPr>
          <w:rFonts w:ascii="Times New Roman" w:hAnsi="Times New Roman" w:cs="Times New Roman"/>
          <w:b/>
          <w:sz w:val="24"/>
          <w:szCs w:val="24"/>
        </w:rPr>
        <w:t>&lt;</w:t>
      </w:r>
      <w:r w:rsidRPr="00A178E4">
        <w:rPr>
          <w:rFonts w:ascii="Times New Roman" w:hAnsi="Times New Roman" w:cs="Times New Roman"/>
          <w:sz w:val="24"/>
          <w:szCs w:val="24"/>
        </w:rPr>
        <w:t>date</w:t>
      </w:r>
      <w:r w:rsidRPr="00A178E4">
        <w:rPr>
          <w:rFonts w:ascii="Times New Roman" w:hAnsi="Times New Roman" w:cs="Times New Roman"/>
          <w:b/>
          <w:sz w:val="24"/>
          <w:szCs w:val="24"/>
        </w:rPr>
        <w:t>&gt;</w:t>
      </w:r>
      <w:r w:rsidRPr="00A178E4">
        <w:rPr>
          <w:rFonts w:ascii="Times New Roman" w:hAnsi="Times New Roman" w:cs="Times New Roman"/>
          <w:sz w:val="24"/>
          <w:szCs w:val="24"/>
        </w:rPr>
        <w:t>. Nous acceptons sans réserve ni restriction et intégralement ses dispositions.</w:t>
      </w:r>
    </w:p>
    <w:p w14:paraId="4EE591A8" w14:textId="77777777" w:rsidR="00F94A4B" w:rsidRPr="00A178E4" w:rsidRDefault="00F94A4B" w:rsidP="00A56B12">
      <w:pPr>
        <w:spacing w:after="0"/>
        <w:jc w:val="both"/>
        <w:rPr>
          <w:rFonts w:ascii="Times New Roman" w:hAnsi="Times New Roman" w:cs="Times New Roman"/>
          <w:sz w:val="24"/>
          <w:szCs w:val="24"/>
        </w:rPr>
      </w:pPr>
    </w:p>
    <w:p w14:paraId="5811C6C0"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2</w:t>
      </w:r>
      <w:r w:rsidRPr="00A178E4">
        <w:rPr>
          <w:rFonts w:ascii="Times New Roman" w:hAnsi="Times New Roman" w:cs="Times New Roman"/>
          <w:b/>
          <w:sz w:val="24"/>
          <w:szCs w:val="24"/>
        </w:rPr>
        <w:tab/>
      </w:r>
      <w:r w:rsidRPr="00A178E4">
        <w:rPr>
          <w:rFonts w:ascii="Times New Roman" w:hAnsi="Times New Roman" w:cs="Times New Roman"/>
          <w:sz w:val="24"/>
          <w:szCs w:val="24"/>
        </w:rPr>
        <w:t>Nous proposons</w:t>
      </w:r>
      <w:r w:rsidRPr="00A178E4">
        <w:rPr>
          <w:rFonts w:ascii="Times New Roman" w:hAnsi="Times New Roman" w:cs="Times New Roman"/>
          <w:b/>
          <w:sz w:val="24"/>
          <w:szCs w:val="24"/>
        </w:rPr>
        <w:t xml:space="preserve"> </w:t>
      </w:r>
      <w:r w:rsidRPr="00A178E4">
        <w:rPr>
          <w:rFonts w:ascii="Times New Roman" w:hAnsi="Times New Roman" w:cs="Times New Roman"/>
          <w:sz w:val="24"/>
          <w:szCs w:val="24"/>
        </w:rPr>
        <w:t xml:space="preserve">d’exécuter, conformément aux termes du dossier et selon les conditions et délais indiqués, sans réserve ni restriction les livraisons suivantes : </w:t>
      </w:r>
    </w:p>
    <w:p w14:paraId="7FDAE1BD" w14:textId="77777777" w:rsidR="00F94A4B" w:rsidRPr="00A178E4" w:rsidRDefault="00F94A4B" w:rsidP="00A56B12">
      <w:pPr>
        <w:spacing w:after="0"/>
        <w:jc w:val="both"/>
        <w:rPr>
          <w:rFonts w:ascii="Times New Roman" w:hAnsi="Times New Roman" w:cs="Times New Roman"/>
          <w:sz w:val="24"/>
          <w:szCs w:val="24"/>
        </w:rPr>
      </w:pPr>
    </w:p>
    <w:p w14:paraId="227714A8" w14:textId="30BA73D5" w:rsidR="00F94A4B" w:rsidRPr="00B040D9"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3</w:t>
      </w:r>
      <w:r w:rsidRPr="00A178E4">
        <w:rPr>
          <w:rFonts w:ascii="Times New Roman" w:hAnsi="Times New Roman" w:cs="Times New Roman"/>
          <w:sz w:val="24"/>
          <w:szCs w:val="24"/>
        </w:rPr>
        <w:tab/>
        <w:t xml:space="preserve">Le prix de notre offre à l'exclusion des pièces de rechanges et des consommables, le cas échéant est de </w:t>
      </w:r>
      <w:r w:rsidRPr="00A178E4">
        <w:rPr>
          <w:rFonts w:ascii="Times New Roman" w:hAnsi="Times New Roman" w:cs="Times New Roman"/>
          <w:b/>
          <w:sz w:val="24"/>
          <w:szCs w:val="24"/>
        </w:rPr>
        <w:t>[</w:t>
      </w:r>
      <w:r w:rsidRPr="00A178E4">
        <w:rPr>
          <w:rFonts w:ascii="Times New Roman" w:hAnsi="Times New Roman" w:cs="Times New Roman"/>
          <w:i/>
          <w:sz w:val="24"/>
          <w:szCs w:val="24"/>
        </w:rPr>
        <w:t>à l’exclusion des remises décrites au point 4</w:t>
      </w:r>
      <w:r w:rsidRPr="00A178E4">
        <w:rPr>
          <w:rFonts w:ascii="Times New Roman" w:hAnsi="Times New Roman" w:cs="Times New Roman"/>
          <w:b/>
          <w:sz w:val="24"/>
          <w:szCs w:val="24"/>
        </w:rPr>
        <w:t>]</w:t>
      </w:r>
      <w:r w:rsidR="00B040D9">
        <w:rPr>
          <w:rFonts w:ascii="Times New Roman" w:hAnsi="Times New Roman" w:cs="Times New Roman"/>
          <w:sz w:val="24"/>
          <w:szCs w:val="24"/>
        </w:rPr>
        <w:t xml:space="preserve"> :</w:t>
      </w:r>
    </w:p>
    <w:p w14:paraId="4D603883" w14:textId="77777777" w:rsidR="00F94A4B" w:rsidRPr="001E35C5" w:rsidRDefault="00F94A4B" w:rsidP="00A56B12">
      <w:pPr>
        <w:spacing w:after="0"/>
        <w:jc w:val="both"/>
        <w:rPr>
          <w:rFonts w:ascii="Times New Roman" w:hAnsi="Times New Roman" w:cs="Times New Roman"/>
          <w:sz w:val="24"/>
          <w:szCs w:val="24"/>
        </w:rPr>
      </w:pPr>
    </w:p>
    <w:p w14:paraId="7F64DE5D" w14:textId="57FB1969"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4</w:t>
      </w:r>
      <w:r w:rsidRPr="00A178E4">
        <w:rPr>
          <w:rFonts w:ascii="Times New Roman" w:hAnsi="Times New Roman" w:cs="Times New Roman"/>
          <w:b/>
          <w:sz w:val="24"/>
          <w:szCs w:val="24"/>
        </w:rPr>
        <w:tab/>
      </w:r>
      <w:r w:rsidRPr="00A178E4">
        <w:rPr>
          <w:rFonts w:ascii="Times New Roman" w:hAnsi="Times New Roman" w:cs="Times New Roman"/>
          <w:sz w:val="24"/>
          <w:szCs w:val="24"/>
        </w:rPr>
        <w:t>Nous accordons une remise de</w:t>
      </w:r>
      <w:r w:rsidRPr="00A178E4">
        <w:rPr>
          <w:rFonts w:ascii="Times New Roman" w:hAnsi="Times New Roman" w:cs="Times New Roman"/>
          <w:b/>
          <w:sz w:val="24"/>
          <w:szCs w:val="24"/>
        </w:rPr>
        <w:t xml:space="preserve"> [</w:t>
      </w:r>
      <w:r w:rsidRPr="00A178E4">
        <w:rPr>
          <w:rFonts w:ascii="Times New Roman" w:hAnsi="Times New Roman" w:cs="Times New Roman"/>
          <w:i/>
          <w:sz w:val="24"/>
          <w:szCs w:val="24"/>
        </w:rPr>
        <w:t>%</w:t>
      </w:r>
      <w:r w:rsidRPr="00A178E4">
        <w:rPr>
          <w:rFonts w:ascii="Times New Roman" w:hAnsi="Times New Roman" w:cs="Times New Roman"/>
          <w:b/>
          <w:sz w:val="24"/>
          <w:szCs w:val="24"/>
        </w:rPr>
        <w:t>]</w:t>
      </w:r>
      <w:r w:rsidRPr="00A178E4">
        <w:rPr>
          <w:rFonts w:ascii="Times New Roman" w:hAnsi="Times New Roman" w:cs="Times New Roman"/>
          <w:sz w:val="24"/>
          <w:szCs w:val="24"/>
        </w:rPr>
        <w:t xml:space="preserve">, ou </w:t>
      </w:r>
      <w:r w:rsidRPr="00A178E4">
        <w:rPr>
          <w:rFonts w:ascii="Times New Roman" w:hAnsi="Times New Roman" w:cs="Times New Roman"/>
          <w:b/>
          <w:sz w:val="24"/>
          <w:szCs w:val="24"/>
        </w:rPr>
        <w:t>[</w:t>
      </w:r>
      <w:r w:rsidRPr="00A178E4">
        <w:rPr>
          <w:rFonts w:ascii="Times New Roman" w:hAnsi="Times New Roman" w:cs="Times New Roman"/>
          <w:sz w:val="24"/>
          <w:szCs w:val="24"/>
        </w:rPr>
        <w:t>…………..</w:t>
      </w:r>
      <w:r w:rsidRPr="00A178E4">
        <w:rPr>
          <w:rFonts w:ascii="Times New Roman" w:hAnsi="Times New Roman" w:cs="Times New Roman"/>
          <w:b/>
          <w:sz w:val="24"/>
          <w:szCs w:val="24"/>
        </w:rPr>
        <w:t>]</w:t>
      </w:r>
      <w:r w:rsidRPr="00A178E4">
        <w:rPr>
          <w:rFonts w:ascii="Times New Roman" w:hAnsi="Times New Roman" w:cs="Times New Roman"/>
          <w:sz w:val="24"/>
          <w:szCs w:val="24"/>
        </w:rPr>
        <w:t xml:space="preserve"> </w:t>
      </w:r>
    </w:p>
    <w:p w14:paraId="5BB3A1C0" w14:textId="77777777" w:rsidR="00F94A4B" w:rsidRPr="00A178E4" w:rsidRDefault="00F94A4B" w:rsidP="00A56B12">
      <w:pPr>
        <w:spacing w:after="0"/>
        <w:jc w:val="both"/>
        <w:rPr>
          <w:rFonts w:ascii="Times New Roman" w:hAnsi="Times New Roman" w:cs="Times New Roman"/>
          <w:sz w:val="24"/>
          <w:szCs w:val="24"/>
        </w:rPr>
      </w:pPr>
    </w:p>
    <w:p w14:paraId="15512848"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5</w:t>
      </w:r>
      <w:r w:rsidRPr="00A178E4">
        <w:rPr>
          <w:rFonts w:ascii="Times New Roman" w:hAnsi="Times New Roman" w:cs="Times New Roman"/>
          <w:b/>
          <w:sz w:val="24"/>
          <w:szCs w:val="24"/>
        </w:rPr>
        <w:tab/>
      </w:r>
      <w:r w:rsidRPr="00A178E4">
        <w:rPr>
          <w:rFonts w:ascii="Times New Roman" w:hAnsi="Times New Roman" w:cs="Times New Roman"/>
          <w:sz w:val="24"/>
          <w:szCs w:val="24"/>
        </w:rPr>
        <w:t>Cette offre est valable pour une période de</w:t>
      </w:r>
      <w:r w:rsidRPr="00A178E4">
        <w:rPr>
          <w:rFonts w:ascii="Times New Roman" w:hAnsi="Times New Roman" w:cs="Times New Roman"/>
          <w:b/>
          <w:sz w:val="24"/>
          <w:szCs w:val="24"/>
        </w:rPr>
        <w:t xml:space="preserve"> </w:t>
      </w:r>
      <w:r w:rsidRPr="00A178E4">
        <w:rPr>
          <w:rFonts w:ascii="Times New Roman" w:hAnsi="Times New Roman" w:cs="Times New Roman"/>
          <w:sz w:val="24"/>
          <w:szCs w:val="24"/>
        </w:rPr>
        <w:t xml:space="preserve">90 jours à compter de la date limite de soumission des offres. </w:t>
      </w:r>
    </w:p>
    <w:p w14:paraId="65830A5A" w14:textId="77777777" w:rsidR="00F94A4B" w:rsidRPr="00A178E4" w:rsidRDefault="00F94A4B" w:rsidP="00A56B12">
      <w:pPr>
        <w:spacing w:after="0"/>
        <w:jc w:val="both"/>
        <w:rPr>
          <w:rFonts w:ascii="Times New Roman" w:hAnsi="Times New Roman" w:cs="Times New Roman"/>
          <w:sz w:val="24"/>
          <w:szCs w:val="24"/>
        </w:rPr>
      </w:pPr>
    </w:p>
    <w:p w14:paraId="6F310160" w14:textId="57E2F31B"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6</w:t>
      </w:r>
      <w:r w:rsidR="00B040D9">
        <w:rPr>
          <w:rFonts w:ascii="Times New Roman" w:hAnsi="Times New Roman" w:cs="Times New Roman"/>
          <w:sz w:val="24"/>
          <w:szCs w:val="24"/>
        </w:rPr>
        <w:t xml:space="preserve">  </w:t>
      </w:r>
      <w:r w:rsidRPr="00A178E4">
        <w:rPr>
          <w:rFonts w:ascii="Times New Roman" w:hAnsi="Times New Roman" w:cs="Times New Roman"/>
          <w:sz w:val="24"/>
          <w:szCs w:val="24"/>
        </w:rPr>
        <w:t>Si notre offre est retenue, nous nous engageons à fournir une garantie d’exécution comme demandé aux Conditions particulières du contrat de fournitures.</w:t>
      </w:r>
    </w:p>
    <w:p w14:paraId="460EA22E" w14:textId="77777777" w:rsidR="00F94A4B" w:rsidRPr="00A178E4" w:rsidRDefault="00F94A4B" w:rsidP="00A56B12">
      <w:pPr>
        <w:spacing w:after="0"/>
        <w:jc w:val="both"/>
        <w:rPr>
          <w:rFonts w:ascii="Times New Roman" w:hAnsi="Times New Roman" w:cs="Times New Roman"/>
          <w:sz w:val="24"/>
          <w:szCs w:val="24"/>
        </w:rPr>
      </w:pPr>
    </w:p>
    <w:p w14:paraId="3A70A48A"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7</w:t>
      </w:r>
      <w:r w:rsidRPr="00A178E4">
        <w:rPr>
          <w:rFonts w:ascii="Times New Roman" w:hAnsi="Times New Roman" w:cs="Times New Roman"/>
          <w:b/>
          <w:sz w:val="24"/>
          <w:szCs w:val="24"/>
        </w:rPr>
        <w:tab/>
      </w:r>
      <w:r w:rsidRPr="00A178E4">
        <w:rPr>
          <w:rFonts w:ascii="Times New Roman" w:hAnsi="Times New Roman" w:cs="Times New Roman"/>
          <w:sz w:val="24"/>
          <w:szCs w:val="24"/>
        </w:rPr>
        <w:t xml:space="preserve">Notre société / compagnie </w:t>
      </w:r>
      <w:r w:rsidRPr="00A178E4">
        <w:rPr>
          <w:rFonts w:ascii="Times New Roman" w:hAnsi="Times New Roman" w:cs="Times New Roman"/>
          <w:b/>
          <w:sz w:val="24"/>
          <w:szCs w:val="24"/>
        </w:rPr>
        <w:t>[</w:t>
      </w:r>
      <w:r w:rsidRPr="00A178E4">
        <w:rPr>
          <w:rFonts w:ascii="Times New Roman" w:hAnsi="Times New Roman" w:cs="Times New Roman"/>
          <w:i/>
          <w:sz w:val="24"/>
          <w:szCs w:val="24"/>
        </w:rPr>
        <w:t>et nos sous-traitants</w:t>
      </w:r>
      <w:r w:rsidRPr="00A178E4">
        <w:rPr>
          <w:rFonts w:ascii="Times New Roman" w:hAnsi="Times New Roman" w:cs="Times New Roman"/>
          <w:b/>
          <w:sz w:val="24"/>
          <w:szCs w:val="24"/>
        </w:rPr>
        <w:t>]</w:t>
      </w:r>
      <w:r w:rsidRPr="00A178E4">
        <w:rPr>
          <w:rFonts w:ascii="Times New Roman" w:hAnsi="Times New Roman" w:cs="Times New Roman"/>
          <w:sz w:val="24"/>
          <w:szCs w:val="24"/>
        </w:rPr>
        <w:t xml:space="preserve"> a / ont la nationalité suivante : </w:t>
      </w:r>
    </w:p>
    <w:p w14:paraId="0E651635" w14:textId="77777777" w:rsidR="00F94A4B" w:rsidRPr="00A178E4" w:rsidRDefault="00F94A4B" w:rsidP="00A56B12">
      <w:pPr>
        <w:spacing w:after="0"/>
        <w:jc w:val="both"/>
        <w:rPr>
          <w:rFonts w:ascii="Times New Roman" w:hAnsi="Times New Roman" w:cs="Times New Roman"/>
          <w:b/>
          <w:sz w:val="24"/>
          <w:szCs w:val="24"/>
        </w:rPr>
      </w:pPr>
      <w:r w:rsidRPr="00A178E4">
        <w:rPr>
          <w:rFonts w:ascii="Times New Roman" w:hAnsi="Times New Roman" w:cs="Times New Roman"/>
          <w:b/>
          <w:sz w:val="24"/>
          <w:szCs w:val="24"/>
        </w:rPr>
        <w:t>&lt;</w:t>
      </w:r>
      <w:r w:rsidRPr="00A178E4">
        <w:rPr>
          <w:rFonts w:ascii="Times New Roman" w:hAnsi="Times New Roman" w:cs="Times New Roman"/>
          <w:sz w:val="24"/>
          <w:szCs w:val="24"/>
        </w:rPr>
        <w:t>……………………………………………………………………</w:t>
      </w:r>
      <w:r w:rsidRPr="00A178E4">
        <w:rPr>
          <w:rFonts w:ascii="Times New Roman" w:hAnsi="Times New Roman" w:cs="Times New Roman"/>
          <w:b/>
          <w:sz w:val="24"/>
          <w:szCs w:val="24"/>
        </w:rPr>
        <w:t>&gt;</w:t>
      </w:r>
    </w:p>
    <w:p w14:paraId="59777ECC" w14:textId="77777777" w:rsidR="00F94A4B" w:rsidRPr="00A178E4" w:rsidRDefault="00F94A4B" w:rsidP="00A56B12">
      <w:pPr>
        <w:spacing w:after="0"/>
        <w:jc w:val="both"/>
        <w:rPr>
          <w:rFonts w:ascii="Times New Roman" w:hAnsi="Times New Roman" w:cs="Times New Roman"/>
          <w:sz w:val="24"/>
          <w:szCs w:val="24"/>
        </w:rPr>
      </w:pPr>
    </w:p>
    <w:p w14:paraId="58482FD9"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8</w:t>
      </w:r>
      <w:r w:rsidRPr="00A178E4">
        <w:rPr>
          <w:rFonts w:ascii="Times New Roman" w:hAnsi="Times New Roman" w:cs="Times New Roman"/>
          <w:sz w:val="24"/>
          <w:szCs w:val="24"/>
        </w:rPr>
        <w:tab/>
        <w:t>Nous soumettons cette offre en notre nom [</w:t>
      </w:r>
      <w:r w:rsidRPr="00A178E4">
        <w:rPr>
          <w:rFonts w:ascii="Times New Roman" w:hAnsi="Times New Roman" w:cs="Times New Roman"/>
          <w:b/>
          <w:sz w:val="24"/>
          <w:szCs w:val="24"/>
        </w:rPr>
        <w:t>comme membre du consortium</w:t>
      </w:r>
      <w:r w:rsidRPr="00A178E4">
        <w:rPr>
          <w:rFonts w:ascii="Times New Roman" w:hAnsi="Times New Roman" w:cs="Times New Roman"/>
          <w:sz w:val="24"/>
          <w:szCs w:val="24"/>
        </w:rPr>
        <w:t xml:space="preserve"> mené par &lt; nom du soumissionnaire principal / nous-mêmes </w:t>
      </w:r>
      <w:r w:rsidR="00977DE5" w:rsidRPr="00A178E4">
        <w:rPr>
          <w:rFonts w:ascii="Times New Roman" w:hAnsi="Times New Roman" w:cs="Times New Roman"/>
          <w:sz w:val="24"/>
          <w:szCs w:val="24"/>
        </w:rPr>
        <w:t>&gt;] *</w:t>
      </w:r>
      <w:r w:rsidRPr="00A178E4">
        <w:rPr>
          <w:rFonts w:ascii="Times New Roman" w:hAnsi="Times New Roman" w:cs="Times New Roman"/>
          <w:sz w:val="24"/>
          <w:szCs w:val="24"/>
        </w:rPr>
        <w: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64608C92" w14:textId="77777777" w:rsidR="00F94A4B" w:rsidRPr="00A178E4" w:rsidRDefault="00F94A4B" w:rsidP="00A56B12">
      <w:pPr>
        <w:spacing w:after="0"/>
        <w:jc w:val="both"/>
        <w:rPr>
          <w:rFonts w:ascii="Times New Roman" w:hAnsi="Times New Roman" w:cs="Times New Roman"/>
          <w:sz w:val="16"/>
          <w:szCs w:val="16"/>
        </w:rPr>
      </w:pPr>
    </w:p>
    <w:p w14:paraId="298C47AC" w14:textId="75ABDC94" w:rsidR="00F94A4B" w:rsidRPr="00BB0A2E"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9</w:t>
      </w:r>
      <w:r w:rsidRPr="00A178E4">
        <w:rPr>
          <w:rFonts w:ascii="Times New Roman" w:hAnsi="Times New Roman" w:cs="Times New Roman"/>
          <w:b/>
          <w:sz w:val="24"/>
          <w:szCs w:val="24"/>
        </w:rPr>
        <w:tab/>
      </w:r>
      <w:r w:rsidRPr="00A178E4">
        <w:rPr>
          <w:rFonts w:ascii="Times New Roman" w:hAnsi="Times New Roman" w:cs="Times New Roman"/>
          <w:sz w:val="24"/>
          <w:szCs w:val="24"/>
        </w:rPr>
        <w:t>Nous ne relevons d’aucune des situations nous interdisant de participer à l’attribution du contrat, qui figurent au point 2.2.2 du</w:t>
      </w:r>
      <w:r w:rsidRPr="00A178E4">
        <w:rPr>
          <w:rFonts w:ascii="Times New Roman" w:hAnsi="Times New Roman" w:cs="Times New Roman"/>
          <w:b/>
          <w:sz w:val="24"/>
          <w:szCs w:val="24"/>
        </w:rPr>
        <w:t xml:space="preserve"> </w:t>
      </w:r>
      <w:r w:rsidRPr="00A178E4">
        <w:rPr>
          <w:rFonts w:ascii="Times New Roman" w:hAnsi="Times New Roman" w:cs="Times New Roman"/>
          <w:i/>
          <w:sz w:val="24"/>
          <w:szCs w:val="24"/>
        </w:rPr>
        <w:t>Guide des</w:t>
      </w:r>
      <w:r w:rsidR="00F66BD0" w:rsidRPr="00A178E4">
        <w:rPr>
          <w:rFonts w:ascii="Times New Roman" w:hAnsi="Times New Roman" w:cs="Times New Roman"/>
          <w:i/>
          <w:sz w:val="24"/>
          <w:szCs w:val="24"/>
        </w:rPr>
        <w:t xml:space="preserve"> procédures de passation des marchés et règles d’attribution des contrats</w:t>
      </w:r>
      <w:r w:rsidRPr="00A178E4">
        <w:rPr>
          <w:rFonts w:ascii="Times New Roman" w:hAnsi="Times New Roman" w:cs="Times New Roman"/>
          <w:i/>
          <w:sz w:val="24"/>
          <w:szCs w:val="24"/>
        </w:rPr>
        <w:t xml:space="preserve"> </w:t>
      </w:r>
      <w:r w:rsidR="000D1173" w:rsidRPr="00A178E4">
        <w:rPr>
          <w:rFonts w:ascii="Times New Roman" w:hAnsi="Times New Roman" w:cs="Times New Roman"/>
          <w:i/>
          <w:sz w:val="24"/>
          <w:szCs w:val="24"/>
        </w:rPr>
        <w:t>financés par</w:t>
      </w:r>
      <w:r w:rsidRPr="00A178E4">
        <w:rPr>
          <w:rFonts w:ascii="Times New Roman" w:hAnsi="Times New Roman" w:cs="Times New Roman"/>
          <w:i/>
          <w:sz w:val="24"/>
          <w:szCs w:val="24"/>
        </w:rPr>
        <w:t xml:space="preserve"> la BOAD</w:t>
      </w:r>
      <w:r w:rsidRPr="00A178E4">
        <w:rPr>
          <w:rFonts w:ascii="Times New Roman" w:hAnsi="Times New Roman" w:cs="Times New Roman"/>
          <w:sz w:val="24"/>
          <w:szCs w:val="24"/>
        </w:rPr>
        <w:t xml:space="preserve"> (disponible à l'adresse Internet suivante : </w:t>
      </w:r>
      <w:r w:rsidR="00F66BD0" w:rsidRPr="00A178E4">
        <w:rPr>
          <w:rFonts w:ascii="Times New Roman" w:hAnsi="Times New Roman" w:cs="Times New Roman"/>
          <w:sz w:val="24"/>
          <w:szCs w:val="24"/>
        </w:rPr>
        <w:t>www.boad.org/politiques-procedures-directives</w:t>
      </w:r>
      <w:r w:rsidRPr="00A178E4">
        <w:rPr>
          <w:rFonts w:ascii="Times New Roman" w:hAnsi="Times New Roman" w:cs="Times New Roman"/>
          <w:sz w:val="24"/>
          <w:szCs w:val="24"/>
        </w:rPr>
        <w:t>).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05A64CC2" w14:textId="77777777" w:rsidR="00F94A4B" w:rsidRPr="00A178E4" w:rsidRDefault="00F94A4B" w:rsidP="00A56B12">
      <w:pPr>
        <w:keepNext/>
        <w:keepLines/>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lastRenderedPageBreak/>
        <w:t>En cas de demande, nous nous chargerons également de fournir la preuve de la situation économique et financière ainsi que de la capacité technique et professionnelle conformément aux critères de sélection fixés pour cet appel d'offres.</w:t>
      </w:r>
    </w:p>
    <w:p w14:paraId="57DB5597" w14:textId="77777777" w:rsidR="00F94A4B" w:rsidRPr="00A178E4" w:rsidRDefault="00F94A4B" w:rsidP="00A56B12">
      <w:pPr>
        <w:widowControl w:val="0"/>
        <w:spacing w:after="0"/>
        <w:jc w:val="both"/>
        <w:rPr>
          <w:rFonts w:ascii="Times New Roman" w:hAnsi="Times New Roman" w:cs="Times New Roman"/>
          <w:sz w:val="16"/>
          <w:szCs w:val="16"/>
        </w:rPr>
      </w:pPr>
    </w:p>
    <w:p w14:paraId="146F54A7" w14:textId="77777777" w:rsidR="00F94A4B" w:rsidRPr="00A178E4" w:rsidRDefault="00F94A4B" w:rsidP="00A56B12">
      <w:pPr>
        <w:keepNext/>
        <w:keepLines/>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0E0F597F" w14:textId="77777777" w:rsidR="000D1173" w:rsidRPr="00A178E4" w:rsidRDefault="000D1173" w:rsidP="00A56B12">
      <w:pPr>
        <w:keepNext/>
        <w:keepLines/>
        <w:widowControl w:val="0"/>
        <w:spacing w:after="0"/>
        <w:jc w:val="both"/>
        <w:rPr>
          <w:rFonts w:ascii="Times New Roman" w:hAnsi="Times New Roman" w:cs="Times New Roman"/>
          <w:sz w:val="16"/>
          <w:szCs w:val="16"/>
        </w:rPr>
      </w:pPr>
    </w:p>
    <w:p w14:paraId="7DE913E8" w14:textId="77777777" w:rsidR="000D1173" w:rsidRPr="00A178E4" w:rsidRDefault="000D1173" w:rsidP="000D1173">
      <w:pPr>
        <w:keepNext/>
        <w:keepLines/>
        <w:widowControl w:val="0"/>
        <w:spacing w:after="0"/>
        <w:jc w:val="both"/>
        <w:rPr>
          <w:rFonts w:ascii="Times New Roman" w:hAnsi="Times New Roman" w:cs="Times New Roman"/>
          <w:sz w:val="24"/>
          <w:szCs w:val="24"/>
        </w:rPr>
      </w:pPr>
      <w:r w:rsidRPr="00A178E4">
        <w:rPr>
          <w:rFonts w:ascii="Times New Roman" w:hAnsi="Times New Roman" w:cs="Times New Roman"/>
          <w:sz w:val="24"/>
          <w:szCs w:val="24"/>
        </w:rPr>
        <w:t>Nous confirmons que les équipements proposés répondent aux critères d’origine tels que prévus dans le Dossier d’appel d’offres et nous nous engageons à fournir les preuves y relatives au plus tard à la réception provisoire des équipements.</w:t>
      </w:r>
    </w:p>
    <w:p w14:paraId="71ADA304" w14:textId="77777777" w:rsidR="00F94A4B" w:rsidRPr="00A178E4" w:rsidRDefault="00F94A4B" w:rsidP="00A56B12">
      <w:pPr>
        <w:spacing w:after="0"/>
        <w:jc w:val="both"/>
        <w:rPr>
          <w:rFonts w:ascii="Times New Roman" w:hAnsi="Times New Roman" w:cs="Times New Roman"/>
          <w:sz w:val="16"/>
          <w:szCs w:val="16"/>
        </w:rPr>
      </w:pPr>
    </w:p>
    <w:p w14:paraId="2D53B47C" w14:textId="77777777" w:rsidR="00F94A4B" w:rsidRPr="00A178E4" w:rsidRDefault="00F94A4B" w:rsidP="00A56B12">
      <w:pPr>
        <w:spacing w:after="0"/>
        <w:jc w:val="both"/>
        <w:rPr>
          <w:rFonts w:ascii="Times New Roman" w:hAnsi="Times New Roman" w:cs="Times New Roman"/>
          <w:sz w:val="24"/>
          <w:szCs w:val="24"/>
        </w:rPr>
      </w:pPr>
      <w:r w:rsidRPr="00A178E4">
        <w:rPr>
          <w:rFonts w:ascii="Times New Roman" w:hAnsi="Times New Roman" w:cs="Times New Roman"/>
          <w:b/>
          <w:sz w:val="24"/>
          <w:szCs w:val="24"/>
        </w:rPr>
        <w:t>10</w:t>
      </w:r>
      <w:r w:rsidRPr="00A178E4">
        <w:rPr>
          <w:rFonts w:ascii="Times New Roman" w:hAnsi="Times New Roman" w:cs="Times New Roman"/>
          <w:sz w:val="24"/>
          <w:szCs w:val="24"/>
        </w:rPr>
        <w:t xml:space="preserve"> </w:t>
      </w:r>
      <w:r w:rsidRPr="00A178E4">
        <w:rPr>
          <w:rFonts w:ascii="Times New Roman" w:hAnsi="Times New Roman" w:cs="Times New Roman"/>
          <w:sz w:val="24"/>
          <w:szCs w:val="24"/>
        </w:rPr>
        <w:tab/>
        <w:t xml:space="preserve">Nous prenons note du fait que </w:t>
      </w:r>
      <w:r w:rsidR="00F66BD0" w:rsidRPr="00A178E4">
        <w:rPr>
          <w:rFonts w:ascii="Times New Roman" w:hAnsi="Times New Roman" w:cs="Times New Roman"/>
          <w:sz w:val="24"/>
          <w:szCs w:val="24"/>
        </w:rPr>
        <w:t>l’Autorité contractante</w:t>
      </w:r>
      <w:r w:rsidRPr="00A178E4">
        <w:rPr>
          <w:rFonts w:ascii="Times New Roman" w:hAnsi="Times New Roman" w:cs="Times New Roman"/>
          <w:sz w:val="24"/>
          <w:szCs w:val="24"/>
        </w:rPr>
        <w:t xml:space="preserve"> n’est pas tenue de poursuivre cette invitation à soumissionner et se réserve le droit de n’attribuer qu’une partie du contrat. Il n’encourt aucune responsabilité vis-à-vis de nous en procédant ainsi.</w:t>
      </w:r>
    </w:p>
    <w:p w14:paraId="7F3FBF67" w14:textId="77777777" w:rsidR="00F94A4B" w:rsidRPr="00A178E4" w:rsidRDefault="00F94A4B" w:rsidP="00A56B12">
      <w:pPr>
        <w:spacing w:after="0"/>
        <w:jc w:val="both"/>
        <w:rPr>
          <w:rFonts w:ascii="Times New Roman" w:hAnsi="Times New Roman" w:cs="Times New Roman"/>
          <w:sz w:val="24"/>
          <w:szCs w:val="24"/>
        </w:rPr>
      </w:pPr>
    </w:p>
    <w:p w14:paraId="4B9EC1C3" w14:textId="77777777" w:rsidR="00F94A4B" w:rsidRPr="00A178E4" w:rsidRDefault="00F94A4B" w:rsidP="00A56B12">
      <w:pPr>
        <w:widowControl w:val="0"/>
        <w:spacing w:after="120"/>
        <w:jc w:val="both"/>
        <w:rPr>
          <w:rFonts w:ascii="Times New Roman" w:hAnsi="Times New Roman" w:cs="Times New Roman"/>
          <w:sz w:val="24"/>
          <w:szCs w:val="24"/>
        </w:rPr>
      </w:pPr>
      <w:r w:rsidRPr="00A178E4">
        <w:rPr>
          <w:rFonts w:ascii="Times New Roman" w:hAnsi="Times New Roman" w:cs="Times New Roman"/>
          <w:sz w:val="24"/>
          <w:szCs w:val="24"/>
        </w:rPr>
        <w:t>Formule de politesse</w:t>
      </w:r>
    </w:p>
    <w:p w14:paraId="247C2CAF" w14:textId="77777777" w:rsidR="00F94A4B" w:rsidRPr="00A178E4" w:rsidRDefault="00F94A4B" w:rsidP="00A56B12">
      <w:pPr>
        <w:jc w:val="both"/>
        <w:rPr>
          <w:rFonts w:ascii="Times New Roman" w:hAnsi="Times New Roman" w:cs="Times New Roman"/>
          <w:b/>
          <w:sz w:val="24"/>
          <w:szCs w:val="24"/>
        </w:rPr>
      </w:pPr>
      <w:r w:rsidRPr="00A178E4">
        <w:rPr>
          <w:rFonts w:ascii="Times New Roman" w:hAnsi="Times New Roman" w:cs="Times New Roman"/>
          <w:sz w:val="24"/>
          <w:szCs w:val="24"/>
        </w:rPr>
        <w:t xml:space="preserve">Nom et prénom : </w:t>
      </w:r>
      <w:r w:rsidRPr="00A178E4">
        <w:rPr>
          <w:rFonts w:ascii="Times New Roman" w:hAnsi="Times New Roman" w:cs="Times New Roman"/>
          <w:b/>
          <w:sz w:val="24"/>
          <w:szCs w:val="24"/>
        </w:rPr>
        <w:t>&lt;</w:t>
      </w:r>
      <w:r w:rsidRPr="00A178E4">
        <w:rPr>
          <w:rFonts w:ascii="Times New Roman" w:hAnsi="Times New Roman" w:cs="Times New Roman"/>
          <w:sz w:val="24"/>
          <w:szCs w:val="24"/>
        </w:rPr>
        <w:t>…………………………………………………………………</w:t>
      </w:r>
      <w:r w:rsidRPr="00A178E4">
        <w:rPr>
          <w:rFonts w:ascii="Times New Roman" w:hAnsi="Times New Roman" w:cs="Times New Roman"/>
          <w:b/>
          <w:sz w:val="24"/>
          <w:szCs w:val="24"/>
        </w:rPr>
        <w:t>&gt;</w:t>
      </w:r>
    </w:p>
    <w:p w14:paraId="4ACAFD0E" w14:textId="77777777" w:rsidR="00F94A4B" w:rsidRPr="00A178E4" w:rsidRDefault="00F94A4B" w:rsidP="00A56B12">
      <w:pPr>
        <w:jc w:val="both"/>
        <w:rPr>
          <w:rFonts w:ascii="Times New Roman" w:hAnsi="Times New Roman" w:cs="Times New Roman"/>
          <w:sz w:val="24"/>
          <w:szCs w:val="24"/>
        </w:rPr>
      </w:pPr>
      <w:r w:rsidRPr="00A178E4">
        <w:rPr>
          <w:rFonts w:ascii="Times New Roman" w:hAnsi="Times New Roman" w:cs="Times New Roman"/>
          <w:sz w:val="24"/>
          <w:szCs w:val="24"/>
        </w:rPr>
        <w:t>Dûment autorisé à signer cette offre au nom :</w:t>
      </w:r>
    </w:p>
    <w:p w14:paraId="685AE6DD" w14:textId="77777777" w:rsidR="00F94A4B" w:rsidRPr="00A178E4" w:rsidRDefault="00F94A4B" w:rsidP="00A56B12">
      <w:pPr>
        <w:jc w:val="both"/>
        <w:rPr>
          <w:rFonts w:ascii="Times New Roman" w:hAnsi="Times New Roman" w:cs="Times New Roman"/>
          <w:b/>
          <w:sz w:val="24"/>
          <w:szCs w:val="24"/>
        </w:rPr>
      </w:pPr>
      <w:r w:rsidRPr="00A178E4">
        <w:rPr>
          <w:rFonts w:ascii="Times New Roman" w:hAnsi="Times New Roman" w:cs="Times New Roman"/>
          <w:b/>
          <w:sz w:val="24"/>
          <w:szCs w:val="24"/>
        </w:rPr>
        <w:t>&lt;</w:t>
      </w:r>
      <w:r w:rsidRPr="00A178E4">
        <w:rPr>
          <w:rFonts w:ascii="Times New Roman" w:hAnsi="Times New Roman" w:cs="Times New Roman"/>
          <w:sz w:val="24"/>
          <w:szCs w:val="24"/>
        </w:rPr>
        <w:t>……………………………………………………………………………………</w:t>
      </w:r>
      <w:r w:rsidRPr="00A178E4">
        <w:rPr>
          <w:rFonts w:ascii="Times New Roman" w:hAnsi="Times New Roman" w:cs="Times New Roman"/>
          <w:b/>
          <w:sz w:val="24"/>
          <w:szCs w:val="24"/>
        </w:rPr>
        <w:t>&gt;</w:t>
      </w:r>
    </w:p>
    <w:p w14:paraId="025791E4" w14:textId="77777777" w:rsidR="00F94A4B" w:rsidRPr="00A178E4" w:rsidRDefault="00F94A4B" w:rsidP="00A56B12">
      <w:pPr>
        <w:jc w:val="both"/>
        <w:rPr>
          <w:rFonts w:ascii="Times New Roman" w:hAnsi="Times New Roman" w:cs="Times New Roman"/>
          <w:b/>
          <w:sz w:val="24"/>
          <w:szCs w:val="24"/>
        </w:rPr>
      </w:pPr>
      <w:r w:rsidRPr="00A178E4">
        <w:rPr>
          <w:rFonts w:ascii="Times New Roman" w:hAnsi="Times New Roman" w:cs="Times New Roman"/>
          <w:sz w:val="24"/>
          <w:szCs w:val="24"/>
        </w:rPr>
        <w:t xml:space="preserve">Lieu et date : </w:t>
      </w:r>
      <w:r w:rsidRPr="00A178E4">
        <w:rPr>
          <w:rFonts w:ascii="Times New Roman" w:hAnsi="Times New Roman" w:cs="Times New Roman"/>
          <w:b/>
          <w:sz w:val="24"/>
          <w:szCs w:val="24"/>
        </w:rPr>
        <w:t>&lt;</w:t>
      </w:r>
      <w:r w:rsidRPr="00A178E4">
        <w:rPr>
          <w:rFonts w:ascii="Times New Roman" w:hAnsi="Times New Roman" w:cs="Times New Roman"/>
          <w:sz w:val="24"/>
          <w:szCs w:val="24"/>
        </w:rPr>
        <w:t>…………………………………………………………….……..…</w:t>
      </w:r>
      <w:r w:rsidRPr="00A178E4">
        <w:rPr>
          <w:rFonts w:ascii="Times New Roman" w:hAnsi="Times New Roman" w:cs="Times New Roman"/>
          <w:b/>
          <w:sz w:val="24"/>
          <w:szCs w:val="24"/>
        </w:rPr>
        <w:t>&gt;</w:t>
      </w:r>
    </w:p>
    <w:p w14:paraId="748496FD" w14:textId="77777777" w:rsidR="00F94A4B" w:rsidRPr="00A178E4" w:rsidRDefault="00F94A4B" w:rsidP="00A56B12">
      <w:pPr>
        <w:jc w:val="both"/>
        <w:rPr>
          <w:rFonts w:ascii="Times New Roman" w:hAnsi="Times New Roman" w:cs="Times New Roman"/>
          <w:sz w:val="24"/>
          <w:szCs w:val="24"/>
        </w:rPr>
      </w:pPr>
      <w:r w:rsidRPr="00A178E4">
        <w:rPr>
          <w:rFonts w:ascii="Times New Roman" w:hAnsi="Times New Roman" w:cs="Times New Roman"/>
          <w:sz w:val="24"/>
          <w:szCs w:val="24"/>
        </w:rPr>
        <w:t>Sceau de la société :</w:t>
      </w:r>
    </w:p>
    <w:p w14:paraId="1DA16CD6" w14:textId="77777777" w:rsidR="00F94A4B" w:rsidRPr="00A178E4" w:rsidRDefault="00F94A4B" w:rsidP="00A56B12">
      <w:pPr>
        <w:jc w:val="both"/>
        <w:rPr>
          <w:rFonts w:ascii="Times New Roman" w:hAnsi="Times New Roman" w:cs="Times New Roman"/>
          <w:b/>
          <w:sz w:val="24"/>
          <w:szCs w:val="24"/>
        </w:rPr>
      </w:pPr>
      <w:r w:rsidRPr="00A178E4">
        <w:rPr>
          <w:rFonts w:ascii="Times New Roman" w:hAnsi="Times New Roman" w:cs="Times New Roman"/>
          <w:sz w:val="24"/>
          <w:szCs w:val="24"/>
        </w:rPr>
        <w:t xml:space="preserve">Cette offre comprend les annexes: </w:t>
      </w:r>
      <w:r w:rsidRPr="00A178E4">
        <w:rPr>
          <w:rFonts w:ascii="Times New Roman" w:hAnsi="Times New Roman" w:cs="Times New Roman"/>
          <w:b/>
          <w:sz w:val="24"/>
          <w:szCs w:val="24"/>
        </w:rPr>
        <w:t>[</w:t>
      </w:r>
      <w:r w:rsidRPr="00A178E4">
        <w:rPr>
          <w:rFonts w:ascii="Times New Roman" w:hAnsi="Times New Roman" w:cs="Times New Roman"/>
          <w:i/>
          <w:sz w:val="24"/>
          <w:szCs w:val="24"/>
        </w:rPr>
        <w:t>Liste numérotée des annexes avec les titres</w:t>
      </w:r>
      <w:r w:rsidRPr="00A178E4">
        <w:rPr>
          <w:rFonts w:ascii="Times New Roman" w:hAnsi="Times New Roman" w:cs="Times New Roman"/>
          <w:b/>
          <w:sz w:val="24"/>
          <w:szCs w:val="24"/>
        </w:rPr>
        <w:t xml:space="preserve">] </w:t>
      </w:r>
    </w:p>
    <w:p w14:paraId="49A05879" w14:textId="77777777" w:rsidR="00F94A4B" w:rsidRPr="00A178E4" w:rsidRDefault="00F94A4B" w:rsidP="00A56B12">
      <w:pPr>
        <w:pStyle w:val="SectionVHeader"/>
        <w:ind w:right="-2"/>
        <w:jc w:val="both"/>
        <w:rPr>
          <w:sz w:val="24"/>
          <w:szCs w:val="24"/>
          <w:lang w:val="fr-FR"/>
        </w:rPr>
      </w:pPr>
      <w:r w:rsidRPr="00A178E4">
        <w:rPr>
          <w:sz w:val="24"/>
          <w:szCs w:val="24"/>
          <w:lang w:val="fr-FR"/>
        </w:rPr>
        <w:t>Bordereaux des prix</w:t>
      </w:r>
    </w:p>
    <w:p w14:paraId="276F0927" w14:textId="77777777" w:rsidR="00F94A4B" w:rsidRPr="00A178E4" w:rsidRDefault="00F94A4B" w:rsidP="00A56B12">
      <w:pPr>
        <w:pStyle w:val="SectionVHeader"/>
        <w:ind w:right="-2"/>
        <w:jc w:val="both"/>
        <w:rPr>
          <w:sz w:val="24"/>
          <w:szCs w:val="24"/>
          <w:lang w:val="fr-FR"/>
        </w:rPr>
      </w:pPr>
    </w:p>
    <w:p w14:paraId="69BEE5EC" w14:textId="77777777" w:rsidR="00F94A4B" w:rsidRPr="00A178E4" w:rsidRDefault="00F94A4B" w:rsidP="00A56B12">
      <w:pPr>
        <w:pStyle w:val="Outline"/>
        <w:tabs>
          <w:tab w:val="right" w:pos="9000"/>
        </w:tabs>
        <w:spacing w:before="0"/>
        <w:ind w:right="-2"/>
        <w:jc w:val="both"/>
        <w:rPr>
          <w:bCs/>
          <w:iCs/>
          <w:szCs w:val="24"/>
        </w:rPr>
      </w:pPr>
      <w:r w:rsidRPr="00A178E4">
        <w:rPr>
          <w:bCs/>
          <w:iCs/>
          <w:szCs w:val="24"/>
        </w:rPr>
        <w:t>Le Soumissionnaire doit remplir tous les espaces en blanc dans les formulaires de Bordereau des prix selon les instructions figurant ci-après. La liste des articles dans la colonne 1 du Bordereau des prix doit être identique à la liste par la Banque</w:t>
      </w:r>
      <w:r w:rsidR="002705C0" w:rsidRPr="00A178E4">
        <w:rPr>
          <w:bCs/>
          <w:iCs/>
          <w:szCs w:val="24"/>
        </w:rPr>
        <w:t xml:space="preserve"> dans le Budget ventilé</w:t>
      </w:r>
      <w:r w:rsidR="00F66BD0" w:rsidRPr="00A178E4">
        <w:rPr>
          <w:bCs/>
          <w:iCs/>
          <w:szCs w:val="24"/>
        </w:rPr>
        <w:t>.</w:t>
      </w:r>
    </w:p>
    <w:p w14:paraId="76E8A85F" w14:textId="69EC61A7" w:rsidR="00F94A4B" w:rsidRPr="00A178E4" w:rsidRDefault="00F94A4B" w:rsidP="00A56B12">
      <w:pPr>
        <w:pStyle w:val="Outline"/>
        <w:tabs>
          <w:tab w:val="right" w:pos="9000"/>
        </w:tabs>
        <w:spacing w:before="0"/>
        <w:ind w:right="-2"/>
        <w:jc w:val="both"/>
        <w:rPr>
          <w:kern w:val="0"/>
          <w:szCs w:val="24"/>
        </w:rPr>
      </w:pPr>
    </w:p>
    <w:tbl>
      <w:tblPr>
        <w:tblpPr w:leftFromText="141" w:rightFromText="141" w:vertAnchor="text" w:horzAnchor="page" w:tblpX="1779" w:tblpY="23"/>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65"/>
        <w:gridCol w:w="2620"/>
        <w:gridCol w:w="1774"/>
      </w:tblGrid>
      <w:tr w:rsidR="00F94A4B" w:rsidRPr="00A178E4" w14:paraId="5712D681" w14:textId="77777777" w:rsidTr="00BB0A2E">
        <w:trPr>
          <w:trHeight w:val="416"/>
        </w:trPr>
        <w:tc>
          <w:tcPr>
            <w:tcW w:w="1413" w:type="dxa"/>
          </w:tcPr>
          <w:p w14:paraId="56903068" w14:textId="77777777" w:rsidR="00F94A4B" w:rsidRPr="00A178E4" w:rsidRDefault="00F94A4B" w:rsidP="00997611">
            <w:pPr>
              <w:ind w:right="-2"/>
              <w:jc w:val="both"/>
              <w:rPr>
                <w:rFonts w:ascii="Times New Roman" w:hAnsi="Times New Roman" w:cs="Times New Roman"/>
                <w:i/>
                <w:sz w:val="24"/>
                <w:szCs w:val="24"/>
              </w:rPr>
            </w:pPr>
            <w:r w:rsidRPr="00A178E4">
              <w:rPr>
                <w:rFonts w:ascii="Times New Roman" w:hAnsi="Times New Roman" w:cs="Times New Roman"/>
                <w:i/>
                <w:sz w:val="24"/>
                <w:szCs w:val="24"/>
              </w:rPr>
              <w:t>N°  de prix</w:t>
            </w:r>
          </w:p>
        </w:tc>
        <w:tc>
          <w:tcPr>
            <w:tcW w:w="3265" w:type="dxa"/>
          </w:tcPr>
          <w:p w14:paraId="6AD4832F" w14:textId="5A1D2783" w:rsidR="00F94A4B" w:rsidRPr="00BB0A2E" w:rsidRDefault="00F94A4B" w:rsidP="00997611">
            <w:pPr>
              <w:ind w:right="-2"/>
              <w:jc w:val="both"/>
              <w:rPr>
                <w:rFonts w:ascii="Times New Roman" w:hAnsi="Times New Roman" w:cs="Times New Roman"/>
                <w:b/>
                <w:sz w:val="24"/>
                <w:szCs w:val="24"/>
              </w:rPr>
            </w:pPr>
            <w:r w:rsidRPr="00A178E4">
              <w:rPr>
                <w:rFonts w:ascii="Times New Roman" w:hAnsi="Times New Roman" w:cs="Times New Roman"/>
                <w:b/>
                <w:sz w:val="24"/>
                <w:szCs w:val="24"/>
              </w:rPr>
              <w:t>Désignation des produits</w:t>
            </w:r>
          </w:p>
        </w:tc>
        <w:tc>
          <w:tcPr>
            <w:tcW w:w="4394" w:type="dxa"/>
            <w:gridSpan w:val="2"/>
          </w:tcPr>
          <w:p w14:paraId="6DE3CBEB" w14:textId="4EB8B5A0" w:rsidR="00F94A4B" w:rsidRPr="00BB0A2E" w:rsidRDefault="00F94A4B" w:rsidP="00997611">
            <w:pPr>
              <w:ind w:right="-2"/>
              <w:jc w:val="both"/>
              <w:rPr>
                <w:rFonts w:ascii="Times New Roman" w:hAnsi="Times New Roman" w:cs="Times New Roman"/>
                <w:b/>
                <w:sz w:val="24"/>
                <w:szCs w:val="24"/>
              </w:rPr>
            </w:pPr>
            <w:r w:rsidRPr="00A178E4">
              <w:rPr>
                <w:rFonts w:ascii="Times New Roman" w:hAnsi="Times New Roman" w:cs="Times New Roman"/>
                <w:b/>
                <w:sz w:val="24"/>
                <w:szCs w:val="24"/>
              </w:rPr>
              <w:t>Prix unitaires</w:t>
            </w:r>
            <w:r w:rsidR="006B4C55" w:rsidRPr="00A178E4">
              <w:rPr>
                <w:rFonts w:ascii="Times New Roman" w:hAnsi="Times New Roman" w:cs="Times New Roman"/>
                <w:b/>
                <w:sz w:val="24"/>
                <w:szCs w:val="24"/>
              </w:rPr>
              <w:t xml:space="preserve"> en FCFA</w:t>
            </w:r>
          </w:p>
        </w:tc>
      </w:tr>
      <w:tr w:rsidR="00F94A4B" w:rsidRPr="00A178E4" w14:paraId="4D912A82" w14:textId="77777777" w:rsidTr="00BB0A2E">
        <w:tc>
          <w:tcPr>
            <w:tcW w:w="1413" w:type="dxa"/>
          </w:tcPr>
          <w:p w14:paraId="08BBEE81" w14:textId="77777777" w:rsidR="00F94A4B" w:rsidRPr="00A178E4" w:rsidRDefault="006B4C55" w:rsidP="00997611">
            <w:pPr>
              <w:ind w:right="-2"/>
              <w:jc w:val="both"/>
              <w:rPr>
                <w:rFonts w:ascii="Times New Roman" w:hAnsi="Times New Roman" w:cs="Times New Roman"/>
                <w:sz w:val="24"/>
                <w:szCs w:val="24"/>
              </w:rPr>
            </w:pPr>
            <w:r w:rsidRPr="00A178E4">
              <w:rPr>
                <w:rFonts w:ascii="Times New Roman" w:hAnsi="Times New Roman" w:cs="Times New Roman"/>
                <w:sz w:val="24"/>
                <w:szCs w:val="24"/>
              </w:rPr>
              <w:t>1</w:t>
            </w:r>
          </w:p>
        </w:tc>
        <w:tc>
          <w:tcPr>
            <w:tcW w:w="3265" w:type="dxa"/>
          </w:tcPr>
          <w:p w14:paraId="2CB983F6" w14:textId="77777777" w:rsidR="00F94A4B" w:rsidRPr="00A178E4" w:rsidRDefault="00F94A4B" w:rsidP="00997611">
            <w:pPr>
              <w:ind w:right="-2"/>
              <w:jc w:val="both"/>
              <w:rPr>
                <w:rFonts w:ascii="Times New Roman" w:hAnsi="Times New Roman" w:cs="Times New Roman"/>
                <w:i/>
                <w:sz w:val="24"/>
                <w:szCs w:val="24"/>
              </w:rPr>
            </w:pPr>
          </w:p>
        </w:tc>
        <w:tc>
          <w:tcPr>
            <w:tcW w:w="2620" w:type="dxa"/>
          </w:tcPr>
          <w:p w14:paraId="64083793" w14:textId="77777777" w:rsidR="00F94A4B" w:rsidRPr="00A178E4" w:rsidRDefault="00F94A4B" w:rsidP="00997611">
            <w:pPr>
              <w:ind w:right="-2"/>
              <w:jc w:val="both"/>
              <w:rPr>
                <w:rFonts w:ascii="Times New Roman" w:hAnsi="Times New Roman" w:cs="Times New Roman"/>
                <w:i/>
                <w:sz w:val="24"/>
                <w:szCs w:val="24"/>
              </w:rPr>
            </w:pPr>
            <w:r w:rsidRPr="00A178E4">
              <w:rPr>
                <w:rFonts w:ascii="Times New Roman" w:hAnsi="Times New Roman" w:cs="Times New Roman"/>
                <w:sz w:val="24"/>
                <w:szCs w:val="24"/>
              </w:rPr>
              <w:t>En lettre</w:t>
            </w:r>
          </w:p>
        </w:tc>
        <w:tc>
          <w:tcPr>
            <w:tcW w:w="1774" w:type="dxa"/>
          </w:tcPr>
          <w:p w14:paraId="2A48FFFC" w14:textId="77777777" w:rsidR="00F94A4B" w:rsidRPr="00A178E4" w:rsidRDefault="00F94A4B" w:rsidP="00997611">
            <w:pPr>
              <w:ind w:right="-2"/>
              <w:jc w:val="both"/>
              <w:rPr>
                <w:rFonts w:ascii="Times New Roman" w:hAnsi="Times New Roman" w:cs="Times New Roman"/>
                <w:i/>
                <w:sz w:val="24"/>
                <w:szCs w:val="24"/>
              </w:rPr>
            </w:pPr>
            <w:r w:rsidRPr="00A178E4">
              <w:rPr>
                <w:rFonts w:ascii="Times New Roman" w:hAnsi="Times New Roman" w:cs="Times New Roman"/>
                <w:sz w:val="24"/>
                <w:szCs w:val="24"/>
              </w:rPr>
              <w:t>En chiffre</w:t>
            </w:r>
          </w:p>
        </w:tc>
      </w:tr>
      <w:tr w:rsidR="00F94A4B" w:rsidRPr="00A178E4" w14:paraId="29C2F3FA" w14:textId="77777777" w:rsidTr="00BB0A2E">
        <w:trPr>
          <w:trHeight w:val="405"/>
        </w:trPr>
        <w:tc>
          <w:tcPr>
            <w:tcW w:w="1413" w:type="dxa"/>
          </w:tcPr>
          <w:p w14:paraId="55188D66" w14:textId="77777777" w:rsidR="00F94A4B" w:rsidRPr="00A178E4" w:rsidRDefault="006B4C55" w:rsidP="00997611">
            <w:pPr>
              <w:ind w:right="-2"/>
              <w:jc w:val="both"/>
              <w:rPr>
                <w:rFonts w:ascii="Times New Roman" w:hAnsi="Times New Roman" w:cs="Times New Roman"/>
                <w:sz w:val="24"/>
                <w:szCs w:val="24"/>
              </w:rPr>
            </w:pPr>
            <w:r w:rsidRPr="00A178E4">
              <w:rPr>
                <w:rFonts w:ascii="Times New Roman" w:hAnsi="Times New Roman" w:cs="Times New Roman"/>
                <w:sz w:val="24"/>
                <w:szCs w:val="24"/>
              </w:rPr>
              <w:t>2</w:t>
            </w:r>
          </w:p>
        </w:tc>
        <w:tc>
          <w:tcPr>
            <w:tcW w:w="3265" w:type="dxa"/>
          </w:tcPr>
          <w:p w14:paraId="29F56988" w14:textId="77777777" w:rsidR="00F94A4B" w:rsidRPr="00A178E4" w:rsidRDefault="00F94A4B" w:rsidP="00997611">
            <w:pPr>
              <w:ind w:right="-2"/>
              <w:jc w:val="both"/>
              <w:rPr>
                <w:rFonts w:ascii="Times New Roman" w:hAnsi="Times New Roman" w:cs="Times New Roman"/>
                <w:i/>
                <w:sz w:val="24"/>
                <w:szCs w:val="24"/>
              </w:rPr>
            </w:pPr>
          </w:p>
        </w:tc>
        <w:tc>
          <w:tcPr>
            <w:tcW w:w="2620" w:type="dxa"/>
          </w:tcPr>
          <w:p w14:paraId="46DE5A53" w14:textId="77777777" w:rsidR="00F94A4B" w:rsidRPr="00A178E4" w:rsidRDefault="00F94A4B" w:rsidP="00997611">
            <w:pPr>
              <w:ind w:right="-2"/>
              <w:jc w:val="both"/>
              <w:rPr>
                <w:rFonts w:ascii="Times New Roman" w:hAnsi="Times New Roman" w:cs="Times New Roman"/>
                <w:sz w:val="24"/>
                <w:szCs w:val="24"/>
              </w:rPr>
            </w:pPr>
          </w:p>
        </w:tc>
        <w:tc>
          <w:tcPr>
            <w:tcW w:w="1774" w:type="dxa"/>
          </w:tcPr>
          <w:p w14:paraId="5B3C0CC6" w14:textId="77777777" w:rsidR="00F94A4B" w:rsidRPr="00A178E4" w:rsidRDefault="00F94A4B" w:rsidP="00997611">
            <w:pPr>
              <w:ind w:right="-2"/>
              <w:jc w:val="both"/>
              <w:rPr>
                <w:rFonts w:ascii="Times New Roman" w:hAnsi="Times New Roman" w:cs="Times New Roman"/>
                <w:sz w:val="24"/>
                <w:szCs w:val="24"/>
              </w:rPr>
            </w:pPr>
          </w:p>
        </w:tc>
      </w:tr>
      <w:tr w:rsidR="00F94A4B" w:rsidRPr="00A178E4" w14:paraId="568E0685" w14:textId="77777777" w:rsidTr="00BB0A2E">
        <w:tc>
          <w:tcPr>
            <w:tcW w:w="1413" w:type="dxa"/>
          </w:tcPr>
          <w:p w14:paraId="371694D0" w14:textId="77777777" w:rsidR="00F94A4B" w:rsidRPr="00A178E4" w:rsidRDefault="006B4C55" w:rsidP="00997611">
            <w:pPr>
              <w:ind w:right="-2"/>
              <w:jc w:val="both"/>
              <w:rPr>
                <w:rFonts w:ascii="Times New Roman" w:hAnsi="Times New Roman" w:cs="Times New Roman"/>
                <w:sz w:val="24"/>
                <w:szCs w:val="24"/>
              </w:rPr>
            </w:pPr>
            <w:r w:rsidRPr="00A178E4">
              <w:rPr>
                <w:rFonts w:ascii="Times New Roman" w:hAnsi="Times New Roman" w:cs="Times New Roman"/>
                <w:sz w:val="24"/>
                <w:szCs w:val="24"/>
              </w:rPr>
              <w:t>3</w:t>
            </w:r>
          </w:p>
        </w:tc>
        <w:tc>
          <w:tcPr>
            <w:tcW w:w="3265" w:type="dxa"/>
          </w:tcPr>
          <w:p w14:paraId="7857C4FA" w14:textId="77777777" w:rsidR="00F94A4B" w:rsidRPr="00A178E4" w:rsidRDefault="00F94A4B" w:rsidP="00997611">
            <w:pPr>
              <w:ind w:right="-2"/>
              <w:jc w:val="both"/>
              <w:rPr>
                <w:rFonts w:ascii="Times New Roman" w:hAnsi="Times New Roman" w:cs="Times New Roman"/>
                <w:i/>
                <w:sz w:val="24"/>
                <w:szCs w:val="24"/>
              </w:rPr>
            </w:pPr>
          </w:p>
        </w:tc>
        <w:tc>
          <w:tcPr>
            <w:tcW w:w="2620" w:type="dxa"/>
          </w:tcPr>
          <w:p w14:paraId="5A2CADB8" w14:textId="77777777" w:rsidR="00F94A4B" w:rsidRPr="00A178E4" w:rsidRDefault="00F94A4B" w:rsidP="00997611">
            <w:pPr>
              <w:ind w:right="-2"/>
              <w:jc w:val="both"/>
              <w:rPr>
                <w:rFonts w:ascii="Times New Roman" w:hAnsi="Times New Roman" w:cs="Times New Roman"/>
                <w:sz w:val="24"/>
                <w:szCs w:val="24"/>
              </w:rPr>
            </w:pPr>
          </w:p>
        </w:tc>
        <w:tc>
          <w:tcPr>
            <w:tcW w:w="1774" w:type="dxa"/>
          </w:tcPr>
          <w:p w14:paraId="7F115244" w14:textId="77777777" w:rsidR="00F94A4B" w:rsidRPr="00A178E4" w:rsidRDefault="00F94A4B" w:rsidP="00997611">
            <w:pPr>
              <w:ind w:right="-2"/>
              <w:jc w:val="both"/>
              <w:rPr>
                <w:rFonts w:ascii="Times New Roman" w:hAnsi="Times New Roman" w:cs="Times New Roman"/>
                <w:sz w:val="24"/>
                <w:szCs w:val="24"/>
              </w:rPr>
            </w:pPr>
          </w:p>
        </w:tc>
      </w:tr>
      <w:tr w:rsidR="00F94A4B" w:rsidRPr="00A178E4" w14:paraId="17EBCF06" w14:textId="77777777" w:rsidTr="00BB0A2E">
        <w:tc>
          <w:tcPr>
            <w:tcW w:w="1413" w:type="dxa"/>
          </w:tcPr>
          <w:p w14:paraId="219CF40F" w14:textId="77777777" w:rsidR="00F94A4B" w:rsidRPr="00A178E4" w:rsidRDefault="006B4C55" w:rsidP="00997611">
            <w:pPr>
              <w:ind w:right="-2"/>
              <w:jc w:val="both"/>
              <w:rPr>
                <w:rFonts w:ascii="Times New Roman" w:hAnsi="Times New Roman" w:cs="Times New Roman"/>
                <w:i/>
                <w:sz w:val="24"/>
                <w:szCs w:val="24"/>
              </w:rPr>
            </w:pPr>
            <w:r w:rsidRPr="00A178E4">
              <w:rPr>
                <w:rFonts w:ascii="Times New Roman" w:hAnsi="Times New Roman" w:cs="Times New Roman"/>
                <w:i/>
                <w:sz w:val="24"/>
                <w:szCs w:val="24"/>
              </w:rPr>
              <w:t>…….</w:t>
            </w:r>
          </w:p>
        </w:tc>
        <w:tc>
          <w:tcPr>
            <w:tcW w:w="3265" w:type="dxa"/>
          </w:tcPr>
          <w:p w14:paraId="1D4BB1D4" w14:textId="77777777" w:rsidR="00F94A4B" w:rsidRPr="00A178E4" w:rsidRDefault="00F94A4B" w:rsidP="00997611">
            <w:pPr>
              <w:ind w:right="-2"/>
              <w:jc w:val="both"/>
              <w:rPr>
                <w:rFonts w:ascii="Times New Roman" w:hAnsi="Times New Roman" w:cs="Times New Roman"/>
                <w:i/>
                <w:sz w:val="24"/>
                <w:szCs w:val="24"/>
              </w:rPr>
            </w:pPr>
          </w:p>
        </w:tc>
        <w:tc>
          <w:tcPr>
            <w:tcW w:w="2620" w:type="dxa"/>
          </w:tcPr>
          <w:p w14:paraId="7BF1C557" w14:textId="77777777" w:rsidR="00F94A4B" w:rsidRPr="00A178E4" w:rsidRDefault="00F94A4B" w:rsidP="00997611">
            <w:pPr>
              <w:ind w:right="-2"/>
              <w:jc w:val="both"/>
              <w:rPr>
                <w:rFonts w:ascii="Times New Roman" w:hAnsi="Times New Roman" w:cs="Times New Roman"/>
                <w:sz w:val="24"/>
                <w:szCs w:val="24"/>
              </w:rPr>
            </w:pPr>
          </w:p>
        </w:tc>
        <w:tc>
          <w:tcPr>
            <w:tcW w:w="1774" w:type="dxa"/>
          </w:tcPr>
          <w:p w14:paraId="052C84B5" w14:textId="77777777" w:rsidR="00F94A4B" w:rsidRPr="00A178E4" w:rsidRDefault="00F94A4B" w:rsidP="00997611">
            <w:pPr>
              <w:ind w:right="-2"/>
              <w:jc w:val="both"/>
              <w:rPr>
                <w:rFonts w:ascii="Times New Roman" w:hAnsi="Times New Roman" w:cs="Times New Roman"/>
                <w:sz w:val="24"/>
                <w:szCs w:val="24"/>
              </w:rPr>
            </w:pPr>
          </w:p>
        </w:tc>
      </w:tr>
    </w:tbl>
    <w:p w14:paraId="4C71E6A8" w14:textId="77777777" w:rsidR="00F94A4B" w:rsidRPr="00A178E4" w:rsidRDefault="00F94A4B" w:rsidP="00A56B12">
      <w:pPr>
        <w:tabs>
          <w:tab w:val="right" w:pos="9000"/>
        </w:tabs>
        <w:ind w:right="-2"/>
        <w:jc w:val="both"/>
        <w:rPr>
          <w:rFonts w:ascii="Times New Roman" w:hAnsi="Times New Roman" w:cs="Times New Roman"/>
          <w:sz w:val="24"/>
          <w:szCs w:val="24"/>
        </w:rPr>
        <w:sectPr w:rsidR="00F94A4B" w:rsidRPr="00A178E4" w:rsidSect="001A490C">
          <w:headerReference w:type="even" r:id="rId22"/>
          <w:headerReference w:type="default" r:id="rId23"/>
          <w:headerReference w:type="first" r:id="rId24"/>
          <w:endnotePr>
            <w:numFmt w:val="decimal"/>
            <w:numRestart w:val="eachSect"/>
          </w:endnotePr>
          <w:pgSz w:w="12240" w:h="15840" w:code="1"/>
          <w:pgMar w:top="1440" w:right="1440" w:bottom="1440" w:left="1800" w:header="720" w:footer="720" w:gutter="0"/>
          <w:paperSrc w:first="19532" w:other="19532"/>
          <w:cols w:space="720"/>
        </w:sectPr>
      </w:pPr>
    </w:p>
    <w:p w14:paraId="48AA8DD4" w14:textId="77777777" w:rsidR="001B16A9" w:rsidRPr="00E007EB" w:rsidRDefault="001B16A9" w:rsidP="00A56B12">
      <w:pPr>
        <w:autoSpaceDE w:val="0"/>
        <w:autoSpaceDN w:val="0"/>
        <w:adjustRightInd w:val="0"/>
        <w:ind w:right="50"/>
        <w:jc w:val="both"/>
        <w:rPr>
          <w:rFonts w:ascii="Frutiger 55" w:hAnsi="Frutiger 55" w:cs="Arial"/>
          <w:b/>
          <w:sz w:val="20"/>
          <w:szCs w:val="20"/>
        </w:rPr>
      </w:pPr>
    </w:p>
    <w:p w14:paraId="520FCCD7" w14:textId="77777777" w:rsidR="001B16A9" w:rsidRPr="00E007EB" w:rsidRDefault="001B16A9" w:rsidP="00A56B12">
      <w:pPr>
        <w:autoSpaceDE w:val="0"/>
        <w:autoSpaceDN w:val="0"/>
        <w:adjustRightInd w:val="0"/>
        <w:ind w:right="50"/>
        <w:jc w:val="both"/>
        <w:rPr>
          <w:rFonts w:ascii="Frutiger 55" w:hAnsi="Frutiger 55" w:cs="Arial"/>
          <w:b/>
          <w:sz w:val="20"/>
          <w:szCs w:val="20"/>
        </w:rPr>
      </w:pPr>
    </w:p>
    <w:p w14:paraId="4332313E" w14:textId="77777777" w:rsidR="001829B8" w:rsidRPr="00E007EB" w:rsidRDefault="001829B8" w:rsidP="00A56B12">
      <w:pPr>
        <w:autoSpaceDE w:val="0"/>
        <w:autoSpaceDN w:val="0"/>
        <w:adjustRightInd w:val="0"/>
        <w:ind w:right="50"/>
        <w:jc w:val="both"/>
        <w:rPr>
          <w:rFonts w:ascii="Frutiger 55" w:hAnsi="Frutiger 55" w:cs="Arial"/>
          <w:b/>
          <w:sz w:val="20"/>
          <w:szCs w:val="20"/>
        </w:rPr>
      </w:pPr>
      <w:r w:rsidRPr="00E007EB">
        <w:rPr>
          <w:rFonts w:ascii="Frutiger 55" w:hAnsi="Frutiger 55" w:cs="Arial"/>
          <w:b/>
          <w:sz w:val="20"/>
          <w:szCs w:val="20"/>
        </w:rPr>
        <w:t xml:space="preserve">            </w:t>
      </w:r>
    </w:p>
    <w:p w14:paraId="7797E8E4"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19CE7D13"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21A0FA53"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37B01360"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78E41FD1"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62A57BE0" w14:textId="60CB3637" w:rsidR="001829B8" w:rsidRDefault="001829B8" w:rsidP="00A56B12">
      <w:pPr>
        <w:autoSpaceDE w:val="0"/>
        <w:autoSpaceDN w:val="0"/>
        <w:adjustRightInd w:val="0"/>
        <w:ind w:right="50"/>
        <w:jc w:val="both"/>
        <w:rPr>
          <w:rFonts w:ascii="Frutiger 55" w:hAnsi="Frutiger 55" w:cs="Arial"/>
          <w:b/>
          <w:sz w:val="20"/>
          <w:szCs w:val="20"/>
        </w:rPr>
      </w:pPr>
    </w:p>
    <w:p w14:paraId="6EEBCFDB" w14:textId="32579C99" w:rsidR="00A178E4" w:rsidRDefault="00A178E4" w:rsidP="00A56B12">
      <w:pPr>
        <w:autoSpaceDE w:val="0"/>
        <w:autoSpaceDN w:val="0"/>
        <w:adjustRightInd w:val="0"/>
        <w:ind w:right="50"/>
        <w:jc w:val="both"/>
        <w:rPr>
          <w:rFonts w:ascii="Frutiger 55" w:hAnsi="Frutiger 55" w:cs="Arial"/>
          <w:b/>
          <w:sz w:val="20"/>
          <w:szCs w:val="20"/>
        </w:rPr>
      </w:pPr>
    </w:p>
    <w:p w14:paraId="661F73DE" w14:textId="5ACED10B" w:rsidR="00A178E4" w:rsidRDefault="00A178E4" w:rsidP="00A56B12">
      <w:pPr>
        <w:autoSpaceDE w:val="0"/>
        <w:autoSpaceDN w:val="0"/>
        <w:adjustRightInd w:val="0"/>
        <w:ind w:right="50"/>
        <w:jc w:val="both"/>
        <w:rPr>
          <w:rFonts w:ascii="Frutiger 55" w:hAnsi="Frutiger 55" w:cs="Arial"/>
          <w:b/>
          <w:sz w:val="20"/>
          <w:szCs w:val="20"/>
        </w:rPr>
      </w:pPr>
    </w:p>
    <w:p w14:paraId="4B366EC8" w14:textId="3F08F81A" w:rsidR="00A178E4" w:rsidRDefault="00A178E4" w:rsidP="00A56B12">
      <w:pPr>
        <w:autoSpaceDE w:val="0"/>
        <w:autoSpaceDN w:val="0"/>
        <w:adjustRightInd w:val="0"/>
        <w:ind w:right="50"/>
        <w:jc w:val="both"/>
        <w:rPr>
          <w:rFonts w:ascii="Frutiger 55" w:hAnsi="Frutiger 55" w:cs="Arial"/>
          <w:b/>
          <w:sz w:val="20"/>
          <w:szCs w:val="20"/>
        </w:rPr>
      </w:pPr>
    </w:p>
    <w:p w14:paraId="5622D0EA" w14:textId="77777777" w:rsidR="00A178E4" w:rsidRPr="00E007EB" w:rsidRDefault="00A178E4" w:rsidP="00A56B12">
      <w:pPr>
        <w:autoSpaceDE w:val="0"/>
        <w:autoSpaceDN w:val="0"/>
        <w:adjustRightInd w:val="0"/>
        <w:ind w:right="50"/>
        <w:jc w:val="both"/>
        <w:rPr>
          <w:rFonts w:ascii="Frutiger 55" w:hAnsi="Frutiger 55" w:cs="Arial"/>
          <w:b/>
          <w:sz w:val="20"/>
          <w:szCs w:val="20"/>
        </w:rPr>
      </w:pPr>
    </w:p>
    <w:p w14:paraId="018E3066"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46E35B5F"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1B352CB3" w14:textId="664CB61A" w:rsidR="00F94A4B" w:rsidRPr="00A178E4" w:rsidRDefault="00F94A4B" w:rsidP="00A178E4">
      <w:pPr>
        <w:autoSpaceDE w:val="0"/>
        <w:autoSpaceDN w:val="0"/>
        <w:adjustRightInd w:val="0"/>
        <w:ind w:right="50"/>
        <w:jc w:val="center"/>
        <w:rPr>
          <w:rFonts w:ascii="Times New Roman" w:eastAsia="Calibri" w:hAnsi="Times New Roman" w:cs="Times New Roman"/>
          <w:b/>
          <w:bCs/>
          <w:kern w:val="1"/>
          <w:sz w:val="24"/>
          <w:szCs w:val="24"/>
        </w:rPr>
      </w:pPr>
      <w:r w:rsidRPr="00A178E4">
        <w:rPr>
          <w:rFonts w:ascii="Times New Roman" w:hAnsi="Times New Roman" w:cs="Times New Roman"/>
          <w:b/>
          <w:sz w:val="24"/>
          <w:szCs w:val="24"/>
        </w:rPr>
        <w:t>DÉCLARATION SUR L’HONNEUR RELATIVE AUX</w:t>
      </w:r>
      <w:r w:rsidR="009E7265" w:rsidRPr="00A178E4">
        <w:rPr>
          <w:rFonts w:ascii="Times New Roman" w:hAnsi="Times New Roman" w:cs="Times New Roman"/>
          <w:b/>
          <w:sz w:val="24"/>
          <w:szCs w:val="24"/>
        </w:rPr>
        <w:t xml:space="preserve"> SITUATIONS</w:t>
      </w:r>
      <w:r w:rsidRPr="00A178E4">
        <w:rPr>
          <w:rFonts w:ascii="Times New Roman" w:hAnsi="Times New Roman" w:cs="Times New Roman"/>
          <w:b/>
          <w:sz w:val="24"/>
          <w:szCs w:val="24"/>
        </w:rPr>
        <w:t xml:space="preserve"> D’EXCLUSION</w:t>
      </w:r>
    </w:p>
    <w:p w14:paraId="62007E28" w14:textId="77777777" w:rsidR="00F94A4B" w:rsidRPr="00E007EB" w:rsidRDefault="00F94A4B" w:rsidP="00A56B12">
      <w:pPr>
        <w:autoSpaceDE w:val="0"/>
        <w:autoSpaceDN w:val="0"/>
        <w:adjustRightInd w:val="0"/>
        <w:ind w:right="50"/>
        <w:jc w:val="both"/>
        <w:rPr>
          <w:rFonts w:ascii="Frutiger 55" w:eastAsia="Calibri" w:hAnsi="Frutiger 55" w:cs="Arial"/>
          <w:kern w:val="1"/>
          <w:sz w:val="20"/>
          <w:szCs w:val="20"/>
        </w:rPr>
      </w:pP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p>
    <w:p w14:paraId="47F4A809" w14:textId="77777777" w:rsidR="007A5878" w:rsidRPr="00E007EB" w:rsidRDefault="00663600" w:rsidP="00A56B12">
      <w:pPr>
        <w:jc w:val="both"/>
        <w:rPr>
          <w:rFonts w:ascii="Frutiger 55" w:hAnsi="Frutiger 55" w:cs="Arial"/>
          <w:b/>
          <w:sz w:val="20"/>
          <w:szCs w:val="20"/>
        </w:rPr>
      </w:pPr>
      <w:r w:rsidRPr="00E007EB">
        <w:rPr>
          <w:rFonts w:ascii="Frutiger 55" w:hAnsi="Frutiger 55" w:cs="Arial"/>
          <w:b/>
          <w:sz w:val="20"/>
          <w:szCs w:val="20"/>
        </w:rPr>
        <w:br w:type="page"/>
      </w:r>
      <w:bookmarkStart w:id="71" w:name="_Hlk40452241"/>
    </w:p>
    <w:p w14:paraId="0FDF4381" w14:textId="77777777" w:rsidR="004164B5" w:rsidRPr="00A178E4" w:rsidRDefault="004164B5" w:rsidP="00A56B12">
      <w:pPr>
        <w:spacing w:before="240" w:after="240"/>
        <w:jc w:val="both"/>
        <w:rPr>
          <w:rFonts w:ascii="Times New Roman" w:hAnsi="Times New Roman" w:cs="Times New Roman"/>
          <w:b/>
          <w:noProof/>
          <w:sz w:val="24"/>
          <w:szCs w:val="24"/>
        </w:rPr>
      </w:pPr>
      <w:r w:rsidRPr="00A178E4">
        <w:rPr>
          <w:rFonts w:ascii="Times New Roman" w:hAnsi="Times New Roman" w:cs="Times New Roman"/>
          <w:b/>
          <w:sz w:val="24"/>
          <w:szCs w:val="24"/>
        </w:rPr>
        <w:lastRenderedPageBreak/>
        <w:t>Déclaration sur l’honneur relative</w:t>
      </w:r>
      <w:r w:rsidRPr="00A178E4">
        <w:rPr>
          <w:rFonts w:ascii="Times New Roman" w:hAnsi="Times New Roman" w:cs="Times New Roman"/>
          <w:b/>
          <w:sz w:val="24"/>
          <w:szCs w:val="24"/>
        </w:rPr>
        <w:br/>
        <w:t xml:space="preserve">aux critères d’exclusion </w:t>
      </w:r>
    </w:p>
    <w:p w14:paraId="032D645D" w14:textId="77777777" w:rsidR="004164B5" w:rsidRPr="00A178E4" w:rsidRDefault="004164B5" w:rsidP="00A56B12">
      <w:pPr>
        <w:spacing w:before="100" w:beforeAutospacing="1" w:after="100" w:afterAutospacing="1"/>
        <w:jc w:val="both"/>
        <w:rPr>
          <w:rFonts w:ascii="Times New Roman" w:hAnsi="Times New Roman" w:cs="Times New Roman"/>
          <w:noProof/>
          <w:sz w:val="24"/>
          <w:szCs w:val="24"/>
        </w:rPr>
      </w:pPr>
      <w:r w:rsidRPr="00A178E4">
        <w:rPr>
          <w:rFonts w:ascii="Times New Roman" w:hAnsi="Times New Roman" w:cs="Times New Roman"/>
          <w:sz w:val="24"/>
          <w:szCs w:val="24"/>
        </w:rPr>
        <w:t>[Le][La] soussigné[e] [</w:t>
      </w:r>
      <w:r w:rsidRPr="00A178E4">
        <w:rPr>
          <w:rFonts w:ascii="Times New Roman" w:hAnsi="Times New Roman" w:cs="Times New Roman"/>
          <w:i/>
          <w:sz w:val="24"/>
          <w:szCs w:val="24"/>
          <w:highlight w:val="lightGray"/>
        </w:rPr>
        <w:t>insérer le nom du signataire du présent formulaire</w:t>
      </w:r>
      <w:r w:rsidRPr="00A178E4">
        <w:rPr>
          <w:rFonts w:ascii="Times New Roman" w:hAnsi="Times New Roman" w:cs="Times New Roman"/>
          <w:sz w:val="24"/>
          <w:szCs w:val="24"/>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778"/>
      </w:tblGrid>
      <w:tr w:rsidR="006B56D5" w:rsidRPr="00A178E4" w14:paraId="052E59DD" w14:textId="77777777" w:rsidTr="006B56D5">
        <w:tc>
          <w:tcPr>
            <w:tcW w:w="9778" w:type="dxa"/>
          </w:tcPr>
          <w:p w14:paraId="7F6FF59C" w14:textId="77777777" w:rsidR="006B56D5" w:rsidRPr="00A178E4" w:rsidRDefault="006B56D5" w:rsidP="00A56B12">
            <w:pPr>
              <w:jc w:val="both"/>
              <w:rPr>
                <w:rFonts w:ascii="Times New Roman" w:hAnsi="Times New Roman" w:cs="Times New Roman"/>
                <w:noProof/>
                <w:sz w:val="24"/>
                <w:szCs w:val="24"/>
              </w:rPr>
            </w:pPr>
            <w:r w:rsidRPr="00A178E4">
              <w:rPr>
                <w:rFonts w:ascii="Times New Roman" w:hAnsi="Times New Roman" w:cs="Times New Roman"/>
                <w:sz w:val="24"/>
                <w:szCs w:val="24"/>
              </w:rPr>
              <w:t>(</w:t>
            </w:r>
            <w:r w:rsidRPr="00A178E4">
              <w:rPr>
                <w:rFonts w:ascii="Times New Roman" w:hAnsi="Times New Roman" w:cs="Times New Roman"/>
                <w:i/>
                <w:sz w:val="24"/>
                <w:szCs w:val="24"/>
              </w:rPr>
              <w:t>uniquement pour les personnes morales</w:t>
            </w:r>
            <w:r w:rsidRPr="00A178E4">
              <w:rPr>
                <w:rFonts w:ascii="Times New Roman" w:hAnsi="Times New Roman" w:cs="Times New Roman"/>
                <w:sz w:val="24"/>
                <w:szCs w:val="24"/>
              </w:rPr>
              <w:t xml:space="preserve">) représentant la personne morale suivante: </w:t>
            </w:r>
          </w:p>
        </w:tc>
      </w:tr>
      <w:tr w:rsidR="006B56D5" w:rsidRPr="00A178E4" w14:paraId="1FA88DC9" w14:textId="77777777" w:rsidTr="006B56D5">
        <w:tc>
          <w:tcPr>
            <w:tcW w:w="9778" w:type="dxa"/>
          </w:tcPr>
          <w:p w14:paraId="5E3A24F6" w14:textId="77777777" w:rsidR="006B56D5" w:rsidRPr="00A178E4" w:rsidRDefault="006B56D5" w:rsidP="00A56B12">
            <w:pPr>
              <w:jc w:val="both"/>
              <w:rPr>
                <w:rFonts w:ascii="Times New Roman" w:hAnsi="Times New Roman" w:cs="Times New Roman"/>
                <w:b/>
                <w:sz w:val="24"/>
                <w:szCs w:val="24"/>
              </w:rPr>
            </w:pPr>
            <w:r w:rsidRPr="00A178E4">
              <w:rPr>
                <w:rFonts w:ascii="Times New Roman" w:hAnsi="Times New Roman" w:cs="Times New Roman"/>
                <w:sz w:val="24"/>
                <w:szCs w:val="24"/>
              </w:rPr>
              <w:t>Dénomination officielle complète:</w:t>
            </w:r>
          </w:p>
          <w:p w14:paraId="77A8DB9D" w14:textId="77777777" w:rsidR="006B56D5" w:rsidRPr="00A178E4" w:rsidRDefault="006B56D5" w:rsidP="00A56B12">
            <w:pPr>
              <w:jc w:val="both"/>
              <w:rPr>
                <w:rFonts w:ascii="Times New Roman" w:hAnsi="Times New Roman" w:cs="Times New Roman"/>
                <w:sz w:val="24"/>
                <w:szCs w:val="24"/>
              </w:rPr>
            </w:pPr>
            <w:r w:rsidRPr="00A178E4">
              <w:rPr>
                <w:rFonts w:ascii="Times New Roman" w:hAnsi="Times New Roman" w:cs="Times New Roman"/>
                <w:sz w:val="24"/>
                <w:szCs w:val="24"/>
              </w:rPr>
              <w:t xml:space="preserve">Forme juridique officielle: </w:t>
            </w:r>
          </w:p>
          <w:p w14:paraId="23FE059B" w14:textId="77777777" w:rsidR="006B56D5" w:rsidRPr="00A178E4" w:rsidRDefault="006B56D5" w:rsidP="00A56B12">
            <w:pPr>
              <w:jc w:val="both"/>
              <w:rPr>
                <w:rFonts w:ascii="Times New Roman" w:hAnsi="Times New Roman" w:cs="Times New Roman"/>
                <w:b/>
                <w:sz w:val="24"/>
                <w:szCs w:val="24"/>
              </w:rPr>
            </w:pPr>
            <w:r w:rsidRPr="00A178E4">
              <w:rPr>
                <w:rFonts w:ascii="Times New Roman" w:hAnsi="Times New Roman" w:cs="Times New Roman"/>
                <w:sz w:val="24"/>
                <w:szCs w:val="24"/>
              </w:rPr>
              <w:t>Numéro d’enregistrement légal:</w:t>
            </w:r>
            <w:r w:rsidRPr="00A178E4">
              <w:rPr>
                <w:rFonts w:ascii="Times New Roman" w:hAnsi="Times New Roman" w:cs="Times New Roman"/>
                <w:b/>
                <w:sz w:val="24"/>
                <w:szCs w:val="24"/>
              </w:rPr>
              <w:t xml:space="preserve"> </w:t>
            </w:r>
          </w:p>
          <w:p w14:paraId="6329D09E" w14:textId="77777777" w:rsidR="006B56D5" w:rsidRPr="00A178E4" w:rsidRDefault="006B56D5" w:rsidP="00A56B12">
            <w:pPr>
              <w:jc w:val="both"/>
              <w:rPr>
                <w:rFonts w:ascii="Times New Roman" w:hAnsi="Times New Roman" w:cs="Times New Roman"/>
                <w:b/>
                <w:sz w:val="24"/>
                <w:szCs w:val="24"/>
              </w:rPr>
            </w:pPr>
            <w:r w:rsidRPr="00A178E4">
              <w:rPr>
                <w:rFonts w:ascii="Times New Roman" w:hAnsi="Times New Roman" w:cs="Times New Roman"/>
                <w:sz w:val="24"/>
                <w:szCs w:val="24"/>
              </w:rPr>
              <w:t xml:space="preserve">Adresse officielle complète: </w:t>
            </w:r>
          </w:p>
          <w:p w14:paraId="563517E9" w14:textId="77777777" w:rsidR="006B56D5" w:rsidRPr="00A178E4" w:rsidRDefault="002705C0" w:rsidP="00A56B12">
            <w:pPr>
              <w:jc w:val="both"/>
              <w:rPr>
                <w:rFonts w:ascii="Times New Roman" w:hAnsi="Times New Roman" w:cs="Times New Roman"/>
                <w:sz w:val="24"/>
                <w:szCs w:val="24"/>
              </w:rPr>
            </w:pPr>
            <w:r w:rsidRPr="00A178E4">
              <w:rPr>
                <w:rFonts w:ascii="Times New Roman" w:hAnsi="Times New Roman" w:cs="Times New Roman"/>
                <w:sz w:val="24"/>
                <w:szCs w:val="24"/>
              </w:rPr>
              <w:t xml:space="preserve">Nº d’immatriculation à la TVA: </w:t>
            </w:r>
          </w:p>
          <w:p w14:paraId="4DE32FAB" w14:textId="77777777" w:rsidR="006B56D5" w:rsidRPr="00A178E4" w:rsidRDefault="006B56D5" w:rsidP="00A56B12">
            <w:pPr>
              <w:jc w:val="both"/>
              <w:rPr>
                <w:rFonts w:ascii="Times New Roman" w:hAnsi="Times New Roman" w:cs="Times New Roman"/>
                <w:noProof/>
                <w:sz w:val="24"/>
                <w:szCs w:val="24"/>
              </w:rPr>
            </w:pPr>
            <w:r w:rsidRPr="00A178E4">
              <w:rPr>
                <w:rFonts w:ascii="Times New Roman" w:hAnsi="Times New Roman" w:cs="Times New Roman"/>
                <w:sz w:val="24"/>
                <w:szCs w:val="24"/>
              </w:rPr>
              <w:t>(«la personne»)</w:t>
            </w:r>
          </w:p>
        </w:tc>
      </w:tr>
    </w:tbl>
    <w:p w14:paraId="2054299E" w14:textId="77777777" w:rsidR="004164B5" w:rsidRPr="00A178E4" w:rsidRDefault="004164B5" w:rsidP="00A56B12">
      <w:pPr>
        <w:jc w:val="both"/>
        <w:rPr>
          <w:rFonts w:ascii="Times New Roman" w:hAnsi="Times New Roman" w:cs="Times New Roman"/>
          <w:sz w:val="24"/>
          <w:szCs w:val="24"/>
        </w:rPr>
      </w:pPr>
    </w:p>
    <w:p w14:paraId="57CD64D2" w14:textId="77777777" w:rsidR="004164B5" w:rsidRPr="00A178E4" w:rsidRDefault="004164B5" w:rsidP="00A56B12">
      <w:pPr>
        <w:pStyle w:val="Titre"/>
        <w:jc w:val="both"/>
        <w:rPr>
          <w:noProof/>
          <w:sz w:val="24"/>
        </w:rPr>
      </w:pPr>
      <w:r w:rsidRPr="00A178E4">
        <w:rPr>
          <w:sz w:val="24"/>
        </w:rPr>
        <w:t>I – 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3"/>
        <w:gridCol w:w="844"/>
        <w:gridCol w:w="878"/>
      </w:tblGrid>
      <w:tr w:rsidR="004164B5" w:rsidRPr="00A178E4" w14:paraId="4388ADB6" w14:textId="77777777" w:rsidTr="006423EF">
        <w:tc>
          <w:tcPr>
            <w:tcW w:w="8064" w:type="dxa"/>
          </w:tcPr>
          <w:p w14:paraId="7DA19EA2" w14:textId="77777777" w:rsidR="004164B5" w:rsidRPr="00A178E4" w:rsidRDefault="004164B5" w:rsidP="00EB67F6">
            <w:pPr>
              <w:numPr>
                <w:ilvl w:val="0"/>
                <w:numId w:val="47"/>
              </w:numPr>
              <w:spacing w:before="40" w:after="40" w:line="240" w:lineRule="auto"/>
              <w:jc w:val="both"/>
              <w:rPr>
                <w:rFonts w:ascii="Times New Roman" w:hAnsi="Times New Roman" w:cs="Times New Roman"/>
                <w:noProof/>
                <w:sz w:val="24"/>
                <w:szCs w:val="24"/>
              </w:rPr>
            </w:pPr>
            <w:r w:rsidRPr="00A178E4">
              <w:rPr>
                <w:rFonts w:ascii="Times New Roman" w:hAnsi="Times New Roman" w:cs="Times New Roman"/>
                <w:sz w:val="24"/>
                <w:szCs w:val="24"/>
              </w:rPr>
              <w:t xml:space="preserve"> déclare que la personne susmentionnée se trouve dans l’une des situations suivantes:</w:t>
            </w:r>
          </w:p>
        </w:tc>
        <w:tc>
          <w:tcPr>
            <w:tcW w:w="844" w:type="dxa"/>
          </w:tcPr>
          <w:p w14:paraId="3C4F9E98" w14:textId="77777777" w:rsidR="004164B5" w:rsidRPr="00A178E4" w:rsidRDefault="004164B5" w:rsidP="00A56B12">
            <w:pPr>
              <w:spacing w:before="40" w:after="40"/>
              <w:ind w:left="142"/>
              <w:jc w:val="both"/>
              <w:rPr>
                <w:rFonts w:ascii="Times New Roman" w:hAnsi="Times New Roman" w:cs="Times New Roman"/>
                <w:noProof/>
                <w:sz w:val="24"/>
                <w:szCs w:val="24"/>
              </w:rPr>
            </w:pPr>
            <w:r w:rsidRPr="00A178E4">
              <w:rPr>
                <w:rFonts w:ascii="Times New Roman" w:hAnsi="Times New Roman" w:cs="Times New Roman"/>
                <w:sz w:val="24"/>
                <w:szCs w:val="24"/>
              </w:rPr>
              <w:t>OUI</w:t>
            </w:r>
          </w:p>
        </w:tc>
        <w:tc>
          <w:tcPr>
            <w:tcW w:w="847" w:type="dxa"/>
          </w:tcPr>
          <w:p w14:paraId="5583FCDE" w14:textId="77777777" w:rsidR="004164B5" w:rsidRPr="00A178E4" w:rsidRDefault="004164B5" w:rsidP="00A56B12">
            <w:pPr>
              <w:spacing w:before="40" w:after="40"/>
              <w:ind w:left="142"/>
              <w:jc w:val="both"/>
              <w:rPr>
                <w:rFonts w:ascii="Times New Roman" w:hAnsi="Times New Roman" w:cs="Times New Roman"/>
                <w:noProof/>
                <w:sz w:val="24"/>
                <w:szCs w:val="24"/>
              </w:rPr>
            </w:pPr>
            <w:r w:rsidRPr="00A178E4">
              <w:rPr>
                <w:rFonts w:ascii="Times New Roman" w:hAnsi="Times New Roman" w:cs="Times New Roman"/>
                <w:sz w:val="24"/>
                <w:szCs w:val="24"/>
              </w:rPr>
              <w:t>NON</w:t>
            </w:r>
          </w:p>
        </w:tc>
      </w:tr>
      <w:tr w:rsidR="004164B5" w:rsidRPr="00A178E4" w14:paraId="22A3F6B1" w14:textId="77777777" w:rsidTr="006423EF">
        <w:tc>
          <w:tcPr>
            <w:tcW w:w="8064" w:type="dxa"/>
          </w:tcPr>
          <w:p w14:paraId="6D7CE985" w14:textId="77777777" w:rsidR="004164B5" w:rsidRPr="00A178E4" w:rsidRDefault="007D6EC1" w:rsidP="00EB67F6">
            <w:pPr>
              <w:pStyle w:val="Paragraphenumlettre"/>
              <w:numPr>
                <w:ilvl w:val="0"/>
                <w:numId w:val="46"/>
              </w:numPr>
              <w:jc w:val="both"/>
              <w:rPr>
                <w:rFonts w:ascii="Times New Roman" w:hAnsi="Times New Roman"/>
                <w:color w:val="000000" w:themeColor="text1"/>
                <w:sz w:val="24"/>
              </w:rPr>
            </w:pPr>
            <w:r w:rsidRPr="00A178E4">
              <w:rPr>
                <w:rFonts w:ascii="Times New Roman" w:hAnsi="Times New Roman"/>
                <w:color w:val="000000" w:themeColor="text1"/>
                <w:sz w:val="24"/>
              </w:rPr>
              <w:t>Est</w:t>
            </w:r>
            <w:r w:rsidR="009E7265" w:rsidRPr="00A178E4">
              <w:rPr>
                <w:rFonts w:ascii="Times New Roman" w:hAnsi="Times New Roman"/>
                <w:color w:val="000000" w:themeColor="text1"/>
                <w:sz w:val="24"/>
              </w:rPr>
              <w:t xml:space="preserve"> en état de faillite, de liquidation, de règlement judiciaire, de cessation d’activité, ou dans toute situation analogue résultant d’une procédure de même nature existant dans les législations et réglementations nationales </w:t>
            </w:r>
          </w:p>
        </w:tc>
        <w:tc>
          <w:tcPr>
            <w:tcW w:w="844" w:type="dxa"/>
          </w:tcPr>
          <w:p w14:paraId="6C177B51"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5BE2B0C2"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3D87E5B7" w14:textId="77777777" w:rsidTr="006423EF">
        <w:tc>
          <w:tcPr>
            <w:tcW w:w="8064" w:type="dxa"/>
          </w:tcPr>
          <w:p w14:paraId="073BB394" w14:textId="77777777" w:rsidR="004164B5" w:rsidRPr="00A178E4" w:rsidRDefault="006423EF" w:rsidP="00EB67F6">
            <w:pPr>
              <w:pStyle w:val="Paragraphenumlettre"/>
              <w:numPr>
                <w:ilvl w:val="0"/>
                <w:numId w:val="46"/>
              </w:numPr>
              <w:jc w:val="both"/>
              <w:rPr>
                <w:rFonts w:ascii="Times New Roman" w:hAnsi="Times New Roman"/>
                <w:noProof/>
                <w:sz w:val="24"/>
              </w:rPr>
            </w:pPr>
            <w:r w:rsidRPr="00A178E4">
              <w:rPr>
                <w:rFonts w:ascii="Times New Roman" w:hAnsi="Times New Roman"/>
                <w:color w:val="000000" w:themeColor="text1"/>
                <w:sz w:val="24"/>
              </w:rPr>
              <w:t>a fait l’objet d’une condamnation prononcée par un jugement ayant autorité de chose jugée (c’est-à-dire, contre lequel il n’y a plus de recours possible) pour tout délit mettant en cause sa conduite professionnelle </w:t>
            </w:r>
            <w:r w:rsidRPr="00A178E4">
              <w:rPr>
                <w:rFonts w:ascii="Times New Roman" w:hAnsi="Times New Roman"/>
                <w:noProof/>
                <w:sz w:val="24"/>
              </w:rPr>
              <w:t xml:space="preserve"> </w:t>
            </w:r>
          </w:p>
        </w:tc>
        <w:tc>
          <w:tcPr>
            <w:tcW w:w="844" w:type="dxa"/>
          </w:tcPr>
          <w:p w14:paraId="1864EEFD"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bookmarkStart w:id="72" w:name="Check1"/>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bookmarkEnd w:id="72"/>
          </w:p>
        </w:tc>
        <w:tc>
          <w:tcPr>
            <w:tcW w:w="847" w:type="dxa"/>
          </w:tcPr>
          <w:p w14:paraId="7331188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6423EF" w:rsidRPr="00A178E4" w14:paraId="632DF47A" w14:textId="77777777" w:rsidTr="006423EF">
        <w:tc>
          <w:tcPr>
            <w:tcW w:w="8064" w:type="dxa"/>
          </w:tcPr>
          <w:p w14:paraId="21846723" w14:textId="77777777" w:rsidR="006423EF" w:rsidRPr="00A178E4" w:rsidRDefault="006423EF" w:rsidP="00EB67F6">
            <w:pPr>
              <w:pStyle w:val="Paragraphenumlettre"/>
              <w:numPr>
                <w:ilvl w:val="0"/>
                <w:numId w:val="46"/>
              </w:numPr>
              <w:spacing w:before="0"/>
              <w:jc w:val="both"/>
              <w:rPr>
                <w:rFonts w:ascii="Times New Roman" w:hAnsi="Times New Roman"/>
                <w:color w:val="000000" w:themeColor="text1"/>
                <w:sz w:val="24"/>
              </w:rPr>
            </w:pPr>
            <w:r w:rsidRPr="00A178E4">
              <w:rPr>
                <w:rFonts w:ascii="Times New Roman" w:hAnsi="Times New Roman"/>
                <w:color w:val="000000" w:themeColor="text1"/>
                <w:sz w:val="24"/>
              </w:rPr>
              <w:t>En matière professionnelle, a commis une faute grave </w:t>
            </w:r>
          </w:p>
        </w:tc>
        <w:tc>
          <w:tcPr>
            <w:tcW w:w="844" w:type="dxa"/>
          </w:tcPr>
          <w:p w14:paraId="6F757265"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07B26DE1"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6423EF" w:rsidRPr="00A178E4" w14:paraId="770A150E" w14:textId="77777777" w:rsidTr="006423EF">
        <w:tc>
          <w:tcPr>
            <w:tcW w:w="8064" w:type="dxa"/>
          </w:tcPr>
          <w:p w14:paraId="7508DECF" w14:textId="77777777" w:rsidR="006423EF" w:rsidRPr="00A178E4" w:rsidRDefault="006423EF" w:rsidP="00EB67F6">
            <w:pPr>
              <w:pStyle w:val="Paragraphenumlettre"/>
              <w:numPr>
                <w:ilvl w:val="0"/>
                <w:numId w:val="46"/>
              </w:numPr>
              <w:spacing w:before="0"/>
              <w:jc w:val="both"/>
              <w:rPr>
                <w:rFonts w:ascii="Times New Roman" w:hAnsi="Times New Roman"/>
                <w:color w:val="000000"/>
                <w:sz w:val="24"/>
              </w:rPr>
            </w:pPr>
            <w:r w:rsidRPr="00A178E4">
              <w:rPr>
                <w:rFonts w:ascii="Times New Roman" w:hAnsi="Times New Roman"/>
                <w:color w:val="000000" w:themeColor="text1"/>
                <w:sz w:val="24"/>
              </w:rPr>
              <w:t>N’a pas rempli ses obligations relatives au paiement des cotisations de sécurité sociale selon les dispositions légales du pays où elle est établie</w:t>
            </w:r>
          </w:p>
        </w:tc>
        <w:tc>
          <w:tcPr>
            <w:tcW w:w="844" w:type="dxa"/>
          </w:tcPr>
          <w:p w14:paraId="70589A04"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12197E2C"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71083F86" w14:textId="77777777" w:rsidTr="006423EF">
        <w:tc>
          <w:tcPr>
            <w:tcW w:w="8064" w:type="dxa"/>
          </w:tcPr>
          <w:p w14:paraId="58D6A755" w14:textId="77777777" w:rsidR="004164B5" w:rsidRPr="00A178E4" w:rsidRDefault="006423EF" w:rsidP="00EB67F6">
            <w:pPr>
              <w:pStyle w:val="Paragraphenumlettre"/>
              <w:numPr>
                <w:ilvl w:val="0"/>
                <w:numId w:val="46"/>
              </w:numPr>
              <w:spacing w:before="0"/>
              <w:jc w:val="both"/>
              <w:rPr>
                <w:rFonts w:ascii="Times New Roman" w:hAnsi="Times New Roman"/>
                <w:color w:val="000000" w:themeColor="text1"/>
                <w:sz w:val="24"/>
              </w:rPr>
            </w:pPr>
            <w:r w:rsidRPr="00A178E4">
              <w:rPr>
                <w:rFonts w:ascii="Times New Roman" w:hAnsi="Times New Roman"/>
                <w:color w:val="000000" w:themeColor="text1"/>
                <w:sz w:val="24"/>
              </w:rPr>
              <w:t>N’a pas rempli ses obligations relatives au paiement de ses impôts et taxes selon les dispositions légales du pays où elle est établie</w:t>
            </w:r>
          </w:p>
        </w:tc>
        <w:tc>
          <w:tcPr>
            <w:tcW w:w="844" w:type="dxa"/>
          </w:tcPr>
          <w:p w14:paraId="3DDE3B6D"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119A8C62"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2DB5E63E" w14:textId="77777777" w:rsidTr="006423EF">
        <w:tc>
          <w:tcPr>
            <w:tcW w:w="8064" w:type="dxa"/>
          </w:tcPr>
          <w:p w14:paraId="6479F329" w14:textId="77777777" w:rsidR="004164B5" w:rsidRPr="00A178E4" w:rsidRDefault="006423EF" w:rsidP="00EB67F6">
            <w:pPr>
              <w:pStyle w:val="Paragraphenumlettre"/>
              <w:numPr>
                <w:ilvl w:val="0"/>
                <w:numId w:val="46"/>
              </w:numPr>
              <w:spacing w:before="0"/>
              <w:jc w:val="both"/>
              <w:rPr>
                <w:rFonts w:ascii="Times New Roman" w:hAnsi="Times New Roman"/>
                <w:noProof/>
                <w:sz w:val="24"/>
              </w:rPr>
            </w:pPr>
            <w:r w:rsidRPr="00A178E4">
              <w:rPr>
                <w:rFonts w:ascii="Times New Roman" w:hAnsi="Times New Roman"/>
                <w:color w:val="000000" w:themeColor="text1"/>
                <w:sz w:val="24"/>
              </w:rPr>
              <w:t>S’est rendue gravement coupables de fausses déclarations en fournissant les renseignements exigés par la Banque pour sa participation à un contrat </w:t>
            </w:r>
            <w:r w:rsidRPr="00A178E4">
              <w:rPr>
                <w:rFonts w:ascii="Times New Roman" w:hAnsi="Times New Roman"/>
                <w:noProof/>
                <w:sz w:val="24"/>
              </w:rPr>
              <w:t xml:space="preserve"> </w:t>
            </w:r>
          </w:p>
        </w:tc>
        <w:tc>
          <w:tcPr>
            <w:tcW w:w="844" w:type="dxa"/>
          </w:tcPr>
          <w:p w14:paraId="357252EC"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7DE3F834"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6423EF" w:rsidRPr="00A178E4" w14:paraId="68E102FE" w14:textId="77777777" w:rsidTr="006423EF">
        <w:tc>
          <w:tcPr>
            <w:tcW w:w="8064" w:type="dxa"/>
          </w:tcPr>
          <w:p w14:paraId="364E9C09" w14:textId="77777777" w:rsidR="006423EF" w:rsidRPr="00A178E4" w:rsidRDefault="006423EF" w:rsidP="00EB67F6">
            <w:pPr>
              <w:pStyle w:val="Paragraphenumlettre"/>
              <w:numPr>
                <w:ilvl w:val="0"/>
                <w:numId w:val="46"/>
              </w:numPr>
              <w:spacing w:before="0"/>
              <w:jc w:val="both"/>
              <w:rPr>
                <w:rFonts w:ascii="Times New Roman" w:hAnsi="Times New Roman"/>
                <w:color w:val="000000" w:themeColor="text1"/>
                <w:sz w:val="24"/>
                <w:lang w:eastAsia="fr-FR"/>
              </w:rPr>
            </w:pPr>
            <w:r w:rsidRPr="00A178E4">
              <w:rPr>
                <w:rFonts w:ascii="Times New Roman" w:hAnsi="Times New Roman"/>
                <w:color w:val="000000" w:themeColor="text1"/>
                <w:sz w:val="24"/>
              </w:rPr>
              <w:t>Dans le cadre d’un autre contrat financé par la Banque, at été déclarée en défaut grave d’exécution en raison du non-respect de ses obligations contractuelles</w:t>
            </w:r>
          </w:p>
        </w:tc>
        <w:tc>
          <w:tcPr>
            <w:tcW w:w="844" w:type="dxa"/>
          </w:tcPr>
          <w:p w14:paraId="00C4D200"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19B8FD7A" w14:textId="77777777" w:rsidR="006423EF" w:rsidRPr="00A178E4" w:rsidRDefault="006423EF"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10969503" w14:textId="77777777" w:rsidTr="006423EF">
        <w:tc>
          <w:tcPr>
            <w:tcW w:w="8064" w:type="dxa"/>
          </w:tcPr>
          <w:p w14:paraId="1B3CAF2B" w14:textId="77777777" w:rsidR="00975095" w:rsidRPr="00A178E4" w:rsidRDefault="00975095" w:rsidP="00EB67F6">
            <w:pPr>
              <w:pStyle w:val="Paragraphedeliste"/>
              <w:numPr>
                <w:ilvl w:val="0"/>
                <w:numId w:val="46"/>
              </w:numPr>
              <w:autoSpaceDE w:val="0"/>
              <w:autoSpaceDN w:val="0"/>
              <w:adjustRightInd w:val="0"/>
              <w:spacing w:after="0" w:line="240" w:lineRule="auto"/>
              <w:jc w:val="both"/>
              <w:rPr>
                <w:rFonts w:ascii="Times New Roman" w:hAnsi="Times New Roman" w:cs="Times New Roman"/>
                <w:color w:val="000000" w:themeColor="text1"/>
                <w:sz w:val="24"/>
                <w:szCs w:val="24"/>
                <w:lang w:eastAsia="fr-FR"/>
              </w:rPr>
            </w:pPr>
            <w:r w:rsidRPr="00A178E4">
              <w:rPr>
                <w:rFonts w:ascii="Times New Roman" w:eastAsia="Times New Roman" w:hAnsi="Times New Roman" w:cs="Times New Roman"/>
                <w:color w:val="000000" w:themeColor="text1"/>
                <w:sz w:val="24"/>
                <w:szCs w:val="24"/>
                <w:lang w:eastAsia="ar-SA"/>
              </w:rPr>
              <w:t xml:space="preserve">Il a été établi par un jugement définitif que l'entreprise est coupable de l'un des faits suivants </w:t>
            </w:r>
            <w:r w:rsidRPr="00A178E4">
              <w:rPr>
                <w:rFonts w:ascii="Times New Roman" w:hAnsi="Times New Roman" w:cs="Times New Roman"/>
                <w:color w:val="000000" w:themeColor="text1"/>
                <w:sz w:val="24"/>
                <w:szCs w:val="24"/>
                <w:lang w:eastAsia="fr-FR"/>
              </w:rPr>
              <w:t>:</w:t>
            </w:r>
          </w:p>
          <w:p w14:paraId="0218BB2C" w14:textId="77777777" w:rsidR="00975095" w:rsidRPr="00A178E4" w:rsidRDefault="00975095" w:rsidP="00A56B12">
            <w:pPr>
              <w:autoSpaceDE w:val="0"/>
              <w:autoSpaceDN w:val="0"/>
              <w:adjustRightInd w:val="0"/>
              <w:ind w:left="720"/>
              <w:jc w:val="both"/>
              <w:rPr>
                <w:rFonts w:ascii="Times New Roman" w:eastAsia="Times New Roman" w:hAnsi="Times New Roman" w:cs="Times New Roman"/>
                <w:color w:val="000000" w:themeColor="text1"/>
                <w:sz w:val="24"/>
                <w:szCs w:val="24"/>
                <w:lang w:eastAsia="ar-SA"/>
              </w:rPr>
            </w:pPr>
            <w:r w:rsidRPr="00A178E4">
              <w:rPr>
                <w:rFonts w:ascii="Times New Roman" w:hAnsi="Times New Roman" w:cs="Times New Roman"/>
                <w:color w:val="000000" w:themeColor="text1"/>
                <w:sz w:val="24"/>
                <w:szCs w:val="24"/>
                <w:lang w:eastAsia="fr-FR"/>
              </w:rPr>
              <w:t xml:space="preserve">i) </w:t>
            </w:r>
            <w:r w:rsidRPr="00A178E4">
              <w:rPr>
                <w:rFonts w:ascii="Times New Roman" w:eastAsia="Times New Roman" w:hAnsi="Times New Roman" w:cs="Times New Roman"/>
                <w:color w:val="000000" w:themeColor="text1"/>
                <w:sz w:val="24"/>
                <w:szCs w:val="24"/>
                <w:lang w:eastAsia="ar-SA"/>
              </w:rPr>
              <w:t xml:space="preserve">fraude ; </w:t>
            </w:r>
          </w:p>
          <w:p w14:paraId="09D14375" w14:textId="77777777" w:rsidR="00975095" w:rsidRPr="00A178E4" w:rsidRDefault="00975095" w:rsidP="00A56B12">
            <w:pPr>
              <w:autoSpaceDE w:val="0"/>
              <w:autoSpaceDN w:val="0"/>
              <w:adjustRightInd w:val="0"/>
              <w:ind w:left="720"/>
              <w:jc w:val="both"/>
              <w:rPr>
                <w:rFonts w:ascii="Times New Roman" w:eastAsia="Times New Roman" w:hAnsi="Times New Roman" w:cs="Times New Roman"/>
                <w:color w:val="000000" w:themeColor="text1"/>
                <w:sz w:val="24"/>
                <w:szCs w:val="24"/>
                <w:lang w:eastAsia="ar-SA"/>
              </w:rPr>
            </w:pPr>
            <w:r w:rsidRPr="00A178E4">
              <w:rPr>
                <w:rFonts w:ascii="Times New Roman" w:eastAsia="Times New Roman" w:hAnsi="Times New Roman" w:cs="Times New Roman"/>
                <w:color w:val="000000" w:themeColor="text1"/>
                <w:sz w:val="24"/>
                <w:szCs w:val="24"/>
                <w:lang w:eastAsia="ar-SA"/>
              </w:rPr>
              <w:lastRenderedPageBreak/>
              <w:t>ii) corruption ;</w:t>
            </w:r>
          </w:p>
          <w:p w14:paraId="3C158306" w14:textId="77777777" w:rsidR="00975095" w:rsidRPr="00A178E4" w:rsidRDefault="00975095" w:rsidP="00A56B12">
            <w:pPr>
              <w:autoSpaceDE w:val="0"/>
              <w:autoSpaceDN w:val="0"/>
              <w:adjustRightInd w:val="0"/>
              <w:ind w:left="720"/>
              <w:jc w:val="both"/>
              <w:rPr>
                <w:rFonts w:ascii="Times New Roman" w:eastAsia="Times New Roman" w:hAnsi="Times New Roman" w:cs="Times New Roman"/>
                <w:color w:val="000000" w:themeColor="text1"/>
                <w:sz w:val="24"/>
                <w:szCs w:val="24"/>
                <w:lang w:eastAsia="ar-SA"/>
              </w:rPr>
            </w:pPr>
            <w:r w:rsidRPr="00A178E4">
              <w:rPr>
                <w:rFonts w:ascii="Times New Roman" w:eastAsia="Times New Roman" w:hAnsi="Times New Roman" w:cs="Times New Roman"/>
                <w:color w:val="000000" w:themeColor="text1"/>
                <w:sz w:val="24"/>
                <w:szCs w:val="24"/>
                <w:lang w:eastAsia="ar-SA"/>
              </w:rPr>
              <w:t>iii) comportements liés à une organisation criminelle ;</w:t>
            </w:r>
          </w:p>
          <w:p w14:paraId="20504B66" w14:textId="77777777" w:rsidR="00975095" w:rsidRPr="00A178E4" w:rsidRDefault="00975095" w:rsidP="00A56B12">
            <w:pPr>
              <w:autoSpaceDE w:val="0"/>
              <w:autoSpaceDN w:val="0"/>
              <w:adjustRightInd w:val="0"/>
              <w:ind w:left="720"/>
              <w:jc w:val="both"/>
              <w:rPr>
                <w:rFonts w:ascii="Times New Roman" w:eastAsia="Times New Roman" w:hAnsi="Times New Roman" w:cs="Times New Roman"/>
                <w:color w:val="000000" w:themeColor="text1"/>
                <w:sz w:val="24"/>
                <w:szCs w:val="24"/>
                <w:lang w:eastAsia="ar-SA"/>
              </w:rPr>
            </w:pPr>
            <w:r w:rsidRPr="00A178E4">
              <w:rPr>
                <w:rFonts w:ascii="Times New Roman" w:eastAsia="Times New Roman" w:hAnsi="Times New Roman" w:cs="Times New Roman"/>
                <w:color w:val="000000" w:themeColor="text1"/>
                <w:sz w:val="24"/>
                <w:szCs w:val="24"/>
                <w:lang w:eastAsia="ar-SA"/>
              </w:rPr>
              <w:t>iv) blanchiment de capitaux ou financement du terrorisme ;</w:t>
            </w:r>
          </w:p>
          <w:p w14:paraId="43694486" w14:textId="77777777" w:rsidR="00975095" w:rsidRPr="00A178E4" w:rsidRDefault="00975095" w:rsidP="00A56B12">
            <w:pPr>
              <w:autoSpaceDE w:val="0"/>
              <w:autoSpaceDN w:val="0"/>
              <w:adjustRightInd w:val="0"/>
              <w:ind w:left="720"/>
              <w:jc w:val="both"/>
              <w:rPr>
                <w:rFonts w:ascii="Times New Roman" w:eastAsia="Times New Roman" w:hAnsi="Times New Roman" w:cs="Times New Roman"/>
                <w:color w:val="000000" w:themeColor="text1"/>
                <w:sz w:val="24"/>
                <w:szCs w:val="24"/>
                <w:lang w:eastAsia="ar-SA"/>
              </w:rPr>
            </w:pPr>
            <w:r w:rsidRPr="00A178E4">
              <w:rPr>
                <w:rFonts w:ascii="Times New Roman" w:eastAsia="Times New Roman" w:hAnsi="Times New Roman" w:cs="Times New Roman"/>
                <w:color w:val="000000" w:themeColor="text1"/>
                <w:sz w:val="24"/>
                <w:szCs w:val="24"/>
                <w:lang w:eastAsia="ar-SA"/>
              </w:rPr>
              <w:t>v) infraction terroriste ou infraction liée aux activités terroristes ;</w:t>
            </w:r>
          </w:p>
          <w:p w14:paraId="3876928F" w14:textId="77777777" w:rsidR="004164B5" w:rsidRPr="00A178E4" w:rsidRDefault="00975095" w:rsidP="00A56B12">
            <w:pPr>
              <w:autoSpaceDE w:val="0"/>
              <w:autoSpaceDN w:val="0"/>
              <w:adjustRightInd w:val="0"/>
              <w:ind w:left="720"/>
              <w:jc w:val="both"/>
              <w:rPr>
                <w:rFonts w:ascii="Times New Roman" w:hAnsi="Times New Roman" w:cs="Times New Roman"/>
                <w:color w:val="000000" w:themeColor="text1"/>
                <w:sz w:val="24"/>
                <w:szCs w:val="24"/>
                <w:lang w:eastAsia="fr-FR"/>
              </w:rPr>
            </w:pPr>
            <w:r w:rsidRPr="00A178E4">
              <w:rPr>
                <w:rFonts w:ascii="Times New Roman" w:eastAsia="Times New Roman" w:hAnsi="Times New Roman" w:cs="Times New Roman"/>
                <w:color w:val="000000" w:themeColor="text1"/>
                <w:sz w:val="24"/>
                <w:szCs w:val="24"/>
                <w:lang w:eastAsia="ar-SA"/>
              </w:rPr>
              <w:t>vi) travail des enfants ou autres formes de traite des êtres humains</w:t>
            </w:r>
            <w:r w:rsidR="006423EF" w:rsidRPr="00A178E4">
              <w:rPr>
                <w:rFonts w:ascii="Times New Roman" w:hAnsi="Times New Roman" w:cs="Times New Roman"/>
                <w:color w:val="000000" w:themeColor="text1"/>
                <w:sz w:val="24"/>
                <w:szCs w:val="24"/>
                <w:lang w:eastAsia="fr-FR"/>
              </w:rPr>
              <w:t xml:space="preserve"> .</w:t>
            </w:r>
          </w:p>
        </w:tc>
        <w:tc>
          <w:tcPr>
            <w:tcW w:w="844" w:type="dxa"/>
          </w:tcPr>
          <w:p w14:paraId="37E15589"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5A9B3D96"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4DFF6905" w14:textId="77777777" w:rsidTr="006423EF">
        <w:tc>
          <w:tcPr>
            <w:tcW w:w="8064" w:type="dxa"/>
          </w:tcPr>
          <w:p w14:paraId="7BDF4EAE" w14:textId="77777777" w:rsidR="00975095" w:rsidRPr="00A178E4" w:rsidRDefault="00975095" w:rsidP="00EB67F6">
            <w:pPr>
              <w:pStyle w:val="Paragraphedeliste"/>
              <w:numPr>
                <w:ilvl w:val="0"/>
                <w:numId w:val="46"/>
              </w:numPr>
              <w:autoSpaceDE w:val="0"/>
              <w:autoSpaceDN w:val="0"/>
              <w:adjustRightInd w:val="0"/>
              <w:spacing w:after="0" w:line="240" w:lineRule="auto"/>
              <w:ind w:left="709" w:hanging="294"/>
              <w:contextualSpacing w:val="0"/>
              <w:jc w:val="both"/>
              <w:rPr>
                <w:rFonts w:ascii="Times New Roman" w:hAnsi="Times New Roman" w:cs="Times New Roman"/>
                <w:color w:val="000000" w:themeColor="text1"/>
                <w:sz w:val="24"/>
                <w:szCs w:val="24"/>
                <w:lang w:eastAsia="fr-FR"/>
              </w:rPr>
            </w:pPr>
            <w:r w:rsidRPr="00A178E4">
              <w:rPr>
                <w:rFonts w:ascii="Times New Roman" w:hAnsi="Times New Roman" w:cs="Times New Roman"/>
                <w:color w:val="000000" w:themeColor="text1"/>
                <w:sz w:val="24"/>
                <w:szCs w:val="24"/>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p w14:paraId="40DA6B10" w14:textId="77777777" w:rsidR="004164B5" w:rsidRPr="00A178E4" w:rsidRDefault="004164B5" w:rsidP="00A56B12">
            <w:pPr>
              <w:pStyle w:val="Text1"/>
              <w:suppressAutoHyphens w:val="0"/>
              <w:spacing w:before="40" w:after="40"/>
              <w:ind w:left="360"/>
              <w:rPr>
                <w:color w:val="000000"/>
                <w:szCs w:val="24"/>
                <w:lang w:val="fr-FR"/>
              </w:rPr>
            </w:pPr>
          </w:p>
        </w:tc>
        <w:tc>
          <w:tcPr>
            <w:tcW w:w="844" w:type="dxa"/>
          </w:tcPr>
          <w:p w14:paraId="164A166A"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Pr>
          <w:p w14:paraId="334A8C91"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E008DD" w:rsidRPr="00A178E4" w14:paraId="2FD02591" w14:textId="77777777" w:rsidTr="006423EF">
        <w:tc>
          <w:tcPr>
            <w:tcW w:w="8064" w:type="dxa"/>
            <w:tcBorders>
              <w:top w:val="single" w:sz="4" w:space="0" w:color="auto"/>
              <w:left w:val="single" w:sz="4" w:space="0" w:color="auto"/>
              <w:bottom w:val="single" w:sz="4" w:space="0" w:color="auto"/>
              <w:right w:val="single" w:sz="4" w:space="0" w:color="auto"/>
            </w:tcBorders>
            <w:hideMark/>
          </w:tcPr>
          <w:p w14:paraId="5A6CD68E" w14:textId="77777777" w:rsidR="00E008DD" w:rsidRPr="00A178E4" w:rsidRDefault="00E008DD" w:rsidP="00EB67F6">
            <w:pPr>
              <w:pStyle w:val="Paragraphedeliste"/>
              <w:numPr>
                <w:ilvl w:val="0"/>
                <w:numId w:val="46"/>
              </w:numPr>
              <w:autoSpaceDE w:val="0"/>
              <w:autoSpaceDN w:val="0"/>
              <w:adjustRightInd w:val="0"/>
              <w:spacing w:after="0" w:line="240" w:lineRule="auto"/>
              <w:ind w:left="709" w:hanging="294"/>
              <w:contextualSpacing w:val="0"/>
              <w:jc w:val="both"/>
              <w:rPr>
                <w:rFonts w:ascii="Times New Roman" w:hAnsi="Times New Roman" w:cs="Times New Roman"/>
                <w:noProof/>
                <w:sz w:val="24"/>
                <w:szCs w:val="24"/>
              </w:rPr>
            </w:pPr>
            <w:r w:rsidRPr="00A178E4">
              <w:rPr>
                <w:rFonts w:ascii="Times New Roman" w:hAnsi="Times New Roman" w:cs="Times New Roman"/>
                <w:color w:val="000000" w:themeColor="text1"/>
                <w:sz w:val="24"/>
                <w:szCs w:val="24"/>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44" w:type="dxa"/>
            <w:tcBorders>
              <w:top w:val="single" w:sz="4" w:space="0" w:color="auto"/>
              <w:left w:val="single" w:sz="4" w:space="0" w:color="auto"/>
              <w:bottom w:val="single" w:sz="4" w:space="0" w:color="auto"/>
              <w:right w:val="single" w:sz="4" w:space="0" w:color="auto"/>
            </w:tcBorders>
            <w:hideMark/>
          </w:tcPr>
          <w:p w14:paraId="1C6FFB73" w14:textId="77777777" w:rsidR="00E008DD" w:rsidRPr="00A178E4" w:rsidRDefault="00E008DD"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Borders>
              <w:top w:val="single" w:sz="4" w:space="0" w:color="auto"/>
              <w:left w:val="single" w:sz="4" w:space="0" w:color="auto"/>
              <w:bottom w:val="single" w:sz="4" w:space="0" w:color="auto"/>
              <w:right w:val="single" w:sz="4" w:space="0" w:color="auto"/>
            </w:tcBorders>
            <w:hideMark/>
          </w:tcPr>
          <w:p w14:paraId="0F0E39E8" w14:textId="77777777" w:rsidR="00E008DD" w:rsidRPr="00A178E4" w:rsidRDefault="00E008DD"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E008DD" w:rsidRPr="00A178E4" w14:paraId="183A23A9" w14:textId="77777777" w:rsidTr="006423EF">
        <w:tc>
          <w:tcPr>
            <w:tcW w:w="8064" w:type="dxa"/>
            <w:tcBorders>
              <w:top w:val="single" w:sz="4" w:space="0" w:color="auto"/>
              <w:left w:val="single" w:sz="4" w:space="0" w:color="auto"/>
              <w:bottom w:val="single" w:sz="4" w:space="0" w:color="auto"/>
              <w:right w:val="single" w:sz="4" w:space="0" w:color="auto"/>
            </w:tcBorders>
          </w:tcPr>
          <w:p w14:paraId="5F3DEC90" w14:textId="77777777" w:rsidR="00E008DD" w:rsidRPr="00A178E4" w:rsidRDefault="00E008DD" w:rsidP="00EB67F6">
            <w:pPr>
              <w:pStyle w:val="Paragraphedeliste"/>
              <w:numPr>
                <w:ilvl w:val="0"/>
                <w:numId w:val="46"/>
              </w:numPr>
              <w:autoSpaceDE w:val="0"/>
              <w:autoSpaceDN w:val="0"/>
              <w:adjustRightInd w:val="0"/>
              <w:spacing w:after="0" w:line="240" w:lineRule="auto"/>
              <w:ind w:left="709" w:hanging="294"/>
              <w:contextualSpacing w:val="0"/>
              <w:jc w:val="both"/>
              <w:rPr>
                <w:rFonts w:ascii="Times New Roman" w:hAnsi="Times New Roman" w:cs="Times New Roman"/>
                <w:color w:val="000000" w:themeColor="text1"/>
                <w:sz w:val="24"/>
                <w:szCs w:val="24"/>
                <w:lang w:eastAsia="fr-FR"/>
              </w:rPr>
            </w:pPr>
            <w:r w:rsidRPr="00A178E4">
              <w:rPr>
                <w:rFonts w:ascii="Times New Roman" w:hAnsi="Times New Roman" w:cs="Times New Roman"/>
                <w:color w:val="000000" w:themeColor="text1"/>
                <w:sz w:val="24"/>
                <w:szCs w:val="24"/>
                <w:lang w:eastAsia="fr-FR"/>
              </w:rPr>
              <w:t>Est sur la liste d’exclusion de l’Union européenne, la Banque mondiale, la Banque africaine de développement</w:t>
            </w:r>
          </w:p>
        </w:tc>
        <w:tc>
          <w:tcPr>
            <w:tcW w:w="844" w:type="dxa"/>
            <w:tcBorders>
              <w:top w:val="single" w:sz="4" w:space="0" w:color="auto"/>
              <w:left w:val="single" w:sz="4" w:space="0" w:color="auto"/>
              <w:bottom w:val="single" w:sz="4" w:space="0" w:color="auto"/>
              <w:right w:val="single" w:sz="4" w:space="0" w:color="auto"/>
            </w:tcBorders>
          </w:tcPr>
          <w:p w14:paraId="65A935B0" w14:textId="77777777" w:rsidR="00E008DD" w:rsidRPr="00A178E4" w:rsidRDefault="00E008DD"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847" w:type="dxa"/>
            <w:tcBorders>
              <w:top w:val="single" w:sz="4" w:space="0" w:color="auto"/>
              <w:left w:val="single" w:sz="4" w:space="0" w:color="auto"/>
              <w:bottom w:val="single" w:sz="4" w:space="0" w:color="auto"/>
              <w:right w:val="single" w:sz="4" w:space="0" w:color="auto"/>
            </w:tcBorders>
          </w:tcPr>
          <w:p w14:paraId="277D97ED" w14:textId="77777777" w:rsidR="00E008DD" w:rsidRPr="00A178E4" w:rsidRDefault="00E008DD"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bl>
    <w:p w14:paraId="0976C597" w14:textId="77777777" w:rsidR="007D6EC1" w:rsidRPr="00A178E4" w:rsidRDefault="007D6EC1" w:rsidP="00A56B12">
      <w:pPr>
        <w:pStyle w:val="Titre"/>
        <w:jc w:val="both"/>
        <w:rPr>
          <w:sz w:val="24"/>
        </w:rPr>
      </w:pPr>
    </w:p>
    <w:p w14:paraId="2C86F85D" w14:textId="77777777" w:rsidR="004164B5" w:rsidRPr="00A178E4" w:rsidRDefault="004164B5" w:rsidP="00A56B12">
      <w:pPr>
        <w:pStyle w:val="Titre"/>
        <w:jc w:val="both"/>
        <w:rPr>
          <w:b w:val="0"/>
          <w:smallCaps/>
          <w:sz w:val="24"/>
        </w:rPr>
      </w:pPr>
      <w:r w:rsidRPr="00A178E4">
        <w:rPr>
          <w:sz w:val="24"/>
        </w:rPr>
        <w:t>II – Situations d’exclusion concernant les personnes physiques ou morales ayant le pouvoir de représentation, de décision ou de contrôle à l’égard de la personne morale et des bénéficiaires effectifs</w:t>
      </w:r>
    </w:p>
    <w:p w14:paraId="50F2DEB4" w14:textId="77777777" w:rsidR="004164B5" w:rsidRPr="00A178E4" w:rsidRDefault="004164B5" w:rsidP="00A56B12">
      <w:pPr>
        <w:autoSpaceDE w:val="0"/>
        <w:autoSpaceDN w:val="0"/>
        <w:adjustRightInd w:val="0"/>
        <w:spacing w:before="120" w:after="240"/>
        <w:jc w:val="both"/>
        <w:rPr>
          <w:rFonts w:ascii="Times New Roman" w:hAnsi="Times New Roman" w:cs="Times New Roman"/>
          <w:i/>
          <w:noProof/>
          <w:sz w:val="24"/>
          <w:szCs w:val="24"/>
        </w:rPr>
      </w:pPr>
      <w:r w:rsidRPr="00A178E4">
        <w:rPr>
          <w:rFonts w:ascii="Times New Roman" w:hAnsi="Times New Roman" w:cs="Times New Roman"/>
          <w:b/>
          <w:i/>
          <w:sz w:val="24"/>
          <w:szCs w:val="24"/>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4164B5" w:rsidRPr="00A178E4" w14:paraId="1F1424C8" w14:textId="77777777" w:rsidTr="004164B5">
        <w:tc>
          <w:tcPr>
            <w:tcW w:w="7613" w:type="dxa"/>
            <w:vAlign w:val="center"/>
          </w:tcPr>
          <w:p w14:paraId="10566DD8" w14:textId="77777777" w:rsidR="004164B5" w:rsidRPr="00A178E4" w:rsidRDefault="004164B5" w:rsidP="00EB67F6">
            <w:pPr>
              <w:numPr>
                <w:ilvl w:val="0"/>
                <w:numId w:val="47"/>
              </w:numPr>
              <w:spacing w:before="40" w:after="40" w:line="240" w:lineRule="auto"/>
              <w:jc w:val="both"/>
              <w:rPr>
                <w:rFonts w:ascii="Times New Roman" w:hAnsi="Times New Roman" w:cs="Times New Roman"/>
                <w:noProof/>
                <w:sz w:val="24"/>
                <w:szCs w:val="24"/>
              </w:rPr>
            </w:pPr>
            <w:r w:rsidRPr="00A178E4">
              <w:rPr>
                <w:rFonts w:ascii="Times New Roman" w:hAnsi="Times New Roman" w:cs="Times New Roman"/>
                <w:sz w:val="24"/>
                <w:szCs w:val="24"/>
              </w:rPr>
              <w:t xml:space="preserve">déclare qu’une personne </w:t>
            </w:r>
            <w:r w:rsidR="00E008DD" w:rsidRPr="00A178E4">
              <w:rPr>
                <w:rFonts w:ascii="Times New Roman" w:hAnsi="Times New Roman" w:cs="Times New Roman"/>
                <w:color w:val="000000" w:themeColor="text1"/>
                <w:sz w:val="24"/>
                <w:szCs w:val="24"/>
                <w:lang w:eastAsia="fr-FR"/>
              </w:rPr>
              <w:t xml:space="preserve">morale qui est un membre de l'organe d'administration, de direction ou de surveillance de ladite entreprise ou qui possède des pouvoirs de représentation, de décision ou de contrôle </w:t>
            </w:r>
            <w:r w:rsidR="00E008DD" w:rsidRPr="00A178E4">
              <w:rPr>
                <w:rFonts w:ascii="Times New Roman" w:hAnsi="Times New Roman" w:cs="Times New Roman"/>
                <w:sz w:val="24"/>
                <w:szCs w:val="24"/>
              </w:rPr>
              <w:t>se trouve dans l’une des situations suivantes:</w:t>
            </w:r>
          </w:p>
        </w:tc>
        <w:tc>
          <w:tcPr>
            <w:tcW w:w="669" w:type="dxa"/>
          </w:tcPr>
          <w:p w14:paraId="5EC0B1C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OUI</w:t>
            </w:r>
          </w:p>
        </w:tc>
        <w:tc>
          <w:tcPr>
            <w:tcW w:w="736" w:type="dxa"/>
          </w:tcPr>
          <w:p w14:paraId="21706BD2"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NON</w:t>
            </w:r>
          </w:p>
        </w:tc>
        <w:tc>
          <w:tcPr>
            <w:tcW w:w="643" w:type="dxa"/>
          </w:tcPr>
          <w:p w14:paraId="70E512E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S.O.</w:t>
            </w:r>
          </w:p>
        </w:tc>
      </w:tr>
      <w:tr w:rsidR="004164B5" w:rsidRPr="00A178E4" w14:paraId="013DDD77" w14:textId="77777777" w:rsidTr="004164B5">
        <w:tc>
          <w:tcPr>
            <w:tcW w:w="7613" w:type="dxa"/>
            <w:vAlign w:val="center"/>
          </w:tcPr>
          <w:p w14:paraId="62D3CAEB" w14:textId="77777777" w:rsidR="004164B5" w:rsidRPr="00A178E4" w:rsidRDefault="004164B5" w:rsidP="00A56B12">
            <w:pPr>
              <w:pStyle w:val="Text1"/>
              <w:spacing w:before="40" w:after="40"/>
              <w:ind w:left="360"/>
              <w:rPr>
                <w:noProof/>
                <w:szCs w:val="24"/>
                <w:lang w:val="fr-FR"/>
              </w:rPr>
            </w:pPr>
            <w:r w:rsidRPr="00A178E4">
              <w:rPr>
                <w:szCs w:val="24"/>
                <w:lang w:val="fr-FR"/>
              </w:rPr>
              <w:t>situation visée au point 1) c) ci-dessus (faute professionnelle grave)</w:t>
            </w:r>
          </w:p>
        </w:tc>
        <w:tc>
          <w:tcPr>
            <w:tcW w:w="669" w:type="dxa"/>
            <w:vAlign w:val="center"/>
          </w:tcPr>
          <w:p w14:paraId="721C9766"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4DE911D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015DA98B"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70396986" w14:textId="77777777" w:rsidTr="004164B5">
        <w:tc>
          <w:tcPr>
            <w:tcW w:w="7613" w:type="dxa"/>
            <w:vAlign w:val="center"/>
          </w:tcPr>
          <w:p w14:paraId="3D65D8E7" w14:textId="77777777" w:rsidR="004164B5" w:rsidRPr="00A178E4" w:rsidRDefault="004164B5" w:rsidP="00A56B12">
            <w:pPr>
              <w:pStyle w:val="Text1"/>
              <w:spacing w:before="40" w:after="40"/>
              <w:ind w:left="360"/>
              <w:rPr>
                <w:noProof/>
                <w:szCs w:val="24"/>
                <w:lang w:val="fr-FR"/>
              </w:rPr>
            </w:pPr>
            <w:r w:rsidRPr="00A178E4">
              <w:rPr>
                <w:szCs w:val="24"/>
                <w:lang w:val="fr-FR"/>
              </w:rPr>
              <w:t>situation visée au point 1) d) ci-dessus (</w:t>
            </w:r>
            <w:r w:rsidR="00291081" w:rsidRPr="00A178E4">
              <w:rPr>
                <w:szCs w:val="24"/>
                <w:lang w:val="fr-FR"/>
              </w:rPr>
              <w:t>défaut de paiement des cotisations sociales</w:t>
            </w:r>
            <w:r w:rsidRPr="00A178E4">
              <w:rPr>
                <w:szCs w:val="24"/>
                <w:lang w:val="fr-FR"/>
              </w:rPr>
              <w:t>)</w:t>
            </w:r>
          </w:p>
        </w:tc>
        <w:tc>
          <w:tcPr>
            <w:tcW w:w="669" w:type="dxa"/>
            <w:vAlign w:val="center"/>
          </w:tcPr>
          <w:p w14:paraId="073EDD8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11C4AFAD"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41944575"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28087102" w14:textId="77777777" w:rsidTr="004164B5">
        <w:tc>
          <w:tcPr>
            <w:tcW w:w="7613" w:type="dxa"/>
            <w:vAlign w:val="center"/>
          </w:tcPr>
          <w:p w14:paraId="65923995" w14:textId="657B1B87" w:rsidR="004164B5" w:rsidRPr="00A178E4" w:rsidRDefault="004164B5" w:rsidP="00A56B12">
            <w:pPr>
              <w:pStyle w:val="Text1"/>
              <w:spacing w:before="40" w:after="40"/>
              <w:ind w:left="360"/>
              <w:rPr>
                <w:noProof/>
                <w:szCs w:val="24"/>
                <w:lang w:val="fr-FR"/>
              </w:rPr>
            </w:pPr>
            <w:r w:rsidRPr="00A178E4">
              <w:rPr>
                <w:szCs w:val="24"/>
                <w:lang w:val="fr-FR"/>
              </w:rPr>
              <w:t>situation visée au point 1) e) ci-dessus (</w:t>
            </w:r>
            <w:r w:rsidR="00291081" w:rsidRPr="00A178E4">
              <w:rPr>
                <w:szCs w:val="24"/>
                <w:lang w:val="fr-FR"/>
              </w:rPr>
              <w:t xml:space="preserve">défaut de </w:t>
            </w:r>
            <w:r w:rsidR="00A178E4" w:rsidRPr="00A178E4">
              <w:rPr>
                <w:szCs w:val="24"/>
                <w:lang w:val="fr-FR"/>
              </w:rPr>
              <w:t>paiement</w:t>
            </w:r>
            <w:r w:rsidR="00291081" w:rsidRPr="00A178E4">
              <w:rPr>
                <w:szCs w:val="24"/>
                <w:lang w:val="fr-FR"/>
              </w:rPr>
              <w:t xml:space="preserve"> des taxes et impôts</w:t>
            </w:r>
            <w:r w:rsidRPr="00A178E4">
              <w:rPr>
                <w:szCs w:val="24"/>
                <w:lang w:val="fr-FR"/>
              </w:rPr>
              <w:t>)</w:t>
            </w:r>
          </w:p>
        </w:tc>
        <w:tc>
          <w:tcPr>
            <w:tcW w:w="669" w:type="dxa"/>
            <w:vAlign w:val="center"/>
          </w:tcPr>
          <w:p w14:paraId="35B7E55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6AE711A0"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3D9C1618"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226CBED5" w14:textId="77777777" w:rsidTr="004164B5">
        <w:tc>
          <w:tcPr>
            <w:tcW w:w="7613" w:type="dxa"/>
            <w:vAlign w:val="center"/>
          </w:tcPr>
          <w:p w14:paraId="66E42ED8" w14:textId="77777777" w:rsidR="004164B5" w:rsidRPr="00A178E4" w:rsidRDefault="004164B5" w:rsidP="00A56B12">
            <w:pPr>
              <w:pStyle w:val="Text1"/>
              <w:spacing w:before="40" w:after="40"/>
              <w:ind w:left="360"/>
              <w:rPr>
                <w:noProof/>
                <w:szCs w:val="24"/>
                <w:lang w:val="fr-FR"/>
              </w:rPr>
            </w:pPr>
            <w:r w:rsidRPr="00A178E4">
              <w:rPr>
                <w:szCs w:val="24"/>
                <w:lang w:val="fr-FR"/>
              </w:rPr>
              <w:t>situation visée au point 1) f) ci-dessus (</w:t>
            </w:r>
            <w:r w:rsidR="00291081" w:rsidRPr="00A178E4">
              <w:rPr>
                <w:szCs w:val="24"/>
                <w:lang w:val="fr-FR"/>
              </w:rPr>
              <w:t>fausses déclarations</w:t>
            </w:r>
            <w:r w:rsidRPr="00A178E4">
              <w:rPr>
                <w:szCs w:val="24"/>
                <w:lang w:val="fr-FR"/>
              </w:rPr>
              <w:t>)</w:t>
            </w:r>
          </w:p>
        </w:tc>
        <w:tc>
          <w:tcPr>
            <w:tcW w:w="669" w:type="dxa"/>
            <w:vAlign w:val="center"/>
          </w:tcPr>
          <w:p w14:paraId="5AE5FB7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43EE079C"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1DA6C8A9"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440D4887" w14:textId="77777777" w:rsidTr="004164B5">
        <w:tc>
          <w:tcPr>
            <w:tcW w:w="7613" w:type="dxa"/>
            <w:vAlign w:val="center"/>
          </w:tcPr>
          <w:p w14:paraId="40E1B723" w14:textId="77777777" w:rsidR="004164B5" w:rsidRPr="00A178E4" w:rsidRDefault="004164B5" w:rsidP="00A56B12">
            <w:pPr>
              <w:pStyle w:val="Text1"/>
              <w:spacing w:before="40" w:after="40"/>
              <w:ind w:left="360"/>
              <w:rPr>
                <w:noProof/>
                <w:szCs w:val="24"/>
                <w:lang w:val="fr-FR"/>
              </w:rPr>
            </w:pPr>
            <w:r w:rsidRPr="00A178E4">
              <w:rPr>
                <w:szCs w:val="24"/>
                <w:lang w:val="fr-FR"/>
              </w:rPr>
              <w:t>situation visée au point 1) g) ci-dessus (</w:t>
            </w:r>
            <w:r w:rsidR="00291081" w:rsidRPr="00A178E4">
              <w:rPr>
                <w:szCs w:val="24"/>
                <w:lang w:val="fr-FR"/>
              </w:rPr>
              <w:t>non-respect des obligations contractuelles</w:t>
            </w:r>
            <w:r w:rsidRPr="00A178E4">
              <w:rPr>
                <w:szCs w:val="24"/>
                <w:lang w:val="fr-FR"/>
              </w:rPr>
              <w:t>)</w:t>
            </w:r>
          </w:p>
        </w:tc>
        <w:tc>
          <w:tcPr>
            <w:tcW w:w="669" w:type="dxa"/>
            <w:vAlign w:val="center"/>
          </w:tcPr>
          <w:p w14:paraId="2E3B97AD"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3F369925"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2C9DFD5B"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0055BF9D" w14:textId="77777777" w:rsidTr="004164B5">
        <w:tc>
          <w:tcPr>
            <w:tcW w:w="7613" w:type="dxa"/>
            <w:vAlign w:val="center"/>
          </w:tcPr>
          <w:p w14:paraId="4CA42CEC" w14:textId="12F0E9DF" w:rsidR="004164B5" w:rsidRPr="00A178E4" w:rsidRDefault="004164B5" w:rsidP="00A56B12">
            <w:pPr>
              <w:pStyle w:val="Text1"/>
              <w:spacing w:before="40" w:after="40"/>
              <w:ind w:left="360"/>
              <w:rPr>
                <w:noProof/>
                <w:szCs w:val="24"/>
                <w:lang w:val="fr-FR"/>
              </w:rPr>
            </w:pPr>
            <w:r w:rsidRPr="00A178E4">
              <w:rPr>
                <w:szCs w:val="24"/>
                <w:lang w:val="fr-FR"/>
              </w:rPr>
              <w:lastRenderedPageBreak/>
              <w:t>situation visée au point 1) h) ci-dessus (</w:t>
            </w:r>
            <w:r w:rsidR="00291081" w:rsidRPr="00A178E4">
              <w:rPr>
                <w:szCs w:val="24"/>
                <w:lang w:val="fr-FR"/>
              </w:rPr>
              <w:t xml:space="preserve">fraude, corruption, lien avec une organisation criminelle, financement du terrorisme, travail des enfants et autres </w:t>
            </w:r>
            <w:r w:rsidR="00A178E4" w:rsidRPr="00A178E4">
              <w:rPr>
                <w:szCs w:val="24"/>
                <w:lang w:val="fr-FR"/>
              </w:rPr>
              <w:t>formes</w:t>
            </w:r>
            <w:r w:rsidR="00291081" w:rsidRPr="00A178E4">
              <w:rPr>
                <w:szCs w:val="24"/>
                <w:lang w:val="fr-FR"/>
              </w:rPr>
              <w:t xml:space="preserve"> de traite des êtres humaines</w:t>
            </w:r>
            <w:r w:rsidRPr="00A178E4">
              <w:rPr>
                <w:szCs w:val="24"/>
                <w:lang w:val="fr-FR"/>
              </w:rPr>
              <w:t>)</w:t>
            </w:r>
          </w:p>
        </w:tc>
        <w:tc>
          <w:tcPr>
            <w:tcW w:w="669" w:type="dxa"/>
            <w:vAlign w:val="center"/>
          </w:tcPr>
          <w:p w14:paraId="515C3752"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36" w:type="dxa"/>
            <w:vAlign w:val="center"/>
          </w:tcPr>
          <w:p w14:paraId="59C3199B"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43" w:type="dxa"/>
          </w:tcPr>
          <w:p w14:paraId="2CBA40D4"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bl>
    <w:p w14:paraId="74A49F28" w14:textId="77777777" w:rsidR="009021FF" w:rsidRPr="00A178E4" w:rsidRDefault="009021FF" w:rsidP="00A56B12">
      <w:pPr>
        <w:pStyle w:val="Titre"/>
        <w:jc w:val="both"/>
        <w:rPr>
          <w:sz w:val="24"/>
        </w:rPr>
      </w:pPr>
    </w:p>
    <w:p w14:paraId="6A7AB96A" w14:textId="77777777" w:rsidR="004164B5" w:rsidRPr="00A178E4" w:rsidRDefault="004164B5" w:rsidP="00A56B12">
      <w:pPr>
        <w:pStyle w:val="Titre"/>
        <w:jc w:val="both"/>
        <w:rPr>
          <w:sz w:val="24"/>
        </w:rPr>
      </w:pPr>
      <w:r w:rsidRPr="00A178E4">
        <w:rPr>
          <w:sz w:val="24"/>
        </w:rPr>
        <w:t>III – Situations d’exclusion concernant les personnes physiques ou morales qui répondent indéfiniment des dettes de la personne morale</w:t>
      </w:r>
    </w:p>
    <w:p w14:paraId="012817B7" w14:textId="77777777" w:rsidR="009021FF" w:rsidRPr="00A178E4" w:rsidRDefault="009021FF" w:rsidP="00A56B12">
      <w:pPr>
        <w:pStyle w:val="Sous-titre"/>
        <w:jc w:val="both"/>
        <w:rPr>
          <w:rFonts w:ascii="Times New Roman" w:hAnsi="Times New Roman"/>
          <w:sz w:val="24"/>
          <w:szCs w:val="24"/>
          <w:lang w:val="fr-FR"/>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4164B5" w:rsidRPr="00A178E4" w14:paraId="7939AD8C" w14:textId="77777777" w:rsidTr="004164B5">
        <w:tc>
          <w:tcPr>
            <w:tcW w:w="7747" w:type="dxa"/>
          </w:tcPr>
          <w:p w14:paraId="7A2272C9" w14:textId="77777777" w:rsidR="004164B5" w:rsidRPr="00A178E4" w:rsidRDefault="004164B5" w:rsidP="00EB67F6">
            <w:pPr>
              <w:numPr>
                <w:ilvl w:val="0"/>
                <w:numId w:val="47"/>
              </w:numPr>
              <w:spacing w:before="40" w:after="40" w:line="240" w:lineRule="auto"/>
              <w:jc w:val="both"/>
              <w:rPr>
                <w:rFonts w:ascii="Times New Roman" w:hAnsi="Times New Roman" w:cs="Times New Roman"/>
                <w:noProof/>
                <w:sz w:val="24"/>
                <w:szCs w:val="24"/>
              </w:rPr>
            </w:pPr>
            <w:r w:rsidRPr="00A178E4">
              <w:rPr>
                <w:rFonts w:ascii="Times New Roman" w:hAnsi="Times New Roman" w:cs="Times New Roman"/>
                <w:sz w:val="24"/>
                <w:szCs w:val="24"/>
              </w:rPr>
              <w:t xml:space="preserve"> déclare qu’une personne physique ou morale qui répond indéfiniment des dettes de la personne morale susmentionnée se trouve dans l’une des situations suivantes [</w:t>
            </w:r>
            <w:r w:rsidRPr="00A178E4">
              <w:rPr>
                <w:rFonts w:ascii="Times New Roman" w:hAnsi="Times New Roman" w:cs="Times New Roman"/>
                <w:b/>
                <w:i/>
                <w:sz w:val="24"/>
                <w:szCs w:val="24"/>
                <w:u w:val="single"/>
              </w:rPr>
              <w:t>Dans l’affirmative, veuillez indiquer, en annexe à la présente déclaration, la situation et le(s) nom(s) de la (des) personne(s) concernée(s), en donnant une brève explication.</w:t>
            </w:r>
            <w:r w:rsidRPr="00A178E4">
              <w:rPr>
                <w:rFonts w:ascii="Times New Roman" w:hAnsi="Times New Roman" w:cs="Times New Roman"/>
                <w:sz w:val="24"/>
                <w:szCs w:val="24"/>
              </w:rPr>
              <w:t xml:space="preserve">]: </w:t>
            </w:r>
          </w:p>
        </w:tc>
        <w:tc>
          <w:tcPr>
            <w:tcW w:w="670" w:type="dxa"/>
          </w:tcPr>
          <w:p w14:paraId="169A88C7"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OUI</w:t>
            </w:r>
          </w:p>
        </w:tc>
        <w:tc>
          <w:tcPr>
            <w:tcW w:w="614" w:type="dxa"/>
          </w:tcPr>
          <w:p w14:paraId="417DEDC5"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NON</w:t>
            </w:r>
          </w:p>
        </w:tc>
        <w:tc>
          <w:tcPr>
            <w:tcW w:w="630" w:type="dxa"/>
          </w:tcPr>
          <w:p w14:paraId="1717703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S.O.</w:t>
            </w:r>
          </w:p>
        </w:tc>
      </w:tr>
      <w:tr w:rsidR="004164B5" w:rsidRPr="00A178E4" w14:paraId="05247992" w14:textId="77777777" w:rsidTr="004164B5">
        <w:tc>
          <w:tcPr>
            <w:tcW w:w="7747" w:type="dxa"/>
            <w:vAlign w:val="center"/>
          </w:tcPr>
          <w:p w14:paraId="34C3C873" w14:textId="77777777" w:rsidR="004164B5" w:rsidRPr="00A178E4" w:rsidRDefault="004164B5" w:rsidP="00A56B12">
            <w:pPr>
              <w:pStyle w:val="Text1"/>
              <w:spacing w:before="40" w:after="40"/>
              <w:ind w:left="360"/>
              <w:rPr>
                <w:noProof/>
                <w:szCs w:val="24"/>
                <w:lang w:val="fr-FR"/>
              </w:rPr>
            </w:pPr>
            <w:r w:rsidRPr="00A178E4">
              <w:rPr>
                <w:szCs w:val="24"/>
                <w:lang w:val="fr-FR"/>
              </w:rPr>
              <w:t>situation visée au point a) ci-dessus (faillite)</w:t>
            </w:r>
          </w:p>
        </w:tc>
        <w:tc>
          <w:tcPr>
            <w:tcW w:w="670" w:type="dxa"/>
            <w:vAlign w:val="center"/>
          </w:tcPr>
          <w:p w14:paraId="55EDAF87"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14" w:type="dxa"/>
          </w:tcPr>
          <w:p w14:paraId="1A73C06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30" w:type="dxa"/>
            <w:vAlign w:val="center"/>
          </w:tcPr>
          <w:p w14:paraId="65A8507B"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4164B5" w:rsidRPr="00A178E4" w14:paraId="3A4192CD" w14:textId="77777777" w:rsidTr="004164B5">
        <w:tc>
          <w:tcPr>
            <w:tcW w:w="7747" w:type="dxa"/>
            <w:vAlign w:val="center"/>
          </w:tcPr>
          <w:p w14:paraId="63588551" w14:textId="26EB528B" w:rsidR="004164B5" w:rsidRPr="00A178E4" w:rsidRDefault="004164B5" w:rsidP="00A56B12">
            <w:pPr>
              <w:pStyle w:val="Text1"/>
              <w:spacing w:before="40" w:after="40"/>
              <w:ind w:left="360"/>
              <w:rPr>
                <w:noProof/>
                <w:szCs w:val="24"/>
                <w:lang w:val="fr-FR"/>
              </w:rPr>
            </w:pPr>
            <w:r w:rsidRPr="00A178E4">
              <w:rPr>
                <w:szCs w:val="24"/>
                <w:lang w:val="fr-FR"/>
              </w:rPr>
              <w:t>situation visée au point b) ci-dessus (</w:t>
            </w:r>
            <w:r w:rsidR="00A178E4" w:rsidRPr="00A178E4">
              <w:rPr>
                <w:szCs w:val="24"/>
                <w:lang w:val="fr-FR"/>
              </w:rPr>
              <w:t>condamnation</w:t>
            </w:r>
            <w:r w:rsidR="00291081" w:rsidRPr="00A178E4">
              <w:rPr>
                <w:szCs w:val="24"/>
                <w:lang w:val="fr-FR"/>
              </w:rPr>
              <w:t xml:space="preserve"> pour délit mettant en </w:t>
            </w:r>
            <w:r w:rsidR="00A178E4" w:rsidRPr="00A178E4">
              <w:rPr>
                <w:szCs w:val="24"/>
                <w:lang w:val="fr-FR"/>
              </w:rPr>
              <w:t>cause</w:t>
            </w:r>
            <w:r w:rsidR="00291081" w:rsidRPr="00A178E4">
              <w:rPr>
                <w:szCs w:val="24"/>
                <w:lang w:val="fr-FR"/>
              </w:rPr>
              <w:t xml:space="preserve"> leur conduit professionnelle</w:t>
            </w:r>
            <w:r w:rsidRPr="00A178E4">
              <w:rPr>
                <w:szCs w:val="24"/>
                <w:lang w:val="fr-FR"/>
              </w:rPr>
              <w:t>)</w:t>
            </w:r>
          </w:p>
        </w:tc>
        <w:tc>
          <w:tcPr>
            <w:tcW w:w="670" w:type="dxa"/>
            <w:vAlign w:val="center"/>
          </w:tcPr>
          <w:p w14:paraId="55FF65D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14" w:type="dxa"/>
          </w:tcPr>
          <w:p w14:paraId="41F3CFA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630" w:type="dxa"/>
            <w:vAlign w:val="center"/>
          </w:tcPr>
          <w:p w14:paraId="41717FD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bl>
    <w:p w14:paraId="00A99174" w14:textId="77777777" w:rsidR="004164B5" w:rsidRPr="00A178E4" w:rsidRDefault="004164B5" w:rsidP="00A56B12">
      <w:pPr>
        <w:jc w:val="both"/>
        <w:rPr>
          <w:rFonts w:ascii="Times New Roman" w:hAnsi="Times New Roman" w:cs="Times New Roman"/>
          <w:sz w:val="24"/>
          <w:szCs w:val="24"/>
        </w:rPr>
      </w:pPr>
    </w:p>
    <w:p w14:paraId="043DAD7E" w14:textId="77777777" w:rsidR="0025589E" w:rsidRPr="00A178E4" w:rsidRDefault="004164B5" w:rsidP="00A56B12">
      <w:pPr>
        <w:pStyle w:val="Titre"/>
        <w:jc w:val="both"/>
        <w:rPr>
          <w:sz w:val="24"/>
        </w:rPr>
      </w:pPr>
      <w:r w:rsidRPr="00A178E4">
        <w:rPr>
          <w:sz w:val="24"/>
        </w:rPr>
        <w:t>IV – Autres motifs de</w:t>
      </w:r>
      <w:r w:rsidR="002705C0" w:rsidRPr="00A178E4">
        <w:rPr>
          <w:sz w:val="24"/>
        </w:rPr>
        <w:t xml:space="preserv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164B5" w:rsidRPr="00A178E4" w14:paraId="2DF58331" w14:textId="77777777" w:rsidTr="004164B5">
        <w:tc>
          <w:tcPr>
            <w:tcW w:w="8327" w:type="dxa"/>
          </w:tcPr>
          <w:p w14:paraId="4D355D8A" w14:textId="77777777" w:rsidR="004164B5" w:rsidRPr="00A178E4" w:rsidRDefault="004164B5" w:rsidP="00EB67F6">
            <w:pPr>
              <w:pStyle w:val="Paragraphedeliste"/>
              <w:numPr>
                <w:ilvl w:val="0"/>
                <w:numId w:val="47"/>
              </w:numPr>
              <w:spacing w:before="40" w:after="40" w:line="240" w:lineRule="auto"/>
              <w:jc w:val="both"/>
              <w:rPr>
                <w:rFonts w:ascii="Times New Roman" w:hAnsi="Times New Roman" w:cs="Times New Roman"/>
                <w:noProof/>
                <w:sz w:val="24"/>
                <w:szCs w:val="24"/>
              </w:rPr>
            </w:pPr>
            <w:r w:rsidRPr="00A178E4">
              <w:rPr>
                <w:rFonts w:ascii="Times New Roman" w:hAnsi="Times New Roman" w:cs="Times New Roman"/>
                <w:sz w:val="24"/>
                <w:szCs w:val="24"/>
              </w:rPr>
              <w:t xml:space="preserve"> déclare que la personne susmentionnée:</w:t>
            </w:r>
          </w:p>
        </w:tc>
        <w:tc>
          <w:tcPr>
            <w:tcW w:w="670" w:type="dxa"/>
          </w:tcPr>
          <w:p w14:paraId="13526743"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OUI</w:t>
            </w:r>
          </w:p>
        </w:tc>
        <w:tc>
          <w:tcPr>
            <w:tcW w:w="759" w:type="dxa"/>
          </w:tcPr>
          <w:p w14:paraId="5B502DAF"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t>NON</w:t>
            </w:r>
          </w:p>
        </w:tc>
      </w:tr>
      <w:tr w:rsidR="004164B5" w:rsidRPr="00A178E4" w14:paraId="75903769" w14:textId="77777777" w:rsidTr="004164B5">
        <w:tc>
          <w:tcPr>
            <w:tcW w:w="8327" w:type="dxa"/>
          </w:tcPr>
          <w:p w14:paraId="3EB6C8DD" w14:textId="77777777" w:rsidR="004164B5" w:rsidRPr="00A178E4" w:rsidRDefault="004164B5" w:rsidP="00A56B12">
            <w:pPr>
              <w:pStyle w:val="Text1"/>
              <w:spacing w:before="40" w:after="40"/>
              <w:ind w:left="360"/>
              <w:rPr>
                <w:noProof/>
                <w:szCs w:val="24"/>
                <w:lang w:val="fr-FR"/>
              </w:rPr>
            </w:pPr>
            <w:r w:rsidRPr="00A178E4">
              <w:rPr>
                <w:szCs w:val="24"/>
                <w:lang w:val="fr-FR"/>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tcPr>
          <w:p w14:paraId="0544ACDE"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59" w:type="dxa"/>
          </w:tcPr>
          <w:p w14:paraId="36A86750" w14:textId="77777777" w:rsidR="004164B5" w:rsidRPr="00A178E4" w:rsidRDefault="004164B5"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r w:rsidR="003D5E77" w:rsidRPr="00A178E4" w14:paraId="3A951969" w14:textId="77777777" w:rsidTr="004164B5">
        <w:tc>
          <w:tcPr>
            <w:tcW w:w="8327" w:type="dxa"/>
          </w:tcPr>
          <w:p w14:paraId="38AA9EB2" w14:textId="77777777" w:rsidR="003D5E77" w:rsidRPr="00A178E4" w:rsidRDefault="003D5E77" w:rsidP="00A56B12">
            <w:pPr>
              <w:pStyle w:val="Text1"/>
              <w:spacing w:before="40" w:after="40"/>
              <w:ind w:left="360"/>
              <w:rPr>
                <w:szCs w:val="24"/>
                <w:lang w:val="fr-FR"/>
              </w:rPr>
            </w:pPr>
            <w:r w:rsidRPr="00A178E4">
              <w:rPr>
                <w:szCs w:val="24"/>
                <w:lang w:val="fr-FR"/>
              </w:rPr>
              <w:t>fait l’objet d’un conflit d’intérêts susceptible de nuire à l’exécution du contrat.</w:t>
            </w:r>
          </w:p>
        </w:tc>
        <w:tc>
          <w:tcPr>
            <w:tcW w:w="670" w:type="dxa"/>
          </w:tcPr>
          <w:p w14:paraId="0496EDB5" w14:textId="77777777" w:rsidR="003D5E77" w:rsidRPr="00A178E4" w:rsidRDefault="003D5E77"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c>
          <w:tcPr>
            <w:tcW w:w="759" w:type="dxa"/>
          </w:tcPr>
          <w:p w14:paraId="2D29E078" w14:textId="77777777" w:rsidR="003D5E77" w:rsidRPr="00A178E4" w:rsidRDefault="003D5E77" w:rsidP="00A56B12">
            <w:pPr>
              <w:spacing w:before="240" w:after="120"/>
              <w:jc w:val="both"/>
              <w:rPr>
                <w:rFonts w:ascii="Times New Roman" w:hAnsi="Times New Roman" w:cs="Times New Roman"/>
                <w:noProof/>
                <w:sz w:val="24"/>
                <w:szCs w:val="24"/>
              </w:rPr>
            </w:pPr>
            <w:r w:rsidRPr="00A178E4">
              <w:rPr>
                <w:rFonts w:ascii="Times New Roman" w:hAnsi="Times New Roman" w:cs="Times New Roman"/>
                <w:sz w:val="24"/>
                <w:szCs w:val="24"/>
              </w:rPr>
              <w:fldChar w:fldCharType="begin">
                <w:ffData>
                  <w:name w:val="Check1"/>
                  <w:enabled/>
                  <w:calcOnExit w:val="0"/>
                  <w:checkBox>
                    <w:sizeAuto/>
                    <w:default w:val="0"/>
                  </w:checkBox>
                </w:ffData>
              </w:fldChar>
            </w:r>
            <w:r w:rsidRPr="00A178E4">
              <w:rPr>
                <w:rFonts w:ascii="Times New Roman" w:hAnsi="Times New Roman" w:cs="Times New Roman"/>
                <w:sz w:val="24"/>
                <w:szCs w:val="24"/>
              </w:rPr>
              <w:instrText xml:space="preserve"> FORMCHECKBOX </w:instrText>
            </w:r>
            <w:r w:rsidR="00311280">
              <w:rPr>
                <w:rFonts w:ascii="Times New Roman" w:hAnsi="Times New Roman" w:cs="Times New Roman"/>
                <w:sz w:val="24"/>
                <w:szCs w:val="24"/>
              </w:rPr>
            </w:r>
            <w:r w:rsidR="00311280">
              <w:rPr>
                <w:rFonts w:ascii="Times New Roman" w:hAnsi="Times New Roman" w:cs="Times New Roman"/>
                <w:sz w:val="24"/>
                <w:szCs w:val="24"/>
              </w:rPr>
              <w:fldChar w:fldCharType="separate"/>
            </w:r>
            <w:r w:rsidRPr="00A178E4">
              <w:rPr>
                <w:rFonts w:ascii="Times New Roman" w:hAnsi="Times New Roman" w:cs="Times New Roman"/>
                <w:sz w:val="24"/>
                <w:szCs w:val="24"/>
              </w:rPr>
              <w:fldChar w:fldCharType="end"/>
            </w:r>
          </w:p>
        </w:tc>
      </w:tr>
    </w:tbl>
    <w:p w14:paraId="04FCA55E" w14:textId="77777777" w:rsidR="009021FF" w:rsidRPr="00A178E4" w:rsidRDefault="009021FF" w:rsidP="00A56B12">
      <w:pPr>
        <w:pStyle w:val="Titre"/>
        <w:jc w:val="both"/>
        <w:rPr>
          <w:sz w:val="24"/>
        </w:rPr>
      </w:pPr>
    </w:p>
    <w:p w14:paraId="6B60C0EA" w14:textId="77777777" w:rsidR="004164B5" w:rsidRPr="00A178E4" w:rsidRDefault="004164B5" w:rsidP="00A56B12">
      <w:pPr>
        <w:pStyle w:val="Titre"/>
        <w:jc w:val="both"/>
        <w:rPr>
          <w:sz w:val="24"/>
        </w:rPr>
      </w:pPr>
      <w:r w:rsidRPr="00A178E4">
        <w:rPr>
          <w:sz w:val="24"/>
        </w:rPr>
        <w:t>V – Mesures correctrices</w:t>
      </w:r>
    </w:p>
    <w:p w14:paraId="79D5D2EE" w14:textId="77777777" w:rsidR="004164B5" w:rsidRPr="00A178E4" w:rsidRDefault="004164B5" w:rsidP="00A56B12">
      <w:pPr>
        <w:spacing w:before="120" w:after="120"/>
        <w:jc w:val="both"/>
        <w:rPr>
          <w:rFonts w:ascii="Times New Roman" w:hAnsi="Times New Roman" w:cs="Times New Roman"/>
          <w:color w:val="000000"/>
          <w:sz w:val="24"/>
          <w:szCs w:val="24"/>
        </w:rPr>
      </w:pPr>
      <w:r w:rsidRPr="00A178E4">
        <w:rPr>
          <w:rFonts w:ascii="Times New Roman" w:hAnsi="Times New Roman" w:cs="Times New Roman"/>
          <w:sz w:val="24"/>
          <w:szCs w:val="24"/>
        </w:rPr>
        <w:t xml:space="preserve">Si elle déclare l’une des </w:t>
      </w:r>
      <w:r w:rsidRPr="00A178E4">
        <w:rPr>
          <w:rFonts w:ascii="Times New Roman" w:hAnsi="Times New Roman" w:cs="Times New Roman"/>
          <w:bCs/>
          <w:iCs/>
          <w:color w:val="000000"/>
          <w:sz w:val="24"/>
          <w:szCs w:val="24"/>
        </w:rPr>
        <w:t xml:space="preserve">situations d’exclusion mentionnées ci-dessus, la personne peut </w:t>
      </w:r>
      <w:r w:rsidRPr="00A178E4">
        <w:rPr>
          <w:rFonts w:ascii="Times New Roman" w:hAnsi="Times New Roman" w:cs="Times New Roman"/>
          <w:color w:val="000000"/>
          <w:sz w:val="24"/>
          <w:szCs w:val="24"/>
        </w:rPr>
        <w:t>indiquer les mesures correctrices qu’elle a prises pour remédier à la situation d’exclusion, afin de permettre à l’ordonnateur de déterminer si ces mesures sont suffisantes pour démontrer sa fiabilité</w:t>
      </w:r>
      <w:r w:rsidRPr="00A178E4">
        <w:rPr>
          <w:rFonts w:ascii="Times New Roman" w:hAnsi="Times New Roman" w:cs="Times New Roman"/>
          <w:bCs/>
          <w:iCs/>
          <w:color w:val="000000"/>
          <w:sz w:val="24"/>
          <w:szCs w:val="24"/>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A178E4">
        <w:rPr>
          <w:rFonts w:ascii="Times New Roman" w:hAnsi="Times New Roman" w:cs="Times New Roman"/>
          <w:color w:val="000000"/>
          <w:sz w:val="24"/>
          <w:szCs w:val="24"/>
        </w:rPr>
        <w:t>Les preuves documentaires pertinentes démontrant les mesures correctrices prises doivent être annexées à la présente déclaration. Cette disposition ne s’applique pas aux situations visées au point (1) (d) de la présente déclaration.</w:t>
      </w:r>
    </w:p>
    <w:p w14:paraId="1B09F378" w14:textId="77777777" w:rsidR="004164B5" w:rsidRPr="00A178E4" w:rsidRDefault="004164B5" w:rsidP="00A56B12">
      <w:pPr>
        <w:pStyle w:val="Titre"/>
        <w:jc w:val="both"/>
        <w:rPr>
          <w:sz w:val="24"/>
        </w:rPr>
      </w:pPr>
      <w:r w:rsidRPr="00A178E4">
        <w:rPr>
          <w:sz w:val="24"/>
        </w:rPr>
        <w:t>VI – Justificatifs sur demande</w:t>
      </w:r>
    </w:p>
    <w:p w14:paraId="67CDF192" w14:textId="77777777" w:rsidR="004164B5" w:rsidRPr="00A178E4" w:rsidRDefault="004164B5" w:rsidP="00A56B12">
      <w:pPr>
        <w:spacing w:before="120" w:after="120"/>
        <w:ind w:firstLine="11"/>
        <w:jc w:val="both"/>
        <w:rPr>
          <w:rFonts w:ascii="Times New Roman" w:hAnsi="Times New Roman" w:cs="Times New Roman"/>
          <w:noProof/>
          <w:sz w:val="24"/>
          <w:szCs w:val="24"/>
        </w:rPr>
      </w:pPr>
      <w:r w:rsidRPr="00A178E4">
        <w:rPr>
          <w:rFonts w:ascii="Times New Roman" w:hAnsi="Times New Roman" w:cs="Times New Roman"/>
          <w:sz w:val="24"/>
          <w:szCs w:val="24"/>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w:t>
      </w:r>
      <w:r w:rsidRPr="00A178E4">
        <w:rPr>
          <w:rFonts w:ascii="Times New Roman" w:hAnsi="Times New Roman" w:cs="Times New Roman"/>
          <w:sz w:val="24"/>
          <w:szCs w:val="24"/>
        </w:rPr>
        <w:lastRenderedPageBreak/>
        <w:t>partie de la structure de propriété et de contrôle et les bénéficiaires effectifs, ainsi que les justificatifs appropriés attestant qu’aucune de ces personnes ne se trouve dans l’une des situations d’exclusio</w:t>
      </w:r>
      <w:r w:rsidR="003D5E77" w:rsidRPr="00A178E4">
        <w:rPr>
          <w:rFonts w:ascii="Times New Roman" w:hAnsi="Times New Roman" w:cs="Times New Roman"/>
          <w:sz w:val="24"/>
          <w:szCs w:val="24"/>
        </w:rPr>
        <w:t>n visées aux points 1) c) à 1) i</w:t>
      </w:r>
      <w:r w:rsidRPr="00A178E4">
        <w:rPr>
          <w:rFonts w:ascii="Times New Roman" w:hAnsi="Times New Roman" w:cs="Times New Roman"/>
          <w:sz w:val="24"/>
          <w:szCs w:val="24"/>
        </w:rPr>
        <w:t xml:space="preserve">). </w:t>
      </w:r>
    </w:p>
    <w:p w14:paraId="62B969F8" w14:textId="77777777" w:rsidR="004164B5" w:rsidRPr="00A178E4" w:rsidRDefault="004164B5" w:rsidP="00A56B12">
      <w:pPr>
        <w:spacing w:before="120" w:after="120"/>
        <w:ind w:firstLine="11"/>
        <w:jc w:val="both"/>
        <w:rPr>
          <w:rFonts w:ascii="Times New Roman" w:hAnsi="Times New Roman" w:cs="Times New Roman"/>
          <w:sz w:val="24"/>
          <w:szCs w:val="24"/>
        </w:rPr>
      </w:pPr>
      <w:r w:rsidRPr="00A178E4">
        <w:rPr>
          <w:rFonts w:ascii="Times New Roman" w:hAnsi="Times New Roman" w:cs="Times New Roman"/>
          <w:sz w:val="24"/>
          <w:szCs w:val="24"/>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r w:rsidR="003D5E77" w:rsidRPr="00A178E4">
        <w:rPr>
          <w:rFonts w:ascii="Times New Roman" w:hAnsi="Times New Roman" w:cs="Times New Roman"/>
          <w:sz w:val="24"/>
          <w:szCs w:val="24"/>
        </w:rPr>
        <w:t>.</w:t>
      </w:r>
    </w:p>
    <w:p w14:paraId="7E233990" w14:textId="77777777" w:rsidR="004164B5" w:rsidRPr="00A178E4" w:rsidRDefault="004164B5" w:rsidP="00A56B12">
      <w:pPr>
        <w:spacing w:before="40" w:after="40"/>
        <w:jc w:val="both"/>
        <w:rPr>
          <w:rFonts w:ascii="Times New Roman" w:hAnsi="Times New Roman" w:cs="Times New Roman"/>
          <w:b/>
          <w:i/>
          <w:noProof/>
          <w:sz w:val="24"/>
          <w:szCs w:val="24"/>
        </w:rPr>
      </w:pPr>
    </w:p>
    <w:p w14:paraId="28644DCA" w14:textId="77777777" w:rsidR="003D5E77" w:rsidRPr="00A178E4" w:rsidRDefault="003D5E77" w:rsidP="00A56B12">
      <w:pPr>
        <w:spacing w:before="40" w:after="40"/>
        <w:jc w:val="both"/>
        <w:rPr>
          <w:rFonts w:ascii="Times New Roman" w:hAnsi="Times New Roman" w:cs="Times New Roman"/>
          <w:b/>
          <w:i/>
          <w:noProof/>
          <w:sz w:val="24"/>
          <w:szCs w:val="24"/>
        </w:rPr>
      </w:pPr>
    </w:p>
    <w:p w14:paraId="2B08F741" w14:textId="77777777" w:rsidR="003D5E77" w:rsidRPr="00A178E4" w:rsidRDefault="003D5E77" w:rsidP="00A56B12">
      <w:pPr>
        <w:spacing w:before="40" w:after="40"/>
        <w:jc w:val="both"/>
        <w:rPr>
          <w:rFonts w:ascii="Times New Roman" w:hAnsi="Times New Roman" w:cs="Times New Roman"/>
          <w:b/>
          <w:i/>
          <w:noProof/>
          <w:sz w:val="24"/>
          <w:szCs w:val="24"/>
        </w:rPr>
      </w:pPr>
    </w:p>
    <w:p w14:paraId="12024D49" w14:textId="77777777" w:rsidR="004164B5" w:rsidRPr="00A178E4" w:rsidRDefault="004164B5" w:rsidP="00A56B12">
      <w:pPr>
        <w:spacing w:before="40" w:after="40"/>
        <w:jc w:val="both"/>
        <w:rPr>
          <w:rFonts w:ascii="Times New Roman" w:hAnsi="Times New Roman" w:cs="Times New Roman"/>
          <w:noProof/>
          <w:sz w:val="24"/>
          <w:szCs w:val="24"/>
        </w:rPr>
      </w:pPr>
    </w:p>
    <w:p w14:paraId="7D5BA6BC" w14:textId="77777777" w:rsidR="004164B5" w:rsidRPr="00A178E4" w:rsidRDefault="004164B5" w:rsidP="00A56B12">
      <w:pPr>
        <w:tabs>
          <w:tab w:val="left" w:pos="4395"/>
          <w:tab w:val="left" w:pos="7797"/>
        </w:tabs>
        <w:spacing w:before="40" w:after="40"/>
        <w:jc w:val="both"/>
        <w:rPr>
          <w:rFonts w:ascii="Times New Roman" w:hAnsi="Times New Roman" w:cs="Times New Roman"/>
          <w:noProof/>
          <w:sz w:val="24"/>
          <w:szCs w:val="24"/>
        </w:rPr>
      </w:pPr>
      <w:r w:rsidRPr="00A178E4">
        <w:rPr>
          <w:rFonts w:ascii="Times New Roman" w:hAnsi="Times New Roman" w:cs="Times New Roman"/>
          <w:sz w:val="24"/>
          <w:szCs w:val="24"/>
        </w:rPr>
        <w:t>Nom et prénoms</w:t>
      </w:r>
      <w:r w:rsidRPr="00A178E4">
        <w:rPr>
          <w:rFonts w:ascii="Times New Roman" w:hAnsi="Times New Roman" w:cs="Times New Roman"/>
          <w:sz w:val="24"/>
          <w:szCs w:val="24"/>
        </w:rPr>
        <w:tab/>
        <w:t>Date</w:t>
      </w:r>
      <w:r w:rsidRPr="00A178E4">
        <w:rPr>
          <w:rFonts w:ascii="Times New Roman" w:hAnsi="Times New Roman" w:cs="Times New Roman"/>
          <w:sz w:val="24"/>
          <w:szCs w:val="24"/>
        </w:rPr>
        <w:tab/>
        <w:t>Signature</w:t>
      </w:r>
      <w:r w:rsidRPr="00A178E4">
        <w:rPr>
          <w:rStyle w:val="Appelnotedebasdep"/>
          <w:rFonts w:ascii="Times New Roman" w:hAnsi="Times New Roman" w:cs="Times New Roman"/>
          <w:noProof/>
          <w:sz w:val="24"/>
          <w:szCs w:val="24"/>
        </w:rPr>
        <w:footnoteReference w:id="8"/>
      </w:r>
    </w:p>
    <w:bookmarkEnd w:id="71"/>
    <w:p w14:paraId="4018637F" w14:textId="70B19634" w:rsidR="0017797C" w:rsidRDefault="0017797C">
      <w:pPr>
        <w:rPr>
          <w:rFonts w:ascii="Times New Roman" w:hAnsi="Times New Roman" w:cs="Times New Roman"/>
          <w:sz w:val="24"/>
          <w:szCs w:val="24"/>
        </w:rPr>
      </w:pPr>
      <w:r>
        <w:rPr>
          <w:rFonts w:ascii="Times New Roman" w:hAnsi="Times New Roman" w:cs="Times New Roman"/>
          <w:sz w:val="24"/>
          <w:szCs w:val="24"/>
        </w:rPr>
        <w:br w:type="page"/>
      </w:r>
    </w:p>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A178E4" w14:paraId="395771DB" w14:textId="77777777"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ADD9E1" w14:textId="77777777" w:rsidR="00CB75AA" w:rsidRPr="00A178E4" w:rsidRDefault="00CB75AA" w:rsidP="00A56B12">
            <w:pPr>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sz w:val="24"/>
                <w:szCs w:val="24"/>
              </w:rPr>
              <w:lastRenderedPageBreak/>
              <w:br w:type="page"/>
            </w:r>
            <w:r w:rsidRPr="00A178E4">
              <w:rPr>
                <w:rFonts w:ascii="Times New Roman" w:hAnsi="Times New Roman" w:cs="Times New Roman"/>
                <w:b/>
                <w:bCs/>
                <w:sz w:val="24"/>
                <w:szCs w:val="24"/>
              </w:rPr>
              <w:t xml:space="preserve">Modèle de garantie de soumission </w:t>
            </w:r>
          </w:p>
          <w:p w14:paraId="628C3EF0" w14:textId="77777777" w:rsidR="00CB75AA" w:rsidRPr="00A178E4" w:rsidRDefault="00CB75AA" w:rsidP="00A56B12">
            <w:pPr>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b/>
                <w:bCs/>
                <w:sz w:val="24"/>
                <w:szCs w:val="24"/>
              </w:rPr>
              <w:t>(Garantie émise par un organisme financier)</w:t>
            </w:r>
          </w:p>
        </w:tc>
      </w:tr>
    </w:tbl>
    <w:p w14:paraId="6AB7A1EB" w14:textId="77777777" w:rsidR="00CB75AA" w:rsidRPr="00A178E4" w:rsidRDefault="00CB75AA" w:rsidP="00A56B12">
      <w:pPr>
        <w:tabs>
          <w:tab w:val="right" w:pos="9000"/>
        </w:tabs>
        <w:autoSpaceDE w:val="0"/>
        <w:autoSpaceDN w:val="0"/>
        <w:adjustRightInd w:val="0"/>
        <w:ind w:right="134"/>
        <w:jc w:val="both"/>
        <w:rPr>
          <w:rFonts w:ascii="Times New Roman" w:hAnsi="Times New Roman" w:cs="Times New Roman"/>
          <w:b/>
          <w:bCs/>
          <w:sz w:val="24"/>
          <w:szCs w:val="24"/>
        </w:rPr>
      </w:pPr>
    </w:p>
    <w:p w14:paraId="21CB9987" w14:textId="77777777" w:rsidR="00CB75AA" w:rsidRPr="00A178E4" w:rsidRDefault="00CB75AA" w:rsidP="00A56B12">
      <w:pPr>
        <w:tabs>
          <w:tab w:val="right" w:pos="9000"/>
        </w:tabs>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i/>
          <w:iCs/>
          <w:sz w:val="24"/>
          <w:szCs w:val="24"/>
        </w:rPr>
        <w:t>L’organisme financier ou le garant remplit ce modèle de garantie de soumission conformément</w:t>
      </w:r>
      <w:r w:rsidR="00EF1B07" w:rsidRPr="00A178E4">
        <w:rPr>
          <w:rFonts w:ascii="Times New Roman" w:hAnsi="Times New Roman" w:cs="Times New Roman"/>
          <w:i/>
          <w:iCs/>
          <w:sz w:val="24"/>
          <w:szCs w:val="24"/>
        </w:rPr>
        <w:t xml:space="preserve"> aux indications entre chevrons</w:t>
      </w:r>
      <w:r w:rsidR="00E152E0" w:rsidRPr="00A178E4">
        <w:rPr>
          <w:rFonts w:ascii="Times New Roman" w:hAnsi="Times New Roman" w:cs="Times New Roman"/>
          <w:i/>
          <w:iCs/>
          <w:sz w:val="24"/>
          <w:szCs w:val="24"/>
        </w:rPr>
        <w:t>.</w:t>
      </w:r>
      <w:r w:rsidRPr="00A178E4">
        <w:rPr>
          <w:rFonts w:ascii="Times New Roman" w:hAnsi="Times New Roman" w:cs="Times New Roman"/>
          <w:b/>
          <w:bCs/>
          <w:sz w:val="24"/>
          <w:szCs w:val="24"/>
        </w:rPr>
        <w:t xml:space="preserve"> </w:t>
      </w:r>
    </w:p>
    <w:p w14:paraId="1ACD8BC3" w14:textId="77777777" w:rsidR="00CB75AA" w:rsidRPr="00A178E4" w:rsidRDefault="00E152E0" w:rsidP="00A56B12">
      <w:pPr>
        <w:autoSpaceDE w:val="0"/>
        <w:autoSpaceDN w:val="0"/>
        <w:adjustRightInd w:val="0"/>
        <w:ind w:right="134"/>
        <w:jc w:val="both"/>
        <w:rPr>
          <w:rFonts w:ascii="Times New Roman" w:hAnsi="Times New Roman" w:cs="Times New Roman"/>
          <w:i/>
          <w:iCs/>
          <w:sz w:val="24"/>
          <w:szCs w:val="24"/>
        </w:rPr>
      </w:pPr>
      <w:r w:rsidRPr="00A178E4">
        <w:rPr>
          <w:rFonts w:ascii="Times New Roman" w:hAnsi="Times New Roman" w:cs="Times New Roman"/>
          <w:i/>
          <w:iCs/>
          <w:sz w:val="24"/>
          <w:szCs w:val="24"/>
        </w:rPr>
        <w:t>&lt;</w:t>
      </w:r>
      <w:r w:rsidR="00CB75AA" w:rsidRPr="00A178E4">
        <w:rPr>
          <w:rFonts w:ascii="Times New Roman" w:hAnsi="Times New Roman" w:cs="Times New Roman"/>
          <w:i/>
          <w:iCs/>
          <w:sz w:val="24"/>
          <w:szCs w:val="24"/>
        </w:rPr>
        <w:t xml:space="preserve">Insérer le nom de la banque ou organisme financier, et </w:t>
      </w:r>
      <w:r w:rsidRPr="00A178E4">
        <w:rPr>
          <w:rFonts w:ascii="Times New Roman" w:hAnsi="Times New Roman" w:cs="Times New Roman"/>
          <w:i/>
          <w:iCs/>
          <w:sz w:val="24"/>
          <w:szCs w:val="24"/>
        </w:rPr>
        <w:t>l’adresse de l’agence émettrice&gt;</w:t>
      </w:r>
    </w:p>
    <w:p w14:paraId="5A7788C3" w14:textId="77777777" w:rsidR="00CB75AA" w:rsidRPr="00A178E4" w:rsidRDefault="00CB75AA" w:rsidP="00A56B12">
      <w:pPr>
        <w:autoSpaceDE w:val="0"/>
        <w:autoSpaceDN w:val="0"/>
        <w:adjustRightInd w:val="0"/>
        <w:ind w:right="134"/>
        <w:jc w:val="both"/>
        <w:rPr>
          <w:rFonts w:ascii="Times New Roman" w:hAnsi="Times New Roman" w:cs="Times New Roman"/>
          <w:i/>
          <w:iCs/>
          <w:sz w:val="24"/>
          <w:szCs w:val="24"/>
        </w:rPr>
      </w:pPr>
      <w:r w:rsidRPr="00A178E4">
        <w:rPr>
          <w:rFonts w:ascii="Times New Roman" w:hAnsi="Times New Roman" w:cs="Times New Roman"/>
          <w:i/>
          <w:iCs/>
          <w:sz w:val="24"/>
          <w:szCs w:val="24"/>
        </w:rPr>
        <w:t xml:space="preserve">Bénéficiaire : </w:t>
      </w:r>
      <w:r w:rsidR="00F66BD0" w:rsidRPr="00A178E4">
        <w:rPr>
          <w:rFonts w:ascii="Times New Roman" w:hAnsi="Times New Roman" w:cs="Times New Roman"/>
          <w:i/>
          <w:iCs/>
          <w:sz w:val="24"/>
          <w:szCs w:val="24"/>
        </w:rPr>
        <w:t>&lt;insérer le nom de l’Autorité contractante&gt;</w:t>
      </w:r>
    </w:p>
    <w:p w14:paraId="36C68146"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Date : </w:t>
      </w:r>
      <w:r w:rsidR="00E152E0" w:rsidRPr="00A178E4">
        <w:rPr>
          <w:rFonts w:ascii="Times New Roman" w:hAnsi="Times New Roman" w:cs="Times New Roman"/>
          <w:i/>
          <w:iCs/>
          <w:sz w:val="24"/>
          <w:szCs w:val="24"/>
        </w:rPr>
        <w:t>&lt;insérer date&gt;</w:t>
      </w:r>
    </w:p>
    <w:p w14:paraId="785A2B80"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b/>
          <w:bCs/>
          <w:sz w:val="24"/>
          <w:szCs w:val="24"/>
        </w:rPr>
        <w:t>Garantie de soumission numéro :</w:t>
      </w:r>
      <w:r w:rsidRPr="00A178E4">
        <w:rPr>
          <w:rFonts w:ascii="Times New Roman" w:hAnsi="Times New Roman" w:cs="Times New Roman"/>
          <w:sz w:val="24"/>
          <w:szCs w:val="24"/>
        </w:rPr>
        <w:t xml:space="preserve"> </w:t>
      </w:r>
      <w:r w:rsidR="00E152E0" w:rsidRPr="00A178E4">
        <w:rPr>
          <w:rFonts w:ascii="Times New Roman" w:hAnsi="Times New Roman" w:cs="Times New Roman"/>
          <w:i/>
          <w:iCs/>
          <w:sz w:val="24"/>
          <w:szCs w:val="24"/>
        </w:rPr>
        <w:t>&lt;insérer le numéro de garantie&gt;</w:t>
      </w:r>
    </w:p>
    <w:p w14:paraId="3643BBDF"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Nous avons été informés que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in</w:t>
      </w:r>
      <w:r w:rsidR="00E152E0" w:rsidRPr="00A178E4">
        <w:rPr>
          <w:rFonts w:ascii="Times New Roman" w:hAnsi="Times New Roman" w:cs="Times New Roman"/>
          <w:i/>
          <w:iCs/>
          <w:sz w:val="24"/>
          <w:szCs w:val="24"/>
        </w:rPr>
        <w:t>sérer le nom du Soumissionnaire&gt;</w:t>
      </w:r>
      <w:r w:rsidRPr="00A178E4">
        <w:rPr>
          <w:rFonts w:ascii="Times New Roman" w:hAnsi="Times New Roman" w:cs="Times New Roman"/>
          <w:sz w:val="24"/>
          <w:szCs w:val="24"/>
        </w:rPr>
        <w:t xml:space="preserve"> (ci-après dénommé « le Soumissionnaire ») a répondu à votre appel d’offres numéro</w:t>
      </w:r>
      <w:r w:rsidR="00E152E0" w:rsidRPr="00A178E4">
        <w:rPr>
          <w:rFonts w:ascii="Times New Roman" w:hAnsi="Times New Roman" w:cs="Times New Roman"/>
          <w:i/>
          <w:iCs/>
          <w:sz w:val="24"/>
          <w:szCs w:val="24"/>
        </w:rPr>
        <w:t xml:space="preserve"> &lt;</w:t>
      </w:r>
      <w:r w:rsidRPr="00A178E4">
        <w:rPr>
          <w:rFonts w:ascii="Times New Roman" w:hAnsi="Times New Roman" w:cs="Times New Roman"/>
          <w:i/>
          <w:iCs/>
          <w:sz w:val="24"/>
          <w:szCs w:val="24"/>
        </w:rPr>
        <w:t>insérer le numéro de l’</w:t>
      </w:r>
      <w:r w:rsidR="00E152E0" w:rsidRPr="00A178E4">
        <w:rPr>
          <w:rFonts w:ascii="Times New Roman" w:hAnsi="Times New Roman" w:cs="Times New Roman"/>
          <w:i/>
          <w:iCs/>
          <w:sz w:val="24"/>
          <w:szCs w:val="24"/>
        </w:rPr>
        <w:t>avis d’appel d’offres</w:t>
      </w:r>
      <w:r w:rsidR="00E152E0" w:rsidRPr="00A178E4">
        <w:rPr>
          <w:rFonts w:ascii="Times New Roman" w:hAnsi="Times New Roman" w:cs="Times New Roman"/>
          <w:sz w:val="24"/>
          <w:szCs w:val="24"/>
        </w:rPr>
        <w:t xml:space="preserve">&gt; </w:t>
      </w:r>
      <w:r w:rsidRPr="00A178E4">
        <w:rPr>
          <w:rFonts w:ascii="Times New Roman" w:hAnsi="Times New Roman" w:cs="Times New Roman"/>
          <w:sz w:val="24"/>
          <w:szCs w:val="24"/>
        </w:rPr>
        <w:t xml:space="preserve">pour la fourniture de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description des fournitures</w:t>
      </w:r>
      <w:r w:rsidR="00E152E0" w:rsidRPr="00A178E4">
        <w:rPr>
          <w:rFonts w:ascii="Times New Roman" w:hAnsi="Times New Roman" w:cs="Times New Roman"/>
          <w:sz w:val="24"/>
          <w:szCs w:val="24"/>
        </w:rPr>
        <w:t>&gt;</w:t>
      </w:r>
      <w:r w:rsidRPr="00A178E4">
        <w:rPr>
          <w:rFonts w:ascii="Times New Roman" w:hAnsi="Times New Roman" w:cs="Times New Roman"/>
          <w:sz w:val="24"/>
          <w:szCs w:val="24"/>
        </w:rPr>
        <w:t xml:space="preserve">et vous a soumis son offre en date du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w:t>
      </w:r>
      <w:r w:rsidR="00E152E0" w:rsidRPr="00A178E4">
        <w:rPr>
          <w:rFonts w:ascii="Times New Roman" w:hAnsi="Times New Roman" w:cs="Times New Roman"/>
          <w:i/>
          <w:iCs/>
          <w:sz w:val="24"/>
          <w:szCs w:val="24"/>
        </w:rPr>
        <w:t>nsérer date du dépôt de l’offre</w:t>
      </w:r>
      <w:r w:rsidR="00E152E0" w:rsidRPr="00A178E4">
        <w:rPr>
          <w:rFonts w:ascii="Times New Roman" w:hAnsi="Times New Roman" w:cs="Times New Roman"/>
          <w:sz w:val="24"/>
          <w:szCs w:val="24"/>
        </w:rPr>
        <w:t xml:space="preserve">&gt; </w:t>
      </w:r>
      <w:r w:rsidRPr="00A178E4">
        <w:rPr>
          <w:rFonts w:ascii="Times New Roman" w:hAnsi="Times New Roman" w:cs="Times New Roman"/>
          <w:sz w:val="24"/>
          <w:szCs w:val="24"/>
        </w:rPr>
        <w:t>(ci-après dénommée « l’Offre »).</w:t>
      </w:r>
    </w:p>
    <w:p w14:paraId="5F8B22EA"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En vertu des dispositions du Dossier d’appel d’offres, l’Offre doit être accompagnée d’une garantie de soumission.</w:t>
      </w:r>
    </w:p>
    <w:p w14:paraId="77C76117" w14:textId="77777777" w:rsidR="00CB75AA" w:rsidRPr="00A178E4" w:rsidRDefault="00CB75AA" w:rsidP="00A56B12">
      <w:pPr>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sz w:val="24"/>
          <w:szCs w:val="24"/>
        </w:rPr>
        <w:t xml:space="preserve">A la demande du Soumissionnaire, nous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nom de l</w:t>
      </w:r>
      <w:r w:rsidR="00E152E0" w:rsidRPr="00A178E4">
        <w:rPr>
          <w:rFonts w:ascii="Times New Roman" w:hAnsi="Times New Roman" w:cs="Times New Roman"/>
          <w:i/>
          <w:iCs/>
          <w:sz w:val="24"/>
          <w:szCs w:val="24"/>
        </w:rPr>
        <w:t>a banque ou organisme financier</w:t>
      </w:r>
      <w:r w:rsidR="00E152E0" w:rsidRPr="00A178E4">
        <w:rPr>
          <w:rFonts w:ascii="Times New Roman" w:hAnsi="Times New Roman" w:cs="Times New Roman"/>
          <w:sz w:val="24"/>
          <w:szCs w:val="24"/>
        </w:rPr>
        <w:t>&gt;</w:t>
      </w:r>
      <w:r w:rsidRPr="00A178E4">
        <w:rPr>
          <w:rFonts w:ascii="Times New Roman" w:hAnsi="Times New Roman" w:cs="Times New Roman"/>
          <w:sz w:val="24"/>
          <w:szCs w:val="24"/>
        </w:rPr>
        <w:t>nous engageons par la présente, sans réserve et irrévocablement, à vous payer, à première demande, sans qu'il soit besoin d'une mise en demeure ou d'une démarche judiciaire quelconque, toutes somme d’argent que vous pourr</w:t>
      </w:r>
      <w:r w:rsidR="00E152E0" w:rsidRPr="00A178E4">
        <w:rPr>
          <w:rFonts w:ascii="Times New Roman" w:hAnsi="Times New Roman" w:cs="Times New Roman"/>
          <w:sz w:val="24"/>
          <w:szCs w:val="24"/>
        </w:rPr>
        <w:t>iez réclamer dans la limite de &lt;</w:t>
      </w:r>
      <w:r w:rsidRPr="00A178E4">
        <w:rPr>
          <w:rFonts w:ascii="Times New Roman" w:hAnsi="Times New Roman" w:cs="Times New Roman"/>
          <w:i/>
          <w:iCs/>
          <w:sz w:val="24"/>
          <w:szCs w:val="24"/>
        </w:rPr>
        <w:t>insérer le montant en chiffres et en lettres</w:t>
      </w:r>
      <w:r w:rsidR="00E152E0" w:rsidRPr="00A178E4">
        <w:rPr>
          <w:rFonts w:ascii="Times New Roman" w:hAnsi="Times New Roman" w:cs="Times New Roman"/>
          <w:sz w:val="24"/>
          <w:szCs w:val="24"/>
        </w:rPr>
        <w:t>&gt;</w:t>
      </w:r>
      <w:r w:rsidRPr="00A178E4">
        <w:rPr>
          <w:rFonts w:ascii="Times New Roman" w:hAnsi="Times New Roman" w:cs="Times New Roman"/>
          <w:sz w:val="24"/>
          <w:szCs w:val="24"/>
        </w:rPr>
        <w:t xml:space="preserve"> représentant les…%.</w:t>
      </w:r>
    </w:p>
    <w:p w14:paraId="36E4B9C0"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 Guide des</w:t>
      </w:r>
      <w:r w:rsidR="00F66BD0" w:rsidRPr="00A178E4">
        <w:rPr>
          <w:rFonts w:ascii="Times New Roman" w:hAnsi="Times New Roman" w:cs="Times New Roman"/>
          <w:sz w:val="24"/>
          <w:szCs w:val="24"/>
        </w:rPr>
        <w:t xml:space="preserve"> procédures de passation des marchés et règles d’attribution des contrats</w:t>
      </w:r>
      <w:r w:rsidRPr="00A178E4">
        <w:rPr>
          <w:rFonts w:ascii="Times New Roman" w:hAnsi="Times New Roman" w:cs="Times New Roman"/>
          <w:sz w:val="24"/>
          <w:szCs w:val="24"/>
        </w:rPr>
        <w:t xml:space="preserve"> de la BOAD, à savoir :</w:t>
      </w:r>
    </w:p>
    <w:p w14:paraId="7FB6C11B" w14:textId="77777777" w:rsidR="00CB75AA" w:rsidRPr="00A178E4" w:rsidRDefault="00CB75AA" w:rsidP="00A56B12">
      <w:pPr>
        <w:numPr>
          <w:ilvl w:val="0"/>
          <w:numId w:val="15"/>
        </w:numPr>
        <w:tabs>
          <w:tab w:val="clear" w:pos="720"/>
          <w:tab w:val="left" w:pos="360"/>
        </w:tabs>
        <w:autoSpaceDE w:val="0"/>
        <w:autoSpaceDN w:val="0"/>
        <w:adjustRightInd w:val="0"/>
        <w:spacing w:after="0" w:line="240" w:lineRule="auto"/>
        <w:ind w:left="0" w:right="134" w:firstLine="0"/>
        <w:jc w:val="both"/>
        <w:rPr>
          <w:rFonts w:ascii="Times New Roman" w:hAnsi="Times New Roman" w:cs="Times New Roman"/>
          <w:sz w:val="24"/>
          <w:szCs w:val="24"/>
        </w:rPr>
      </w:pPr>
      <w:r w:rsidRPr="00A178E4">
        <w:rPr>
          <w:rFonts w:ascii="Times New Roman" w:hAnsi="Times New Roman" w:cs="Times New Roman"/>
          <w:sz w:val="24"/>
          <w:szCs w:val="24"/>
        </w:rPr>
        <w:t>s’il retire l’Offre pendant la période de validité qu‘il a spécifiée dans la lettre de soumission de l’offre; ou</w:t>
      </w:r>
    </w:p>
    <w:p w14:paraId="211B1827" w14:textId="77777777" w:rsidR="00CB75AA" w:rsidRPr="00282A3F" w:rsidRDefault="00CB75AA" w:rsidP="00A56B12">
      <w:pPr>
        <w:autoSpaceDE w:val="0"/>
        <w:autoSpaceDN w:val="0"/>
        <w:adjustRightInd w:val="0"/>
        <w:ind w:right="134"/>
        <w:jc w:val="both"/>
        <w:rPr>
          <w:rFonts w:ascii="Times New Roman" w:hAnsi="Times New Roman" w:cs="Times New Roman"/>
          <w:sz w:val="16"/>
          <w:szCs w:val="16"/>
        </w:rPr>
      </w:pPr>
    </w:p>
    <w:p w14:paraId="277A6703" w14:textId="77777777" w:rsidR="00CB75AA" w:rsidRPr="00A178E4" w:rsidRDefault="00CB75AA" w:rsidP="00A56B12">
      <w:pPr>
        <w:numPr>
          <w:ilvl w:val="0"/>
          <w:numId w:val="1"/>
        </w:numPr>
        <w:tabs>
          <w:tab w:val="clear" w:pos="1004"/>
          <w:tab w:val="left" w:pos="360"/>
        </w:tabs>
        <w:autoSpaceDE w:val="0"/>
        <w:autoSpaceDN w:val="0"/>
        <w:adjustRightInd w:val="0"/>
        <w:spacing w:after="0" w:line="240" w:lineRule="auto"/>
        <w:ind w:left="0" w:right="134" w:firstLine="0"/>
        <w:jc w:val="both"/>
        <w:rPr>
          <w:rFonts w:ascii="Times New Roman" w:hAnsi="Times New Roman" w:cs="Times New Roman"/>
          <w:sz w:val="24"/>
          <w:szCs w:val="24"/>
        </w:rPr>
      </w:pPr>
      <w:r w:rsidRPr="00A178E4">
        <w:rPr>
          <w:rFonts w:ascii="Times New Roman" w:hAnsi="Times New Roman" w:cs="Times New Roman"/>
          <w:sz w:val="24"/>
          <w:szCs w:val="24"/>
        </w:rPr>
        <w:t xml:space="preserve">si, s’étant vu notifier l’acceptation de l’Offre par </w:t>
      </w:r>
      <w:r w:rsidR="00E152E0" w:rsidRPr="00A178E4">
        <w:rPr>
          <w:rFonts w:ascii="Times New Roman" w:hAnsi="Times New Roman" w:cs="Times New Roman"/>
          <w:sz w:val="24"/>
          <w:szCs w:val="24"/>
        </w:rPr>
        <w:t>l’Autorité contractante</w:t>
      </w:r>
      <w:r w:rsidRPr="00A178E4">
        <w:rPr>
          <w:rFonts w:ascii="Times New Roman" w:hAnsi="Times New Roman" w:cs="Times New Roman"/>
          <w:sz w:val="24"/>
          <w:szCs w:val="24"/>
        </w:rPr>
        <w:t xml:space="preserve"> pendant la période de validité telle qu’indiquée dans la lettre de soumission de l’offre ou prorogée par la Banque avant l’expiration de cette période :</w:t>
      </w:r>
    </w:p>
    <w:p w14:paraId="1DCEA593" w14:textId="77777777" w:rsidR="00CB75AA" w:rsidRPr="00282A3F" w:rsidRDefault="00CB75AA" w:rsidP="00A56B12">
      <w:pPr>
        <w:autoSpaceDE w:val="0"/>
        <w:autoSpaceDN w:val="0"/>
        <w:adjustRightInd w:val="0"/>
        <w:ind w:right="134"/>
        <w:jc w:val="both"/>
        <w:rPr>
          <w:rFonts w:ascii="Times New Roman" w:hAnsi="Times New Roman" w:cs="Times New Roman"/>
          <w:sz w:val="16"/>
          <w:szCs w:val="16"/>
        </w:rPr>
      </w:pPr>
    </w:p>
    <w:p w14:paraId="1BB2B6D2" w14:textId="001EA07E" w:rsidR="00CB75AA" w:rsidRPr="00282A3F" w:rsidRDefault="00CB75AA" w:rsidP="00282A3F">
      <w:pPr>
        <w:pStyle w:val="AnnIIsousretrait1"/>
        <w:tabs>
          <w:tab w:val="clear" w:pos="360"/>
        </w:tabs>
        <w:ind w:firstLine="491"/>
        <w:jc w:val="center"/>
        <w:rPr>
          <w:b w:val="0"/>
        </w:rPr>
      </w:pPr>
      <w:r w:rsidRPr="00282A3F">
        <w:rPr>
          <w:b w:val="0"/>
        </w:rPr>
        <w:t>s’il n’accepte pas les modifications de son offre suite à la correction des erreurs de calcul; ou</w:t>
      </w:r>
    </w:p>
    <w:p w14:paraId="321C5588" w14:textId="77777777" w:rsidR="00CB75AA" w:rsidRPr="00282A3F" w:rsidRDefault="00CB75AA" w:rsidP="00A56B12">
      <w:pPr>
        <w:autoSpaceDE w:val="0"/>
        <w:autoSpaceDN w:val="0"/>
        <w:adjustRightInd w:val="0"/>
        <w:ind w:right="134"/>
        <w:jc w:val="both"/>
        <w:rPr>
          <w:rFonts w:ascii="Times New Roman" w:hAnsi="Times New Roman" w:cs="Times New Roman"/>
          <w:sz w:val="16"/>
          <w:szCs w:val="16"/>
        </w:rPr>
      </w:pPr>
    </w:p>
    <w:p w14:paraId="040A0193" w14:textId="77777777" w:rsidR="00CB75AA" w:rsidRPr="00A178E4"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Times New Roman" w:hAnsi="Times New Roman" w:cs="Times New Roman"/>
          <w:sz w:val="24"/>
          <w:szCs w:val="24"/>
        </w:rPr>
      </w:pPr>
      <w:r w:rsidRPr="00A178E4">
        <w:rPr>
          <w:rFonts w:ascii="Times New Roman" w:hAnsi="Times New Roman" w:cs="Times New Roman"/>
          <w:sz w:val="24"/>
          <w:szCs w:val="24"/>
        </w:rPr>
        <w:t>ne signe pas le Marché ; ou</w:t>
      </w:r>
    </w:p>
    <w:p w14:paraId="0EEB1C9A" w14:textId="77777777" w:rsidR="00CB75AA" w:rsidRPr="00282A3F" w:rsidRDefault="00CB75AA" w:rsidP="00A56B12">
      <w:pPr>
        <w:autoSpaceDE w:val="0"/>
        <w:autoSpaceDN w:val="0"/>
        <w:adjustRightInd w:val="0"/>
        <w:ind w:right="134"/>
        <w:jc w:val="both"/>
        <w:rPr>
          <w:rFonts w:ascii="Times New Roman" w:hAnsi="Times New Roman" w:cs="Times New Roman"/>
          <w:sz w:val="16"/>
          <w:szCs w:val="16"/>
        </w:rPr>
      </w:pPr>
    </w:p>
    <w:p w14:paraId="6CB4FC43" w14:textId="77777777" w:rsidR="00CB75AA" w:rsidRPr="00A178E4"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Times New Roman" w:hAnsi="Times New Roman" w:cs="Times New Roman"/>
          <w:sz w:val="24"/>
          <w:szCs w:val="24"/>
        </w:rPr>
      </w:pPr>
      <w:r w:rsidRPr="00A178E4">
        <w:rPr>
          <w:rFonts w:ascii="Times New Roman" w:hAnsi="Times New Roman" w:cs="Times New Roman"/>
          <w:sz w:val="24"/>
          <w:szCs w:val="24"/>
        </w:rPr>
        <w:lastRenderedPageBreak/>
        <w:t>ne fournit pas la garantie de bonne exécution du Marché, s’il est tenu de le faire  ainsi qu’il est prévu dans les Instructions aux Soumissionnaires ; ou</w:t>
      </w:r>
    </w:p>
    <w:p w14:paraId="763E78A5"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55A737C5" w14:textId="77777777" w:rsidR="00CB75AA" w:rsidRPr="00A178E4" w:rsidRDefault="00CB75AA" w:rsidP="00A56B12">
      <w:pPr>
        <w:tabs>
          <w:tab w:val="left" w:pos="360"/>
        </w:tabs>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c.</w:t>
      </w:r>
      <w:r w:rsidRPr="00A178E4">
        <w:rPr>
          <w:rFonts w:ascii="Times New Roman" w:hAnsi="Times New Roman" w:cs="Times New Roman"/>
          <w:sz w:val="24"/>
          <w:szCs w:val="24"/>
        </w:rPr>
        <w:tab/>
        <w:t xml:space="preserve">s'il a fait l'objet d'une sanction de la Commission Disciplinaire de la Banque, ayant pour objet la confiscation des garanties qu'il a constituées dans le cadre de la passation du marché, conformément au </w:t>
      </w:r>
      <w:r w:rsidR="00E152E0" w:rsidRPr="00A178E4">
        <w:rPr>
          <w:rFonts w:ascii="Times New Roman" w:hAnsi="Times New Roman" w:cs="Times New Roman"/>
          <w:sz w:val="24"/>
          <w:szCs w:val="24"/>
        </w:rPr>
        <w:t>Guide des procédures de passation des marchés et règles d’attribution des contrats de la BOAD</w:t>
      </w:r>
      <w:r w:rsidRPr="00A178E4">
        <w:rPr>
          <w:rFonts w:ascii="Times New Roman" w:hAnsi="Times New Roman" w:cs="Times New Roman"/>
          <w:i/>
          <w:iCs/>
          <w:sz w:val="24"/>
          <w:szCs w:val="24"/>
        </w:rPr>
        <w:t>.</w:t>
      </w:r>
    </w:p>
    <w:p w14:paraId="0B1354B7"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7FA5A347"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Toute demande de paiement au titre de la présente garantie doit être reçue à cette date au plus tard.</w:t>
      </w:r>
    </w:p>
    <w:p w14:paraId="153F704D"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Nom :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nom complet de la personne signataire</w:t>
      </w:r>
      <w:r w:rsidR="00E152E0" w:rsidRPr="00A178E4">
        <w:rPr>
          <w:rFonts w:ascii="Times New Roman" w:hAnsi="Times New Roman" w:cs="Times New Roman"/>
          <w:sz w:val="24"/>
          <w:szCs w:val="24"/>
        </w:rPr>
        <w:t>&gt;</w:t>
      </w:r>
      <w:r w:rsidRPr="00A178E4">
        <w:rPr>
          <w:rFonts w:ascii="Times New Roman" w:hAnsi="Times New Roman" w:cs="Times New Roman"/>
          <w:sz w:val="24"/>
          <w:szCs w:val="24"/>
        </w:rPr>
        <w:t xml:space="preserve"> Titre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fonctions de la perso</w:t>
      </w:r>
      <w:r w:rsidR="00E152E0" w:rsidRPr="00A178E4">
        <w:rPr>
          <w:rFonts w:ascii="Times New Roman" w:hAnsi="Times New Roman" w:cs="Times New Roman"/>
          <w:i/>
          <w:iCs/>
          <w:sz w:val="24"/>
          <w:szCs w:val="24"/>
        </w:rPr>
        <w:t>nne signataire&gt;</w:t>
      </w:r>
    </w:p>
    <w:p w14:paraId="1F45944A"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Signé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signature de la personne dont le nom</w:t>
      </w:r>
      <w:r w:rsidR="00E152E0" w:rsidRPr="00A178E4">
        <w:rPr>
          <w:rFonts w:ascii="Times New Roman" w:hAnsi="Times New Roman" w:cs="Times New Roman"/>
          <w:i/>
          <w:iCs/>
          <w:sz w:val="24"/>
          <w:szCs w:val="24"/>
        </w:rPr>
        <w:t xml:space="preserve"> et le titre figurent ci-dessus&gt;</w:t>
      </w:r>
    </w:p>
    <w:p w14:paraId="4B56A0DE" w14:textId="0EDF5644" w:rsidR="00CB75AA" w:rsidRDefault="00CB75AA" w:rsidP="00A56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jc w:val="both"/>
        <w:rPr>
          <w:rFonts w:ascii="Times New Roman" w:hAnsi="Times New Roman" w:cs="Times New Roman"/>
          <w:i/>
          <w:iCs/>
          <w:sz w:val="24"/>
          <w:szCs w:val="24"/>
        </w:rPr>
      </w:pPr>
      <w:r w:rsidRPr="00A178E4">
        <w:rPr>
          <w:rFonts w:ascii="Times New Roman" w:hAnsi="Times New Roman" w:cs="Times New Roman"/>
          <w:sz w:val="24"/>
          <w:szCs w:val="24"/>
        </w:rPr>
        <w:t xml:space="preserve">En date du _________________ jour de ____________________, </w:t>
      </w:r>
      <w:r w:rsidR="00E152E0" w:rsidRPr="00A178E4">
        <w:rPr>
          <w:rFonts w:ascii="Times New Roman" w:hAnsi="Times New Roman" w:cs="Times New Roman"/>
          <w:i/>
          <w:iCs/>
          <w:sz w:val="24"/>
          <w:szCs w:val="24"/>
        </w:rPr>
        <w:t>______</w:t>
      </w:r>
    </w:p>
    <w:p w14:paraId="28FD20F2" w14:textId="7E7573B6" w:rsidR="0017797C" w:rsidRDefault="0017797C">
      <w:pPr>
        <w:rPr>
          <w:rFonts w:ascii="Times New Roman" w:hAnsi="Times New Roman" w:cs="Times New Roman"/>
          <w:i/>
          <w:iCs/>
          <w:sz w:val="24"/>
          <w:szCs w:val="24"/>
        </w:rPr>
      </w:pPr>
      <w:r>
        <w:rPr>
          <w:rFonts w:ascii="Times New Roman" w:hAnsi="Times New Roman" w:cs="Times New Roman"/>
          <w:i/>
          <w:iCs/>
          <w:sz w:val="24"/>
          <w:szCs w:val="24"/>
        </w:rPr>
        <w:br w:type="page"/>
      </w:r>
    </w:p>
    <w:tbl>
      <w:tblPr>
        <w:tblW w:w="9198" w:type="dxa"/>
        <w:tblInd w:w="-118" w:type="dxa"/>
        <w:tblBorders>
          <w:top w:val="nil"/>
          <w:left w:val="nil"/>
          <w:right w:val="nil"/>
        </w:tblBorders>
        <w:tblLayout w:type="fixed"/>
        <w:tblLook w:val="0000" w:firstRow="0" w:lastRow="0" w:firstColumn="0" w:lastColumn="0" w:noHBand="0" w:noVBand="0"/>
      </w:tblPr>
      <w:tblGrid>
        <w:gridCol w:w="9198"/>
      </w:tblGrid>
      <w:tr w:rsidR="00CB75AA" w:rsidRPr="00A178E4" w14:paraId="688361C3" w14:textId="77777777" w:rsidTr="00282A3F">
        <w:tc>
          <w:tcPr>
            <w:tcW w:w="919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45F947" w14:textId="77777777" w:rsidR="00CB75AA" w:rsidRPr="00A178E4" w:rsidRDefault="00CB75AA" w:rsidP="00A56B12">
            <w:pPr>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b/>
                <w:bCs/>
                <w:sz w:val="24"/>
                <w:szCs w:val="24"/>
              </w:rPr>
              <w:lastRenderedPageBreak/>
              <w:br w:type="page"/>
              <w:t xml:space="preserve">Garantie de soumission </w:t>
            </w:r>
          </w:p>
          <w:p w14:paraId="4F78CDFE" w14:textId="77777777" w:rsidR="00CB75AA" w:rsidRPr="00A178E4" w:rsidRDefault="00CB75AA" w:rsidP="00A56B12">
            <w:pPr>
              <w:autoSpaceDE w:val="0"/>
              <w:autoSpaceDN w:val="0"/>
              <w:adjustRightInd w:val="0"/>
              <w:ind w:right="134"/>
              <w:jc w:val="both"/>
              <w:rPr>
                <w:rFonts w:ascii="Times New Roman" w:hAnsi="Times New Roman" w:cs="Times New Roman"/>
                <w:b/>
                <w:bCs/>
                <w:sz w:val="24"/>
                <w:szCs w:val="24"/>
              </w:rPr>
            </w:pPr>
            <w:r w:rsidRPr="00A178E4">
              <w:rPr>
                <w:rFonts w:ascii="Times New Roman" w:hAnsi="Times New Roman" w:cs="Times New Roman"/>
                <w:b/>
                <w:bCs/>
                <w:sz w:val="24"/>
                <w:szCs w:val="24"/>
              </w:rPr>
              <w:t>(Cautionnement émis par une compagnie de garantie ou d’assurance)</w:t>
            </w:r>
          </w:p>
        </w:tc>
      </w:tr>
    </w:tbl>
    <w:p w14:paraId="134A638A" w14:textId="77777777" w:rsidR="00CB75AA" w:rsidRPr="00A178E4" w:rsidRDefault="00CB75AA" w:rsidP="00A56B12">
      <w:pPr>
        <w:tabs>
          <w:tab w:val="right" w:pos="9360"/>
        </w:tabs>
        <w:autoSpaceDE w:val="0"/>
        <w:autoSpaceDN w:val="0"/>
        <w:adjustRightInd w:val="0"/>
        <w:ind w:right="134"/>
        <w:jc w:val="both"/>
        <w:rPr>
          <w:rFonts w:ascii="Times New Roman" w:hAnsi="Times New Roman" w:cs="Times New Roman"/>
          <w:sz w:val="24"/>
          <w:szCs w:val="24"/>
        </w:rPr>
      </w:pPr>
    </w:p>
    <w:p w14:paraId="27D9559D" w14:textId="77777777" w:rsidR="00CB75AA" w:rsidRPr="00A178E4" w:rsidRDefault="00CB75AA" w:rsidP="00A56B12">
      <w:pPr>
        <w:tabs>
          <w:tab w:val="right" w:pos="9000"/>
        </w:tabs>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i/>
          <w:iCs/>
          <w:sz w:val="24"/>
          <w:szCs w:val="24"/>
        </w:rPr>
        <w:t>La compagnie de garantie remplit cette garantie de soumission conformément</w:t>
      </w:r>
      <w:r w:rsidR="00EF1B07" w:rsidRPr="00A178E4">
        <w:rPr>
          <w:rFonts w:ascii="Times New Roman" w:hAnsi="Times New Roman" w:cs="Times New Roman"/>
          <w:i/>
          <w:iCs/>
          <w:sz w:val="24"/>
          <w:szCs w:val="24"/>
        </w:rPr>
        <w:t xml:space="preserve"> aux indications entre chevrons.</w:t>
      </w:r>
      <w:r w:rsidRPr="00A178E4">
        <w:rPr>
          <w:rFonts w:ascii="Times New Roman" w:hAnsi="Times New Roman" w:cs="Times New Roman"/>
          <w:i/>
          <w:iCs/>
          <w:sz w:val="24"/>
          <w:szCs w:val="24"/>
        </w:rPr>
        <w:t xml:space="preserve"> </w:t>
      </w:r>
    </w:p>
    <w:p w14:paraId="57B62F84" w14:textId="77777777" w:rsidR="00CB75AA" w:rsidRPr="00A178E4" w:rsidRDefault="00CB75AA" w:rsidP="00A56B12">
      <w:pPr>
        <w:tabs>
          <w:tab w:val="right" w:pos="9000"/>
          <w:tab w:val="right" w:pos="9504"/>
        </w:tabs>
        <w:autoSpaceDE w:val="0"/>
        <w:autoSpaceDN w:val="0"/>
        <w:adjustRightInd w:val="0"/>
        <w:spacing w:before="120"/>
        <w:ind w:right="134"/>
        <w:jc w:val="both"/>
        <w:rPr>
          <w:rFonts w:ascii="Times New Roman" w:hAnsi="Times New Roman" w:cs="Times New Roman"/>
          <w:b/>
          <w:bCs/>
          <w:sz w:val="24"/>
          <w:szCs w:val="24"/>
        </w:rPr>
      </w:pPr>
      <w:r w:rsidRPr="00A178E4">
        <w:rPr>
          <w:rFonts w:ascii="Times New Roman" w:hAnsi="Times New Roman" w:cs="Times New Roman"/>
          <w:b/>
          <w:bCs/>
          <w:sz w:val="24"/>
          <w:szCs w:val="24"/>
        </w:rPr>
        <w:t xml:space="preserve">Garantie No </w:t>
      </w:r>
      <w:r w:rsidR="00EF1B07" w:rsidRPr="00A178E4">
        <w:rPr>
          <w:rFonts w:ascii="Times New Roman" w:hAnsi="Times New Roman" w:cs="Times New Roman"/>
          <w:b/>
          <w:bCs/>
          <w:i/>
          <w:iCs/>
          <w:sz w:val="24"/>
          <w:szCs w:val="24"/>
        </w:rPr>
        <w:t>&lt;Insérer No de garantie&gt;</w:t>
      </w:r>
    </w:p>
    <w:p w14:paraId="0349BFBC" w14:textId="77777777" w:rsidR="00CB75AA" w:rsidRPr="00A178E4" w:rsidRDefault="00CB75AA" w:rsidP="00A56B12">
      <w:pPr>
        <w:tabs>
          <w:tab w:val="left" w:pos="1197"/>
          <w:tab w:val="left" w:pos="6433"/>
          <w:tab w:val="right" w:pos="9000"/>
        </w:tabs>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Attendu que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In</w:t>
      </w:r>
      <w:r w:rsidR="00EF1B07" w:rsidRPr="00A178E4">
        <w:rPr>
          <w:rFonts w:ascii="Times New Roman" w:hAnsi="Times New Roman" w:cs="Times New Roman"/>
          <w:i/>
          <w:iCs/>
          <w:sz w:val="24"/>
          <w:szCs w:val="24"/>
        </w:rPr>
        <w:t>sérer le nom du Soumissionnaire&gt;</w:t>
      </w:r>
      <w:r w:rsidRPr="00A178E4">
        <w:rPr>
          <w:rFonts w:ascii="Times New Roman" w:hAnsi="Times New Roman" w:cs="Times New Roman"/>
          <w:sz w:val="24"/>
          <w:szCs w:val="24"/>
        </w:rPr>
        <w:t xml:space="preserve"> (ci-après dénommé « le Soumissionnaire») a soumis son offre le </w:t>
      </w:r>
      <w:r w:rsidR="00EF1B07" w:rsidRPr="00A178E4">
        <w:rPr>
          <w:rFonts w:ascii="Times New Roman" w:hAnsi="Times New Roman" w:cs="Times New Roman"/>
          <w:i/>
          <w:iCs/>
          <w:sz w:val="24"/>
          <w:szCs w:val="24"/>
        </w:rPr>
        <w:t>&lt;insérer date&gt;</w:t>
      </w:r>
      <w:r w:rsidRPr="00A178E4">
        <w:rPr>
          <w:rFonts w:ascii="Times New Roman" w:hAnsi="Times New Roman" w:cs="Times New Roman"/>
          <w:sz w:val="24"/>
          <w:szCs w:val="24"/>
        </w:rPr>
        <w:t xml:space="preserve"> en réponse à l’AAO No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w:t>
      </w:r>
      <w:r w:rsidR="00EF1B07" w:rsidRPr="00A178E4">
        <w:rPr>
          <w:rFonts w:ascii="Times New Roman" w:hAnsi="Times New Roman" w:cs="Times New Roman"/>
          <w:i/>
          <w:iCs/>
          <w:sz w:val="24"/>
          <w:szCs w:val="24"/>
        </w:rPr>
        <w:t>r no de l’avis d’appel d’offres</w:t>
      </w:r>
      <w:r w:rsidR="00EF1B07" w:rsidRPr="00A178E4">
        <w:rPr>
          <w:rFonts w:ascii="Times New Roman" w:hAnsi="Times New Roman" w:cs="Times New Roman"/>
          <w:sz w:val="24"/>
          <w:szCs w:val="24"/>
        </w:rPr>
        <w:t>&gt;</w:t>
      </w:r>
      <w:r w:rsidRPr="00A178E4">
        <w:rPr>
          <w:rFonts w:ascii="Times New Roman" w:hAnsi="Times New Roman" w:cs="Times New Roman"/>
          <w:sz w:val="24"/>
          <w:szCs w:val="24"/>
        </w:rPr>
        <w:t xml:space="preserve">pour la fourniture de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w:t>
      </w:r>
      <w:r w:rsidR="00EF1B07" w:rsidRPr="00A178E4">
        <w:rPr>
          <w:rFonts w:ascii="Times New Roman" w:hAnsi="Times New Roman" w:cs="Times New Roman"/>
          <w:i/>
          <w:iCs/>
          <w:sz w:val="24"/>
          <w:szCs w:val="24"/>
        </w:rPr>
        <w:t>rer description des fournitures&gt;</w:t>
      </w:r>
      <w:r w:rsidRPr="00A178E4">
        <w:rPr>
          <w:rFonts w:ascii="Times New Roman" w:hAnsi="Times New Roman" w:cs="Times New Roman"/>
          <w:sz w:val="24"/>
          <w:szCs w:val="24"/>
        </w:rPr>
        <w:t xml:space="preserve"> (ci-après dénommée « l’Offre »).</w:t>
      </w:r>
    </w:p>
    <w:p w14:paraId="3F4D4E89" w14:textId="77777777" w:rsidR="00CB75AA" w:rsidRPr="00A178E4" w:rsidRDefault="00CB75AA" w:rsidP="00A56B12">
      <w:pPr>
        <w:tabs>
          <w:tab w:val="left" w:pos="478"/>
          <w:tab w:val="left" w:pos="3890"/>
          <w:tab w:val="left" w:pos="7182"/>
          <w:tab w:val="right" w:pos="9000"/>
          <w:tab w:val="left" w:pos="9576"/>
        </w:tabs>
        <w:autoSpaceDE w:val="0"/>
        <w:autoSpaceDN w:val="0"/>
        <w:adjustRightInd w:val="0"/>
        <w:ind w:right="134"/>
        <w:jc w:val="both"/>
        <w:rPr>
          <w:rFonts w:ascii="Times New Roman" w:hAnsi="Times New Roman" w:cs="Times New Roman"/>
          <w:i/>
          <w:iCs/>
          <w:sz w:val="24"/>
          <w:szCs w:val="24"/>
        </w:rPr>
      </w:pPr>
      <w:r w:rsidRPr="00A178E4">
        <w:rPr>
          <w:rFonts w:ascii="Times New Roman" w:hAnsi="Times New Roman" w:cs="Times New Roman"/>
          <w:sz w:val="24"/>
          <w:szCs w:val="24"/>
        </w:rPr>
        <w:t xml:space="preserve">Faisons savoir que NOUS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 xml:space="preserve">Insérer le nom de la société de </w:t>
      </w:r>
      <w:r w:rsidR="00EF1B07" w:rsidRPr="00A178E4">
        <w:rPr>
          <w:rFonts w:ascii="Times New Roman" w:hAnsi="Times New Roman" w:cs="Times New Roman"/>
          <w:i/>
          <w:iCs/>
          <w:sz w:val="24"/>
          <w:szCs w:val="24"/>
        </w:rPr>
        <w:t>garantie émettrice&gt;</w:t>
      </w:r>
      <w:r w:rsidRPr="00A178E4">
        <w:rPr>
          <w:rFonts w:ascii="Times New Roman" w:hAnsi="Times New Roman" w:cs="Times New Roman"/>
          <w:sz w:val="24"/>
          <w:szCs w:val="24"/>
        </w:rPr>
        <w:t xml:space="preserve"> dont le siège se trouve à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l’ad</w:t>
      </w:r>
      <w:r w:rsidR="00EF1B07" w:rsidRPr="00A178E4">
        <w:rPr>
          <w:rFonts w:ascii="Times New Roman" w:hAnsi="Times New Roman" w:cs="Times New Roman"/>
          <w:i/>
          <w:iCs/>
          <w:sz w:val="24"/>
          <w:szCs w:val="24"/>
        </w:rPr>
        <w:t>resse de la société de garantie</w:t>
      </w:r>
      <w:r w:rsidR="00EF1B07" w:rsidRPr="00A178E4">
        <w:rPr>
          <w:rFonts w:ascii="Times New Roman" w:hAnsi="Times New Roman" w:cs="Times New Roman"/>
          <w:sz w:val="24"/>
          <w:szCs w:val="24"/>
        </w:rPr>
        <w:t xml:space="preserve">&gt; </w:t>
      </w:r>
      <w:r w:rsidRPr="00A178E4">
        <w:rPr>
          <w:rFonts w:ascii="Times New Roman" w:hAnsi="Times New Roman" w:cs="Times New Roman"/>
          <w:sz w:val="24"/>
          <w:szCs w:val="24"/>
        </w:rPr>
        <w:t xml:space="preserve">(ci-après dénommé « le Garant »), sommes engagés vis-à-vis de </w:t>
      </w:r>
      <w:r w:rsidR="00EF1B07" w:rsidRPr="00A178E4">
        <w:rPr>
          <w:rFonts w:ascii="Times New Roman" w:hAnsi="Times New Roman" w:cs="Times New Roman"/>
          <w:sz w:val="24"/>
          <w:szCs w:val="24"/>
        </w:rPr>
        <w:t>&lt;</w:t>
      </w:r>
      <w:r w:rsidR="00EF1B07" w:rsidRPr="00A178E4">
        <w:rPr>
          <w:rFonts w:ascii="Times New Roman" w:hAnsi="Times New Roman" w:cs="Times New Roman"/>
          <w:i/>
          <w:sz w:val="24"/>
          <w:szCs w:val="24"/>
        </w:rPr>
        <w:t>insérer le nom de l’Autorité contractante</w:t>
      </w:r>
      <w:r w:rsidR="00EF1B07" w:rsidRPr="00A178E4">
        <w:rPr>
          <w:rFonts w:ascii="Times New Roman" w:hAnsi="Times New Roman" w:cs="Times New Roman"/>
          <w:sz w:val="24"/>
          <w:szCs w:val="24"/>
        </w:rPr>
        <w:t>&gt;</w:t>
      </w:r>
      <w:r w:rsidRPr="00A178E4">
        <w:rPr>
          <w:rFonts w:ascii="Times New Roman" w:hAnsi="Times New Roman" w:cs="Times New Roman"/>
          <w:sz w:val="24"/>
          <w:szCs w:val="24"/>
        </w:rPr>
        <w:t xml:space="preserve"> pour la somme de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le montant en FCFA ou un montant équivalent dans une monnaie interna</w:t>
      </w:r>
      <w:r w:rsidR="00EF1B07" w:rsidRPr="00A178E4">
        <w:rPr>
          <w:rFonts w:ascii="Times New Roman" w:hAnsi="Times New Roman" w:cs="Times New Roman"/>
          <w:i/>
          <w:iCs/>
          <w:sz w:val="24"/>
          <w:szCs w:val="24"/>
        </w:rPr>
        <w:t xml:space="preserve">tionale librement convertible&lt;, &lt;Insérer le montant en lettres </w:t>
      </w:r>
      <w:r w:rsidR="00EF1B07" w:rsidRPr="00A178E4">
        <w:rPr>
          <w:rFonts w:ascii="Times New Roman" w:hAnsi="Times New Roman" w:cs="Times New Roman"/>
          <w:sz w:val="24"/>
          <w:szCs w:val="24"/>
        </w:rPr>
        <w:t xml:space="preserve">&gt; </w:t>
      </w:r>
      <w:r w:rsidRPr="00A178E4">
        <w:rPr>
          <w:rFonts w:ascii="Times New Roman" w:hAnsi="Times New Roman" w:cs="Times New Roman"/>
          <w:sz w:val="24"/>
          <w:szCs w:val="24"/>
        </w:rPr>
        <w:t xml:space="preserve">que, par les présentes, le Garant s’engage et engage ses successeurs ou assignataires, à régler intégralement à </w:t>
      </w:r>
      <w:r w:rsidR="00EF1B07" w:rsidRPr="00A178E4">
        <w:rPr>
          <w:rFonts w:ascii="Times New Roman" w:hAnsi="Times New Roman" w:cs="Times New Roman"/>
          <w:sz w:val="24"/>
          <w:szCs w:val="24"/>
        </w:rPr>
        <w:t>&lt;</w:t>
      </w:r>
      <w:r w:rsidR="00EF1B07" w:rsidRPr="00A178E4">
        <w:rPr>
          <w:rFonts w:ascii="Times New Roman" w:hAnsi="Times New Roman" w:cs="Times New Roman"/>
          <w:i/>
          <w:sz w:val="24"/>
          <w:szCs w:val="24"/>
        </w:rPr>
        <w:t>insérer le nom de l’Autorité contractante</w:t>
      </w:r>
      <w:r w:rsidR="00EF1B07" w:rsidRPr="00A178E4">
        <w:rPr>
          <w:rFonts w:ascii="Times New Roman" w:hAnsi="Times New Roman" w:cs="Times New Roman"/>
          <w:sz w:val="24"/>
          <w:szCs w:val="24"/>
        </w:rPr>
        <w:t>&gt;</w:t>
      </w:r>
      <w:r w:rsidRPr="00A178E4">
        <w:rPr>
          <w:rFonts w:ascii="Times New Roman" w:hAnsi="Times New Roman" w:cs="Times New Roman"/>
          <w:sz w:val="24"/>
          <w:szCs w:val="24"/>
        </w:rPr>
        <w:t xml:space="preserve">. Certifié par le cachet dudit Garant ce __ jour le ______ </w:t>
      </w:r>
      <w:r w:rsidR="00EF1B07" w:rsidRPr="00A178E4">
        <w:rPr>
          <w:rFonts w:ascii="Times New Roman" w:hAnsi="Times New Roman" w:cs="Times New Roman"/>
          <w:i/>
          <w:iCs/>
          <w:sz w:val="24"/>
          <w:szCs w:val="24"/>
        </w:rPr>
        <w:t>&lt;Insérer date&gt;</w:t>
      </w:r>
    </w:p>
    <w:p w14:paraId="13CAC34D"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w:t>
      </w:r>
      <w:r w:rsidR="00EF1B07" w:rsidRPr="00A178E4">
        <w:rPr>
          <w:rFonts w:ascii="Times New Roman" w:hAnsi="Times New Roman" w:cs="Times New Roman"/>
          <w:sz w:val="24"/>
          <w:szCs w:val="24"/>
        </w:rPr>
        <w:t xml:space="preserve">de procédures de passation des marchés et règles d’attribution des contrats de la </w:t>
      </w:r>
      <w:r w:rsidRPr="00A178E4">
        <w:rPr>
          <w:rFonts w:ascii="Times New Roman" w:hAnsi="Times New Roman" w:cs="Times New Roman"/>
          <w:sz w:val="24"/>
          <w:szCs w:val="24"/>
        </w:rPr>
        <w:t>BOAD, à savoir :</w:t>
      </w:r>
    </w:p>
    <w:p w14:paraId="64B3302C" w14:textId="77777777" w:rsidR="00CB75AA" w:rsidRPr="00A178E4"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Times New Roman" w:hAnsi="Times New Roman" w:cs="Times New Roman"/>
          <w:sz w:val="24"/>
          <w:szCs w:val="24"/>
        </w:rPr>
      </w:pPr>
      <w:r w:rsidRPr="00A178E4">
        <w:rPr>
          <w:rFonts w:ascii="Times New Roman" w:hAnsi="Times New Roman" w:cs="Times New Roman"/>
          <w:sz w:val="24"/>
          <w:szCs w:val="24"/>
        </w:rPr>
        <w:t>s’il retire l’Offre pendant la période de validité qu‘il a spécifiée dans la lettre de soumission de l’offre ; ou</w:t>
      </w:r>
    </w:p>
    <w:p w14:paraId="494BE199"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7F1A8DB5" w14:textId="77777777" w:rsidR="00CB75AA" w:rsidRPr="00A178E4"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Times New Roman" w:hAnsi="Times New Roman" w:cs="Times New Roman"/>
          <w:sz w:val="24"/>
          <w:szCs w:val="24"/>
        </w:rPr>
      </w:pPr>
      <w:r w:rsidRPr="00A178E4">
        <w:rPr>
          <w:rFonts w:ascii="Times New Roman" w:hAnsi="Times New Roman" w:cs="Times New Roman"/>
          <w:sz w:val="24"/>
          <w:szCs w:val="24"/>
        </w:rPr>
        <w:t xml:space="preserve">s’étant vu notifier l’acceptation de l’Offre par </w:t>
      </w:r>
      <w:r w:rsidR="00EF1B07" w:rsidRPr="00A178E4">
        <w:rPr>
          <w:rFonts w:ascii="Times New Roman" w:hAnsi="Times New Roman" w:cs="Times New Roman"/>
          <w:sz w:val="24"/>
          <w:szCs w:val="24"/>
        </w:rPr>
        <w:t>&lt;</w:t>
      </w:r>
      <w:r w:rsidR="00EF1B07" w:rsidRPr="00A178E4">
        <w:rPr>
          <w:rFonts w:ascii="Times New Roman" w:hAnsi="Times New Roman" w:cs="Times New Roman"/>
          <w:i/>
          <w:sz w:val="24"/>
          <w:szCs w:val="24"/>
        </w:rPr>
        <w:t>insérer le nom de l’Autorité contractante</w:t>
      </w:r>
      <w:r w:rsidR="00EF1B07" w:rsidRPr="00A178E4">
        <w:rPr>
          <w:rFonts w:ascii="Times New Roman" w:hAnsi="Times New Roman" w:cs="Times New Roman"/>
          <w:sz w:val="24"/>
          <w:szCs w:val="24"/>
        </w:rPr>
        <w:t xml:space="preserve">&gt; </w:t>
      </w:r>
      <w:r w:rsidRPr="00A178E4">
        <w:rPr>
          <w:rFonts w:ascii="Times New Roman" w:hAnsi="Times New Roman" w:cs="Times New Roman"/>
          <w:sz w:val="24"/>
          <w:szCs w:val="24"/>
        </w:rPr>
        <w:t xml:space="preserve">pendant la période de validité telle qu’indiquée dans la lettre de soumission de l’offre ou prorogée par </w:t>
      </w:r>
      <w:r w:rsidR="00EF1B07" w:rsidRPr="00A178E4">
        <w:rPr>
          <w:rFonts w:ascii="Times New Roman" w:hAnsi="Times New Roman" w:cs="Times New Roman"/>
          <w:sz w:val="24"/>
          <w:szCs w:val="24"/>
        </w:rPr>
        <w:t>&lt;</w:t>
      </w:r>
      <w:r w:rsidR="00EF1B07" w:rsidRPr="00A178E4">
        <w:rPr>
          <w:rFonts w:ascii="Times New Roman" w:hAnsi="Times New Roman" w:cs="Times New Roman"/>
          <w:i/>
          <w:sz w:val="24"/>
          <w:szCs w:val="24"/>
        </w:rPr>
        <w:t>insérer le nom de l’Autorité contractante</w:t>
      </w:r>
      <w:r w:rsidR="00EF1B07" w:rsidRPr="00A178E4">
        <w:rPr>
          <w:rFonts w:ascii="Times New Roman" w:hAnsi="Times New Roman" w:cs="Times New Roman"/>
          <w:sz w:val="24"/>
          <w:szCs w:val="24"/>
        </w:rPr>
        <w:t xml:space="preserve">&gt; </w:t>
      </w:r>
      <w:r w:rsidRPr="00A178E4">
        <w:rPr>
          <w:rFonts w:ascii="Times New Roman" w:hAnsi="Times New Roman" w:cs="Times New Roman"/>
          <w:sz w:val="24"/>
          <w:szCs w:val="24"/>
        </w:rPr>
        <w:t>avant l’expiration de cette période :</w:t>
      </w:r>
    </w:p>
    <w:p w14:paraId="38BB64DF"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08198C44" w14:textId="77777777" w:rsidR="00CB75AA" w:rsidRPr="00A178E4" w:rsidRDefault="00CB75AA" w:rsidP="00EB67F6">
      <w:pPr>
        <w:pStyle w:val="Paragraphedeliste"/>
        <w:numPr>
          <w:ilvl w:val="3"/>
          <w:numId w:val="48"/>
        </w:numPr>
        <w:tabs>
          <w:tab w:val="left" w:pos="2520"/>
        </w:tabs>
        <w:autoSpaceDE w:val="0"/>
        <w:autoSpaceDN w:val="0"/>
        <w:adjustRightInd w:val="0"/>
        <w:spacing w:after="0" w:line="240" w:lineRule="auto"/>
        <w:ind w:right="134"/>
        <w:jc w:val="both"/>
        <w:rPr>
          <w:rFonts w:ascii="Times New Roman" w:hAnsi="Times New Roman" w:cs="Times New Roman"/>
          <w:sz w:val="24"/>
          <w:szCs w:val="24"/>
        </w:rPr>
      </w:pPr>
      <w:r w:rsidRPr="00A178E4">
        <w:rPr>
          <w:rFonts w:ascii="Times New Roman" w:hAnsi="Times New Roman" w:cs="Times New Roman"/>
          <w:sz w:val="24"/>
          <w:szCs w:val="24"/>
        </w:rPr>
        <w:t>s’il n’accepte pas les modifications de son offre suite à la correction des erreurs de calcul ; ou</w:t>
      </w:r>
    </w:p>
    <w:p w14:paraId="5726CA98"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06370469" w14:textId="77777777" w:rsidR="00CB75AA" w:rsidRPr="00A178E4" w:rsidRDefault="00CB75AA" w:rsidP="00EB67F6">
      <w:pPr>
        <w:pStyle w:val="Paragraphedeliste"/>
        <w:numPr>
          <w:ilvl w:val="3"/>
          <w:numId w:val="48"/>
        </w:numPr>
        <w:tabs>
          <w:tab w:val="left" w:pos="2520"/>
        </w:tabs>
        <w:autoSpaceDE w:val="0"/>
        <w:autoSpaceDN w:val="0"/>
        <w:adjustRightInd w:val="0"/>
        <w:spacing w:after="0" w:line="240" w:lineRule="auto"/>
        <w:ind w:right="134"/>
        <w:jc w:val="both"/>
        <w:rPr>
          <w:rFonts w:ascii="Times New Roman" w:hAnsi="Times New Roman" w:cs="Times New Roman"/>
          <w:sz w:val="24"/>
          <w:szCs w:val="24"/>
        </w:rPr>
      </w:pPr>
      <w:r w:rsidRPr="00A178E4">
        <w:rPr>
          <w:rFonts w:ascii="Times New Roman" w:hAnsi="Times New Roman" w:cs="Times New Roman"/>
          <w:sz w:val="24"/>
          <w:szCs w:val="24"/>
        </w:rPr>
        <w:t>s’il ne signe pas le marché ; ou</w:t>
      </w:r>
    </w:p>
    <w:p w14:paraId="07B0E5CC"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286C78AF" w14:textId="77777777" w:rsidR="00CB75AA" w:rsidRPr="00A178E4" w:rsidRDefault="00CB75AA" w:rsidP="00EB67F6">
      <w:pPr>
        <w:pStyle w:val="Paragraphedeliste"/>
        <w:numPr>
          <w:ilvl w:val="3"/>
          <w:numId w:val="48"/>
        </w:numPr>
        <w:tabs>
          <w:tab w:val="left" w:pos="2520"/>
        </w:tabs>
        <w:autoSpaceDE w:val="0"/>
        <w:autoSpaceDN w:val="0"/>
        <w:adjustRightInd w:val="0"/>
        <w:spacing w:after="0" w:line="240" w:lineRule="auto"/>
        <w:ind w:right="134"/>
        <w:jc w:val="both"/>
        <w:rPr>
          <w:rFonts w:ascii="Times New Roman" w:hAnsi="Times New Roman" w:cs="Times New Roman"/>
          <w:sz w:val="24"/>
          <w:szCs w:val="24"/>
        </w:rPr>
      </w:pPr>
      <w:r w:rsidRPr="00A178E4">
        <w:rPr>
          <w:rFonts w:ascii="Times New Roman" w:hAnsi="Times New Roman" w:cs="Times New Roman"/>
          <w:sz w:val="24"/>
          <w:szCs w:val="24"/>
        </w:rPr>
        <w:lastRenderedPageBreak/>
        <w:t>s’il ne fournit pas la garantie de bonne exécution du marché, s’il est tenu de le faire  ainsi qu’il est prévu dans les Instructions aux Soumissionnaires ; ou</w:t>
      </w:r>
    </w:p>
    <w:p w14:paraId="645EA68A"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1E27FB97" w14:textId="77777777" w:rsidR="00CB75AA" w:rsidRPr="00A178E4"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Times New Roman" w:hAnsi="Times New Roman" w:cs="Times New Roman"/>
          <w:sz w:val="24"/>
          <w:szCs w:val="24"/>
        </w:rPr>
      </w:pPr>
      <w:r w:rsidRPr="00A178E4">
        <w:rPr>
          <w:rFonts w:ascii="Times New Roman" w:hAnsi="Times New Roman" w:cs="Times New Roman"/>
          <w:sz w:val="24"/>
          <w:szCs w:val="24"/>
        </w:rPr>
        <w:t xml:space="preserve">s'il a fait l'objet d'une sanction </w:t>
      </w:r>
      <w:r w:rsidR="00EF1B07" w:rsidRPr="00A178E4">
        <w:rPr>
          <w:rFonts w:ascii="Times New Roman" w:hAnsi="Times New Roman" w:cs="Times New Roman"/>
          <w:sz w:val="24"/>
          <w:szCs w:val="24"/>
        </w:rPr>
        <w:t>par &lt;</w:t>
      </w:r>
      <w:r w:rsidR="00EF1B07" w:rsidRPr="00A178E4">
        <w:rPr>
          <w:rFonts w:ascii="Times New Roman" w:hAnsi="Times New Roman" w:cs="Times New Roman"/>
          <w:i/>
          <w:sz w:val="24"/>
          <w:szCs w:val="24"/>
        </w:rPr>
        <w:t>insérer le nom de l’Autorité contractante</w:t>
      </w:r>
      <w:r w:rsidR="00EF1B07" w:rsidRPr="00A178E4">
        <w:rPr>
          <w:rFonts w:ascii="Times New Roman" w:hAnsi="Times New Roman" w:cs="Times New Roman"/>
          <w:sz w:val="24"/>
          <w:szCs w:val="24"/>
        </w:rPr>
        <w:t>&gt;</w:t>
      </w:r>
      <w:r w:rsidRPr="00A178E4">
        <w:rPr>
          <w:rFonts w:ascii="Times New Roman" w:hAnsi="Times New Roman" w:cs="Times New Roman"/>
          <w:sz w:val="24"/>
          <w:szCs w:val="24"/>
        </w:rPr>
        <w:t xml:space="preserve">, ayant pour objet la confiscation des garanties qu'il a constituées dans le cadre de la passation du marché, conformément au </w:t>
      </w:r>
      <w:r w:rsidR="00EF1B07" w:rsidRPr="00A178E4">
        <w:rPr>
          <w:rFonts w:ascii="Times New Roman" w:hAnsi="Times New Roman" w:cs="Times New Roman"/>
          <w:sz w:val="24"/>
          <w:szCs w:val="24"/>
        </w:rPr>
        <w:t>Guide de procédures de passation des marchés et règles d’attribution des contrats de la BOAD</w:t>
      </w:r>
      <w:r w:rsidRPr="00A178E4">
        <w:rPr>
          <w:rFonts w:ascii="Times New Roman" w:hAnsi="Times New Roman" w:cs="Times New Roman"/>
          <w:sz w:val="24"/>
          <w:szCs w:val="24"/>
        </w:rPr>
        <w:t>.</w:t>
      </w:r>
    </w:p>
    <w:p w14:paraId="7EEB8234" w14:textId="77777777" w:rsidR="008E7BB8" w:rsidRPr="00A178E4" w:rsidRDefault="008E7BB8" w:rsidP="00A56B12">
      <w:pPr>
        <w:pStyle w:val="Paragraphedeliste"/>
        <w:autoSpaceDE w:val="0"/>
        <w:autoSpaceDN w:val="0"/>
        <w:adjustRightInd w:val="0"/>
        <w:spacing w:after="0" w:line="240" w:lineRule="auto"/>
        <w:ind w:right="134"/>
        <w:jc w:val="both"/>
        <w:rPr>
          <w:rFonts w:ascii="Times New Roman" w:hAnsi="Times New Roman" w:cs="Times New Roman"/>
          <w:sz w:val="24"/>
          <w:szCs w:val="24"/>
        </w:rPr>
      </w:pPr>
    </w:p>
    <w:p w14:paraId="2BEF077E"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0BFF3755"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Toute demande de paiement au titre de la présente garantie doit être reçue à cette date au plus tard.</w:t>
      </w:r>
    </w:p>
    <w:p w14:paraId="58FA6117" w14:textId="77777777" w:rsidR="00CB75AA" w:rsidRPr="00A178E4"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Nom :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nom complet de la personne signataire]</w:t>
      </w:r>
      <w:r w:rsidR="00EF1B07" w:rsidRPr="00A178E4">
        <w:rPr>
          <w:rFonts w:ascii="Times New Roman" w:hAnsi="Times New Roman" w:cs="Times New Roman"/>
          <w:sz w:val="24"/>
          <w:szCs w:val="24"/>
        </w:rPr>
        <w:t>&gt;</w:t>
      </w:r>
      <w:r w:rsidRPr="00A178E4">
        <w:rPr>
          <w:rFonts w:ascii="Times New Roman" w:hAnsi="Times New Roman" w:cs="Times New Roman"/>
          <w:sz w:val="24"/>
          <w:szCs w:val="24"/>
        </w:rPr>
        <w:t xml:space="preserve"> Titre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fonc</w:t>
      </w:r>
      <w:r w:rsidR="00EF1B07" w:rsidRPr="00A178E4">
        <w:rPr>
          <w:rFonts w:ascii="Times New Roman" w:hAnsi="Times New Roman" w:cs="Times New Roman"/>
          <w:i/>
          <w:iCs/>
          <w:sz w:val="24"/>
          <w:szCs w:val="24"/>
        </w:rPr>
        <w:t>tions de la personne signataire&gt;</w:t>
      </w:r>
    </w:p>
    <w:p w14:paraId="186B8573" w14:textId="77777777" w:rsidR="00CB75AA" w:rsidRPr="00A178E4"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Times New Roman" w:hAnsi="Times New Roman" w:cs="Times New Roman"/>
          <w:sz w:val="24"/>
          <w:szCs w:val="24"/>
        </w:rPr>
      </w:pPr>
      <w:r w:rsidRPr="00A178E4">
        <w:rPr>
          <w:rFonts w:ascii="Times New Roman" w:hAnsi="Times New Roman" w:cs="Times New Roman"/>
          <w:sz w:val="24"/>
          <w:szCs w:val="24"/>
        </w:rPr>
        <w:t xml:space="preserve">Signé </w:t>
      </w:r>
      <w:r w:rsidR="00EF1B07" w:rsidRPr="00A178E4">
        <w:rPr>
          <w:rFonts w:ascii="Times New Roman" w:hAnsi="Times New Roman" w:cs="Times New Roman"/>
          <w:i/>
          <w:iCs/>
          <w:sz w:val="24"/>
          <w:szCs w:val="24"/>
        </w:rPr>
        <w:t>&lt;</w:t>
      </w:r>
      <w:r w:rsidRPr="00A178E4">
        <w:rPr>
          <w:rFonts w:ascii="Times New Roman" w:hAnsi="Times New Roman" w:cs="Times New Roman"/>
          <w:i/>
          <w:iCs/>
          <w:sz w:val="24"/>
          <w:szCs w:val="24"/>
        </w:rPr>
        <w:t>signature de la personne dont le nom</w:t>
      </w:r>
      <w:r w:rsidR="00EF1B07" w:rsidRPr="00A178E4">
        <w:rPr>
          <w:rFonts w:ascii="Times New Roman" w:hAnsi="Times New Roman" w:cs="Times New Roman"/>
          <w:i/>
          <w:iCs/>
          <w:sz w:val="24"/>
          <w:szCs w:val="24"/>
        </w:rPr>
        <w:t xml:space="preserve"> et le titre figurent ci-dessus&gt;</w:t>
      </w:r>
    </w:p>
    <w:p w14:paraId="6FEB5B4D" w14:textId="77777777" w:rsidR="00CB75AA" w:rsidRPr="00A178E4" w:rsidRDefault="00CB75AA" w:rsidP="00A56B12">
      <w:pPr>
        <w:tabs>
          <w:tab w:val="right" w:pos="9000"/>
        </w:tabs>
        <w:autoSpaceDE w:val="0"/>
        <w:autoSpaceDN w:val="0"/>
        <w:adjustRightInd w:val="0"/>
        <w:ind w:right="134"/>
        <w:jc w:val="both"/>
        <w:rPr>
          <w:rFonts w:ascii="Times New Roman" w:hAnsi="Times New Roman" w:cs="Times New Roman"/>
          <w:i/>
          <w:iCs/>
          <w:sz w:val="24"/>
          <w:szCs w:val="24"/>
        </w:rPr>
      </w:pPr>
      <w:r w:rsidRPr="00A178E4">
        <w:rPr>
          <w:rFonts w:ascii="Times New Roman" w:hAnsi="Times New Roman" w:cs="Times New Roman"/>
          <w:sz w:val="24"/>
          <w:szCs w:val="24"/>
        </w:rPr>
        <w:t xml:space="preserve">En date du _________________ jour de ____________________, </w:t>
      </w:r>
      <w:r w:rsidRPr="00A178E4">
        <w:rPr>
          <w:rFonts w:ascii="Times New Roman" w:hAnsi="Times New Roman" w:cs="Times New Roman"/>
          <w:i/>
          <w:iCs/>
          <w:sz w:val="24"/>
          <w:szCs w:val="24"/>
        </w:rPr>
        <w:t xml:space="preserve">______. </w:t>
      </w:r>
    </w:p>
    <w:p w14:paraId="331A8099" w14:textId="77777777" w:rsidR="006C57FE" w:rsidRPr="00A178E4" w:rsidRDefault="006C57FE" w:rsidP="00A56B12">
      <w:pPr>
        <w:tabs>
          <w:tab w:val="right" w:pos="9000"/>
        </w:tabs>
        <w:autoSpaceDE w:val="0"/>
        <w:autoSpaceDN w:val="0"/>
        <w:adjustRightInd w:val="0"/>
        <w:ind w:right="134"/>
        <w:jc w:val="both"/>
        <w:rPr>
          <w:rFonts w:ascii="Times New Roman" w:hAnsi="Times New Roman" w:cs="Times New Roman"/>
          <w:sz w:val="24"/>
          <w:szCs w:val="24"/>
        </w:rPr>
      </w:pPr>
    </w:p>
    <w:p w14:paraId="1AC44F84"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782B3DF0"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2DF408DD"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0604D6B0"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02ACCD99"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3A5807C7"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5E2F22AD"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51523F55"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5B547CB7"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53415457"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0C4D81F9"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147FE44F"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792BC660" w14:textId="77777777" w:rsidR="006C57FE" w:rsidRPr="00A178E4" w:rsidRDefault="006C57FE" w:rsidP="00A56B12">
      <w:pPr>
        <w:autoSpaceDE w:val="0"/>
        <w:autoSpaceDN w:val="0"/>
        <w:adjustRightInd w:val="0"/>
        <w:ind w:right="50"/>
        <w:jc w:val="both"/>
        <w:rPr>
          <w:rFonts w:ascii="Times New Roman" w:hAnsi="Times New Roman" w:cs="Times New Roman"/>
          <w:b/>
          <w:bCs/>
          <w:i/>
          <w:sz w:val="24"/>
          <w:szCs w:val="24"/>
        </w:rPr>
      </w:pPr>
      <w:r w:rsidRPr="00A178E4">
        <w:rPr>
          <w:rFonts w:ascii="Times New Roman" w:hAnsi="Times New Roman" w:cs="Times New Roman"/>
          <w:b/>
          <w:bCs/>
          <w:sz w:val="24"/>
          <w:szCs w:val="24"/>
        </w:rPr>
        <w:lastRenderedPageBreak/>
        <w:t xml:space="preserve">Modèle d’autorisation du Fabricant </w:t>
      </w:r>
      <w:r w:rsidRPr="00A178E4">
        <w:rPr>
          <w:rFonts w:ascii="Times New Roman" w:hAnsi="Times New Roman" w:cs="Times New Roman"/>
          <w:b/>
          <w:bCs/>
          <w:i/>
          <w:sz w:val="24"/>
          <w:szCs w:val="24"/>
        </w:rPr>
        <w:t>(</w:t>
      </w:r>
      <w:r w:rsidRPr="00A178E4">
        <w:rPr>
          <w:rFonts w:ascii="Times New Roman" w:hAnsi="Times New Roman" w:cs="Times New Roman"/>
          <w:bCs/>
          <w:i/>
          <w:sz w:val="24"/>
          <w:szCs w:val="24"/>
        </w:rPr>
        <w:t>à exiger en fonction des fournitures à acquérir</w:t>
      </w:r>
      <w:r w:rsidR="001829B8" w:rsidRPr="00A178E4">
        <w:rPr>
          <w:rFonts w:ascii="Times New Roman" w:hAnsi="Times New Roman" w:cs="Times New Roman"/>
          <w:b/>
          <w:bCs/>
          <w:i/>
          <w:sz w:val="24"/>
          <w:szCs w:val="24"/>
        </w:rPr>
        <w:t>)</w:t>
      </w:r>
    </w:p>
    <w:p w14:paraId="1F665AF8" w14:textId="77777777" w:rsidR="006C57FE" w:rsidRPr="00A178E4" w:rsidRDefault="006C57FE" w:rsidP="00A56B12">
      <w:pPr>
        <w:autoSpaceDE w:val="0"/>
        <w:autoSpaceDN w:val="0"/>
        <w:adjustRightInd w:val="0"/>
        <w:ind w:right="50"/>
        <w:jc w:val="both"/>
        <w:rPr>
          <w:rFonts w:ascii="Times New Roman" w:hAnsi="Times New Roman" w:cs="Times New Roman"/>
          <w:sz w:val="24"/>
          <w:szCs w:val="24"/>
        </w:rPr>
      </w:pPr>
      <w:r w:rsidRPr="00A178E4">
        <w:rPr>
          <w:rFonts w:ascii="Times New Roman" w:hAnsi="Times New Roman" w:cs="Times New Roman"/>
          <w:i/>
          <w:iCs/>
          <w:sz w:val="24"/>
          <w:szCs w:val="24"/>
        </w:rPr>
        <w:t xml:space="preserve">Le Soumissionnaire exige du Fabricant qu’il prépare cette lettre conformément aux indications entre crochets. Cette lettre </w:t>
      </w:r>
      <w:r w:rsidR="00997611" w:rsidRPr="00A178E4">
        <w:rPr>
          <w:rFonts w:ascii="Times New Roman" w:hAnsi="Times New Roman" w:cs="Times New Roman"/>
          <w:i/>
          <w:iCs/>
          <w:sz w:val="24"/>
          <w:szCs w:val="24"/>
        </w:rPr>
        <w:t>d’autorisation doit être à l’en-</w:t>
      </w:r>
      <w:r w:rsidRPr="00A178E4">
        <w:rPr>
          <w:rFonts w:ascii="Times New Roman" w:hAnsi="Times New Roman" w:cs="Times New Roman"/>
          <w:i/>
          <w:iCs/>
          <w:sz w:val="24"/>
          <w:szCs w:val="24"/>
        </w:rPr>
        <w:t>tête du Fabricant et doit être signée par une personne dûment habilitée à signer des documents qui engagent le Fabricant. Le Soumissionnaire inc</w:t>
      </w:r>
      <w:r w:rsidR="00E152E0" w:rsidRPr="00A178E4">
        <w:rPr>
          <w:rFonts w:ascii="Times New Roman" w:hAnsi="Times New Roman" w:cs="Times New Roman"/>
          <w:i/>
          <w:iCs/>
          <w:sz w:val="24"/>
          <w:szCs w:val="24"/>
        </w:rPr>
        <w:t>lut cette lettre dans son offre.</w:t>
      </w:r>
      <w:r w:rsidRPr="00A178E4">
        <w:rPr>
          <w:rFonts w:ascii="Times New Roman" w:hAnsi="Times New Roman" w:cs="Times New Roman"/>
          <w:i/>
          <w:iCs/>
          <w:sz w:val="24"/>
          <w:szCs w:val="24"/>
        </w:rPr>
        <w:t xml:space="preserve">  </w:t>
      </w:r>
    </w:p>
    <w:p w14:paraId="34BCACF1" w14:textId="77777777" w:rsidR="006C57FE" w:rsidRPr="00A178E4" w:rsidRDefault="006C57FE" w:rsidP="00A56B12">
      <w:pPr>
        <w:autoSpaceDE w:val="0"/>
        <w:autoSpaceDN w:val="0"/>
        <w:adjustRightInd w:val="0"/>
        <w:ind w:right="50"/>
        <w:jc w:val="both"/>
        <w:rPr>
          <w:rFonts w:ascii="Times New Roman" w:hAnsi="Times New Roman" w:cs="Times New Roman"/>
          <w:sz w:val="24"/>
          <w:szCs w:val="24"/>
        </w:rPr>
      </w:pPr>
      <w:r w:rsidRPr="00A178E4">
        <w:rPr>
          <w:rFonts w:ascii="Times New Roman" w:hAnsi="Times New Roman" w:cs="Times New Roman"/>
          <w:sz w:val="24"/>
          <w:szCs w:val="24"/>
        </w:rPr>
        <w:t xml:space="preserve">Date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la date (jour, mo</w:t>
      </w:r>
      <w:r w:rsidR="00E152E0" w:rsidRPr="00A178E4">
        <w:rPr>
          <w:rFonts w:ascii="Times New Roman" w:hAnsi="Times New Roman" w:cs="Times New Roman"/>
          <w:i/>
          <w:iCs/>
          <w:sz w:val="24"/>
          <w:szCs w:val="24"/>
        </w:rPr>
        <w:t>is, année) de remise de l’offre&gt;</w:t>
      </w:r>
    </w:p>
    <w:p w14:paraId="45437304" w14:textId="77777777" w:rsidR="006C57FE" w:rsidRPr="00A178E4" w:rsidRDefault="006C57FE" w:rsidP="00A56B12">
      <w:pPr>
        <w:autoSpaceDE w:val="0"/>
        <w:autoSpaceDN w:val="0"/>
        <w:adjustRightInd w:val="0"/>
        <w:ind w:right="50"/>
        <w:jc w:val="both"/>
        <w:rPr>
          <w:rFonts w:ascii="Times New Roman" w:hAnsi="Times New Roman" w:cs="Times New Roman"/>
          <w:b/>
          <w:bCs/>
          <w:sz w:val="24"/>
          <w:szCs w:val="24"/>
        </w:rPr>
      </w:pPr>
      <w:r w:rsidRPr="00A178E4">
        <w:rPr>
          <w:rFonts w:ascii="Times New Roman" w:hAnsi="Times New Roman" w:cs="Times New Roman"/>
          <w:sz w:val="24"/>
          <w:szCs w:val="24"/>
        </w:rPr>
        <w:t xml:space="preserve">AAO  numéro : </w:t>
      </w:r>
      <w:r w:rsidR="00E152E0" w:rsidRPr="00A178E4">
        <w:rPr>
          <w:rFonts w:ascii="Times New Roman" w:hAnsi="Times New Roman" w:cs="Times New Roman"/>
          <w:i/>
          <w:iCs/>
          <w:sz w:val="24"/>
          <w:szCs w:val="24"/>
        </w:rPr>
        <w:t>&lt;</w:t>
      </w:r>
      <w:r w:rsidRPr="00A178E4">
        <w:rPr>
          <w:rFonts w:ascii="Times New Roman" w:hAnsi="Times New Roman" w:cs="Times New Roman"/>
          <w:i/>
          <w:iCs/>
          <w:sz w:val="24"/>
          <w:szCs w:val="24"/>
        </w:rPr>
        <w:t>insérer le nom et nu</w:t>
      </w:r>
      <w:r w:rsidR="00E152E0" w:rsidRPr="00A178E4">
        <w:rPr>
          <w:rFonts w:ascii="Times New Roman" w:hAnsi="Times New Roman" w:cs="Times New Roman"/>
          <w:i/>
          <w:iCs/>
          <w:sz w:val="24"/>
          <w:szCs w:val="24"/>
        </w:rPr>
        <w:t>méro de l’avis d’Appel d’Offres&gt;</w:t>
      </w:r>
    </w:p>
    <w:p w14:paraId="47A035A5" w14:textId="77777777" w:rsidR="006C57FE" w:rsidRPr="00A178E4" w:rsidRDefault="006C57FE" w:rsidP="00A56B12">
      <w:pPr>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sz w:val="24"/>
          <w:szCs w:val="24"/>
        </w:rPr>
        <w:t xml:space="preserve">Variante  numéro: </w:t>
      </w:r>
      <w:r w:rsidR="00E152E0" w:rsidRPr="00A178E4">
        <w:rPr>
          <w:rFonts w:ascii="Times New Roman" w:hAnsi="Times New Roman" w:cs="Times New Roman"/>
          <w:i/>
          <w:iCs/>
          <w:spacing w:val="-4"/>
          <w:kern w:val="1"/>
          <w:sz w:val="24"/>
          <w:szCs w:val="24"/>
        </w:rPr>
        <w:t>&lt;</w:t>
      </w:r>
      <w:r w:rsidRPr="00A178E4">
        <w:rPr>
          <w:rFonts w:ascii="Times New Roman" w:hAnsi="Times New Roman" w:cs="Times New Roman"/>
          <w:i/>
          <w:iCs/>
          <w:spacing w:val="-4"/>
          <w:kern w:val="1"/>
          <w:sz w:val="24"/>
          <w:szCs w:val="24"/>
        </w:rPr>
        <w:t>insérer le numéro d’identification si cette offre</w:t>
      </w:r>
      <w:r w:rsidR="00E152E0" w:rsidRPr="00A178E4">
        <w:rPr>
          <w:rFonts w:ascii="Times New Roman" w:hAnsi="Times New Roman" w:cs="Times New Roman"/>
          <w:i/>
          <w:iCs/>
          <w:spacing w:val="-4"/>
          <w:kern w:val="1"/>
          <w:sz w:val="24"/>
          <w:szCs w:val="24"/>
        </w:rPr>
        <w:t xml:space="preserve"> est proposée pour une variante&gt;</w:t>
      </w:r>
    </w:p>
    <w:p w14:paraId="6836E8EF" w14:textId="77777777" w:rsidR="006C57FE" w:rsidRPr="00A178E4" w:rsidRDefault="006C57FE" w:rsidP="00A56B12">
      <w:pPr>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kern w:val="1"/>
          <w:sz w:val="24"/>
          <w:szCs w:val="24"/>
        </w:rPr>
        <w:t xml:space="preserve">A: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insérer nom com</w:t>
      </w:r>
      <w:r w:rsidR="00E152E0" w:rsidRPr="00A178E4">
        <w:rPr>
          <w:rFonts w:ascii="Times New Roman" w:hAnsi="Times New Roman" w:cs="Times New Roman"/>
          <w:i/>
          <w:iCs/>
          <w:kern w:val="1"/>
          <w:sz w:val="24"/>
          <w:szCs w:val="24"/>
        </w:rPr>
        <w:t>plet de l’Autorité contractante&gt;</w:t>
      </w:r>
    </w:p>
    <w:p w14:paraId="1D930B8B" w14:textId="77777777" w:rsidR="006C57FE" w:rsidRPr="00A178E4" w:rsidRDefault="006C57FE" w:rsidP="00A56B12">
      <w:pPr>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kern w:val="1"/>
          <w:sz w:val="24"/>
          <w:szCs w:val="24"/>
        </w:rPr>
        <w:t>ATTENDU QUE :</w:t>
      </w:r>
    </w:p>
    <w:p w14:paraId="2D2E8A7F" w14:textId="77777777" w:rsidR="006C57FE" w:rsidRPr="00A178E4" w:rsidRDefault="00E152E0" w:rsidP="00A56B12">
      <w:pPr>
        <w:autoSpaceDE w:val="0"/>
        <w:autoSpaceDN w:val="0"/>
        <w:adjustRightInd w:val="0"/>
        <w:ind w:right="50"/>
        <w:jc w:val="both"/>
        <w:rPr>
          <w:rFonts w:ascii="Times New Roman" w:hAnsi="Times New Roman" w:cs="Times New Roman"/>
          <w:i/>
          <w:iCs/>
          <w:kern w:val="1"/>
          <w:sz w:val="24"/>
          <w:szCs w:val="24"/>
        </w:rPr>
      </w:pPr>
      <w:r w:rsidRPr="00A178E4">
        <w:rPr>
          <w:rFonts w:ascii="Times New Roman" w:hAnsi="Times New Roman" w:cs="Times New Roman"/>
          <w:i/>
          <w:iCs/>
          <w:kern w:val="1"/>
          <w:sz w:val="24"/>
          <w:szCs w:val="24"/>
        </w:rPr>
        <w:t>&lt;</w:t>
      </w:r>
      <w:r w:rsidR="006C57FE" w:rsidRPr="00A178E4">
        <w:rPr>
          <w:rFonts w:ascii="Times New Roman" w:hAnsi="Times New Roman" w:cs="Times New Roman"/>
          <w:i/>
          <w:iCs/>
          <w:kern w:val="1"/>
          <w:sz w:val="24"/>
          <w:szCs w:val="24"/>
        </w:rPr>
        <w:t>insé</w:t>
      </w:r>
      <w:r w:rsidRPr="00A178E4">
        <w:rPr>
          <w:rFonts w:ascii="Times New Roman" w:hAnsi="Times New Roman" w:cs="Times New Roman"/>
          <w:i/>
          <w:iCs/>
          <w:kern w:val="1"/>
          <w:sz w:val="24"/>
          <w:szCs w:val="24"/>
        </w:rPr>
        <w:t>rer le nom complet du Fabricant</w:t>
      </w:r>
      <w:r w:rsidRPr="00A178E4">
        <w:rPr>
          <w:rFonts w:ascii="Times New Roman" w:hAnsi="Times New Roman" w:cs="Times New Roman"/>
          <w:kern w:val="1"/>
          <w:sz w:val="24"/>
          <w:szCs w:val="24"/>
        </w:rPr>
        <w:t>&gt;</w:t>
      </w:r>
      <w:r w:rsidR="006C57FE" w:rsidRPr="00A178E4">
        <w:rPr>
          <w:rFonts w:ascii="Times New Roman" w:hAnsi="Times New Roman" w:cs="Times New Roman"/>
          <w:kern w:val="1"/>
          <w:sz w:val="24"/>
          <w:szCs w:val="24"/>
        </w:rPr>
        <w:t xml:space="preserve">sommes fabricant réputé de </w:t>
      </w:r>
      <w:r w:rsidRPr="00A178E4">
        <w:rPr>
          <w:rFonts w:ascii="Times New Roman" w:hAnsi="Times New Roman" w:cs="Times New Roman"/>
          <w:i/>
          <w:iCs/>
          <w:kern w:val="1"/>
          <w:sz w:val="24"/>
          <w:szCs w:val="24"/>
        </w:rPr>
        <w:t>&lt;</w:t>
      </w:r>
      <w:r w:rsidR="006C57FE" w:rsidRPr="00A178E4">
        <w:rPr>
          <w:rFonts w:ascii="Times New Roman" w:hAnsi="Times New Roman" w:cs="Times New Roman"/>
          <w:i/>
          <w:iCs/>
          <w:kern w:val="1"/>
          <w:sz w:val="24"/>
          <w:szCs w:val="24"/>
        </w:rPr>
        <w:t>ind</w:t>
      </w:r>
      <w:r w:rsidRPr="00A178E4">
        <w:rPr>
          <w:rFonts w:ascii="Times New Roman" w:hAnsi="Times New Roman" w:cs="Times New Roman"/>
          <w:i/>
          <w:iCs/>
          <w:kern w:val="1"/>
          <w:sz w:val="24"/>
          <w:szCs w:val="24"/>
        </w:rPr>
        <w:t>iquer les fournitures produites&gt;</w:t>
      </w:r>
      <w:r w:rsidR="006C57FE" w:rsidRPr="00A178E4">
        <w:rPr>
          <w:rFonts w:ascii="Times New Roman" w:hAnsi="Times New Roman" w:cs="Times New Roman"/>
          <w:kern w:val="1"/>
          <w:sz w:val="24"/>
          <w:szCs w:val="24"/>
        </w:rPr>
        <w:t xml:space="preserve"> ayant nos usines </w:t>
      </w:r>
      <w:r w:rsidRPr="00A178E4">
        <w:rPr>
          <w:rFonts w:ascii="Times New Roman" w:hAnsi="Times New Roman" w:cs="Times New Roman"/>
          <w:i/>
          <w:iCs/>
          <w:kern w:val="1"/>
          <w:sz w:val="24"/>
          <w:szCs w:val="24"/>
        </w:rPr>
        <w:t>&lt;</w:t>
      </w:r>
      <w:r w:rsidR="006C57FE" w:rsidRPr="00A178E4">
        <w:rPr>
          <w:rFonts w:ascii="Times New Roman" w:hAnsi="Times New Roman" w:cs="Times New Roman"/>
          <w:i/>
          <w:iCs/>
          <w:kern w:val="1"/>
          <w:sz w:val="24"/>
          <w:szCs w:val="24"/>
        </w:rPr>
        <w:t>indiq</w:t>
      </w:r>
      <w:r w:rsidRPr="00A178E4">
        <w:rPr>
          <w:rFonts w:ascii="Times New Roman" w:hAnsi="Times New Roman" w:cs="Times New Roman"/>
          <w:i/>
          <w:iCs/>
          <w:kern w:val="1"/>
          <w:sz w:val="24"/>
          <w:szCs w:val="24"/>
        </w:rPr>
        <w:t>uer adresse complète de l’usine&gt;</w:t>
      </w:r>
    </w:p>
    <w:p w14:paraId="6D83EA0C" w14:textId="77777777" w:rsidR="006C57FE" w:rsidRPr="00A178E4" w:rsidRDefault="006C57FE" w:rsidP="00A56B12">
      <w:pPr>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kern w:val="1"/>
          <w:sz w:val="24"/>
          <w:szCs w:val="24"/>
        </w:rPr>
        <w:t xml:space="preserve">Nous autorisons par la présente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indiquer le</w:t>
      </w:r>
      <w:r w:rsidR="00E152E0" w:rsidRPr="00A178E4">
        <w:rPr>
          <w:rFonts w:ascii="Times New Roman" w:hAnsi="Times New Roman" w:cs="Times New Roman"/>
          <w:i/>
          <w:iCs/>
          <w:kern w:val="1"/>
          <w:sz w:val="24"/>
          <w:szCs w:val="24"/>
        </w:rPr>
        <w:t xml:space="preserve"> nom complet du Soumissionnaire&gt;</w:t>
      </w:r>
      <w:r w:rsidRPr="00A178E4">
        <w:rPr>
          <w:rFonts w:ascii="Times New Roman" w:hAnsi="Times New Roman" w:cs="Times New Roman"/>
          <w:kern w:val="1"/>
          <w:sz w:val="24"/>
          <w:szCs w:val="24"/>
        </w:rPr>
        <w:t xml:space="preserve"> à présenter une offre, et à éventuellement signer un marché avec vous pour l’Appel d’Offres numéro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insére</w:t>
      </w:r>
      <w:r w:rsidR="00E152E0" w:rsidRPr="00A178E4">
        <w:rPr>
          <w:rFonts w:ascii="Times New Roman" w:hAnsi="Times New Roman" w:cs="Times New Roman"/>
          <w:i/>
          <w:iCs/>
          <w:kern w:val="1"/>
          <w:sz w:val="24"/>
          <w:szCs w:val="24"/>
        </w:rPr>
        <w:t>r le numéro de l’Appel d’Offres&gt;</w:t>
      </w:r>
      <w:r w:rsidRPr="00A178E4">
        <w:rPr>
          <w:rFonts w:ascii="Times New Roman" w:hAnsi="Times New Roman" w:cs="Times New Roman"/>
          <w:kern w:val="1"/>
          <w:sz w:val="24"/>
          <w:szCs w:val="24"/>
        </w:rPr>
        <w:t xml:space="preserve"> pour ces fournitures fabriquées par nous.</w:t>
      </w:r>
    </w:p>
    <w:p w14:paraId="78B6CC3C" w14:textId="77777777" w:rsidR="006C57FE" w:rsidRPr="00A178E4" w:rsidRDefault="006C57FE" w:rsidP="00A56B12">
      <w:pPr>
        <w:tabs>
          <w:tab w:val="right" w:pos="4140"/>
          <w:tab w:val="left" w:pos="4500"/>
          <w:tab w:val="right" w:pos="9000"/>
        </w:tabs>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kern w:val="1"/>
          <w:sz w:val="24"/>
          <w:szCs w:val="24"/>
        </w:rPr>
        <w:t xml:space="preserve">Nom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insérer le nom complet de la person</w:t>
      </w:r>
      <w:r w:rsidR="00E152E0" w:rsidRPr="00A178E4">
        <w:rPr>
          <w:rFonts w:ascii="Times New Roman" w:hAnsi="Times New Roman" w:cs="Times New Roman"/>
          <w:i/>
          <w:iCs/>
          <w:kern w:val="1"/>
          <w:sz w:val="24"/>
          <w:szCs w:val="24"/>
        </w:rPr>
        <w:t>ne signataire de l’autorisation&gt;</w:t>
      </w:r>
    </w:p>
    <w:p w14:paraId="17C61FFF" w14:textId="77777777" w:rsidR="006C57FE" w:rsidRPr="00A178E4" w:rsidRDefault="006C57FE" w:rsidP="00A56B12">
      <w:pPr>
        <w:tabs>
          <w:tab w:val="right" w:pos="4140"/>
          <w:tab w:val="left" w:pos="4500"/>
          <w:tab w:val="right" w:pos="9000"/>
        </w:tabs>
        <w:autoSpaceDE w:val="0"/>
        <w:autoSpaceDN w:val="0"/>
        <w:adjustRightInd w:val="0"/>
        <w:ind w:right="50"/>
        <w:jc w:val="both"/>
        <w:rPr>
          <w:rFonts w:ascii="Times New Roman" w:hAnsi="Times New Roman" w:cs="Times New Roman"/>
          <w:kern w:val="1"/>
          <w:sz w:val="24"/>
          <w:szCs w:val="24"/>
        </w:rPr>
      </w:pPr>
      <w:r w:rsidRPr="00A178E4">
        <w:rPr>
          <w:rFonts w:ascii="Times New Roman" w:hAnsi="Times New Roman" w:cs="Times New Roman"/>
          <w:kern w:val="1"/>
          <w:sz w:val="24"/>
          <w:szCs w:val="24"/>
        </w:rPr>
        <w:t xml:space="preserve">En tant que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indiq</w:t>
      </w:r>
      <w:r w:rsidR="00E152E0" w:rsidRPr="00A178E4">
        <w:rPr>
          <w:rFonts w:ascii="Times New Roman" w:hAnsi="Times New Roman" w:cs="Times New Roman"/>
          <w:i/>
          <w:iCs/>
          <w:kern w:val="1"/>
          <w:sz w:val="24"/>
          <w:szCs w:val="24"/>
        </w:rPr>
        <w:t>uer les fonctions du signataire&gt;</w:t>
      </w:r>
    </w:p>
    <w:p w14:paraId="26C63967" w14:textId="77777777" w:rsidR="006C57FE" w:rsidRPr="00A178E4" w:rsidRDefault="006C57FE" w:rsidP="00A56B12">
      <w:pPr>
        <w:tabs>
          <w:tab w:val="right" w:pos="4140"/>
          <w:tab w:val="left" w:pos="4500"/>
          <w:tab w:val="right" w:pos="9000"/>
        </w:tabs>
        <w:autoSpaceDE w:val="0"/>
        <w:autoSpaceDN w:val="0"/>
        <w:adjustRightInd w:val="0"/>
        <w:ind w:right="50"/>
        <w:jc w:val="both"/>
        <w:rPr>
          <w:rFonts w:ascii="Times New Roman" w:hAnsi="Times New Roman" w:cs="Times New Roman"/>
          <w:kern w:val="1"/>
          <w:sz w:val="24"/>
          <w:szCs w:val="24"/>
          <w:u w:val="single"/>
        </w:rPr>
      </w:pPr>
      <w:r w:rsidRPr="00A178E4">
        <w:rPr>
          <w:rFonts w:ascii="Times New Roman" w:hAnsi="Times New Roman" w:cs="Times New Roman"/>
          <w:kern w:val="1"/>
          <w:sz w:val="24"/>
          <w:szCs w:val="24"/>
        </w:rPr>
        <w:t xml:space="preserve">Signature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insérer la sign</w:t>
      </w:r>
      <w:r w:rsidR="00E152E0" w:rsidRPr="00A178E4">
        <w:rPr>
          <w:rFonts w:ascii="Times New Roman" w:hAnsi="Times New Roman" w:cs="Times New Roman"/>
          <w:i/>
          <w:iCs/>
          <w:kern w:val="1"/>
          <w:sz w:val="24"/>
          <w:szCs w:val="24"/>
        </w:rPr>
        <w:t>ature&gt;</w:t>
      </w:r>
      <w:r w:rsidRPr="00A178E4">
        <w:rPr>
          <w:rFonts w:ascii="Times New Roman" w:hAnsi="Times New Roman" w:cs="Times New Roman"/>
          <w:kern w:val="1"/>
          <w:sz w:val="24"/>
          <w:szCs w:val="24"/>
        </w:rPr>
        <w:tab/>
      </w:r>
      <w:r w:rsidRPr="00A178E4">
        <w:rPr>
          <w:rFonts w:ascii="Times New Roman" w:hAnsi="Times New Roman" w:cs="Times New Roman"/>
          <w:kern w:val="1"/>
          <w:sz w:val="24"/>
          <w:szCs w:val="24"/>
        </w:rPr>
        <w:tab/>
      </w:r>
    </w:p>
    <w:p w14:paraId="1D94EE00" w14:textId="77777777" w:rsidR="006C57FE" w:rsidRPr="00A178E4" w:rsidRDefault="006C57FE" w:rsidP="00A56B12">
      <w:pPr>
        <w:tabs>
          <w:tab w:val="left" w:pos="5238"/>
          <w:tab w:val="left" w:pos="5474"/>
          <w:tab w:val="left" w:pos="9468"/>
        </w:tabs>
        <w:autoSpaceDE w:val="0"/>
        <w:autoSpaceDN w:val="0"/>
        <w:adjustRightInd w:val="0"/>
        <w:ind w:right="50"/>
        <w:jc w:val="both"/>
        <w:rPr>
          <w:rFonts w:ascii="Times New Roman" w:hAnsi="Times New Roman" w:cs="Times New Roman"/>
          <w:i/>
          <w:iCs/>
          <w:kern w:val="1"/>
          <w:sz w:val="24"/>
          <w:szCs w:val="24"/>
        </w:rPr>
      </w:pPr>
      <w:r w:rsidRPr="00A178E4">
        <w:rPr>
          <w:rFonts w:ascii="Times New Roman" w:hAnsi="Times New Roman" w:cs="Times New Roman"/>
          <w:kern w:val="1"/>
          <w:sz w:val="24"/>
          <w:szCs w:val="24"/>
        </w:rPr>
        <w:t xml:space="preserve">Dûment habilité à signer l’habilitation pour et au nom de </w:t>
      </w:r>
      <w:r w:rsidR="00E152E0" w:rsidRPr="00A178E4">
        <w:rPr>
          <w:rFonts w:ascii="Times New Roman" w:hAnsi="Times New Roman" w:cs="Times New Roman"/>
          <w:i/>
          <w:iCs/>
          <w:kern w:val="1"/>
          <w:sz w:val="24"/>
          <w:szCs w:val="24"/>
        </w:rPr>
        <w:t>&lt;</w:t>
      </w:r>
      <w:r w:rsidRPr="00A178E4">
        <w:rPr>
          <w:rFonts w:ascii="Times New Roman" w:hAnsi="Times New Roman" w:cs="Times New Roman"/>
          <w:i/>
          <w:iCs/>
          <w:kern w:val="1"/>
          <w:sz w:val="24"/>
          <w:szCs w:val="24"/>
        </w:rPr>
        <w:t>insé</w:t>
      </w:r>
      <w:r w:rsidR="00E152E0" w:rsidRPr="00A178E4">
        <w:rPr>
          <w:rFonts w:ascii="Times New Roman" w:hAnsi="Times New Roman" w:cs="Times New Roman"/>
          <w:i/>
          <w:iCs/>
          <w:kern w:val="1"/>
          <w:sz w:val="24"/>
          <w:szCs w:val="24"/>
        </w:rPr>
        <w:t>rer le nom complet du Fabricant&gt;</w:t>
      </w:r>
    </w:p>
    <w:p w14:paraId="757B37B6" w14:textId="77777777" w:rsidR="006C57FE" w:rsidRPr="00A178E4" w:rsidRDefault="006C57FE" w:rsidP="00A56B12">
      <w:pPr>
        <w:tabs>
          <w:tab w:val="right" w:pos="9000"/>
        </w:tabs>
        <w:autoSpaceDE w:val="0"/>
        <w:autoSpaceDN w:val="0"/>
        <w:adjustRightInd w:val="0"/>
        <w:ind w:right="50"/>
        <w:jc w:val="both"/>
        <w:rPr>
          <w:rFonts w:ascii="Times New Roman" w:hAnsi="Times New Roman" w:cs="Times New Roman"/>
          <w:i/>
          <w:iCs/>
          <w:kern w:val="1"/>
          <w:sz w:val="24"/>
          <w:szCs w:val="24"/>
        </w:rPr>
      </w:pPr>
      <w:r w:rsidRPr="00A178E4">
        <w:rPr>
          <w:rFonts w:ascii="Times New Roman" w:hAnsi="Times New Roman" w:cs="Times New Roman"/>
          <w:kern w:val="1"/>
          <w:sz w:val="24"/>
          <w:szCs w:val="24"/>
        </w:rPr>
        <w:t xml:space="preserve">En date du ________________________________ jour de </w:t>
      </w:r>
      <w:r w:rsidRPr="00A178E4">
        <w:rPr>
          <w:rFonts w:ascii="Times New Roman" w:hAnsi="Times New Roman" w:cs="Times New Roman"/>
          <w:i/>
          <w:iCs/>
          <w:kern w:val="1"/>
          <w:sz w:val="24"/>
          <w:szCs w:val="24"/>
        </w:rPr>
        <w:t xml:space="preserve">_____ </w:t>
      </w:r>
    </w:p>
    <w:p w14:paraId="1315266C" w14:textId="77777777" w:rsidR="006C57FE" w:rsidRPr="00A178E4" w:rsidRDefault="006C57FE" w:rsidP="00A56B12">
      <w:pPr>
        <w:autoSpaceDE w:val="0"/>
        <w:autoSpaceDN w:val="0"/>
        <w:adjustRightInd w:val="0"/>
        <w:ind w:right="50"/>
        <w:jc w:val="both"/>
        <w:rPr>
          <w:rFonts w:ascii="Times New Roman" w:eastAsia="Hiragino Sans W3" w:hAnsi="Times New Roman" w:cs="Times New Roman"/>
          <w:kern w:val="1"/>
          <w:sz w:val="24"/>
          <w:szCs w:val="24"/>
        </w:rPr>
      </w:pPr>
    </w:p>
    <w:p w14:paraId="2D6FC6E4" w14:textId="77777777" w:rsidR="00CB75AA" w:rsidRPr="00A178E4" w:rsidRDefault="00CB75AA" w:rsidP="00A56B12">
      <w:pPr>
        <w:autoSpaceDE w:val="0"/>
        <w:autoSpaceDN w:val="0"/>
        <w:adjustRightInd w:val="0"/>
        <w:ind w:right="134"/>
        <w:jc w:val="both"/>
        <w:rPr>
          <w:rFonts w:ascii="Times New Roman" w:hAnsi="Times New Roman" w:cs="Times New Roman"/>
          <w:sz w:val="24"/>
          <w:szCs w:val="24"/>
        </w:rPr>
      </w:pPr>
    </w:p>
    <w:p w14:paraId="342DE182" w14:textId="77777777" w:rsidR="00CB75AA" w:rsidRPr="00A178E4" w:rsidRDefault="00CB75AA" w:rsidP="00A56B12">
      <w:pPr>
        <w:ind w:right="134"/>
        <w:jc w:val="both"/>
        <w:rPr>
          <w:rFonts w:ascii="Times New Roman" w:hAnsi="Times New Roman" w:cs="Times New Roman"/>
          <w:sz w:val="24"/>
          <w:szCs w:val="24"/>
        </w:rPr>
      </w:pPr>
    </w:p>
    <w:p w14:paraId="5F311968" w14:textId="77777777" w:rsidR="004617CA" w:rsidRPr="00A178E4" w:rsidRDefault="004617CA" w:rsidP="00A56B12">
      <w:pPr>
        <w:jc w:val="both"/>
        <w:rPr>
          <w:rFonts w:ascii="Times New Roman" w:hAnsi="Times New Roman" w:cs="Times New Roman"/>
          <w:sz w:val="24"/>
          <w:szCs w:val="24"/>
        </w:rPr>
      </w:pPr>
    </w:p>
    <w:sectPr w:rsidR="004617CA" w:rsidRPr="00A178E4">
      <w:headerReference w:type="even" r:id="rId25"/>
      <w:headerReference w:type="default" r:id="rId26"/>
      <w:head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AB81" w14:textId="77777777" w:rsidR="00311280" w:rsidRDefault="00311280" w:rsidP="00756072">
      <w:pPr>
        <w:spacing w:after="0" w:line="240" w:lineRule="auto"/>
      </w:pPr>
      <w:r>
        <w:separator/>
      </w:r>
    </w:p>
  </w:endnote>
  <w:endnote w:type="continuationSeparator" w:id="0">
    <w:p w14:paraId="4C98F1B3" w14:textId="77777777" w:rsidR="00311280" w:rsidRDefault="00311280"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00"/>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55">
    <w:altName w:val="Calibri"/>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verloc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Hiragino Sans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1451" w14:textId="646DA14B" w:rsidR="000A0C01" w:rsidRDefault="000A0C01">
    <w:pPr>
      <w:pStyle w:val="Pieddepage"/>
      <w:tabs>
        <w:tab w:val="right" w:pos="9638"/>
      </w:tabs>
      <w:rPr>
        <w:sz w:val="18"/>
        <w:szCs w:val="18"/>
        <w:lang w:val="da-DK"/>
      </w:rPr>
    </w:pPr>
    <w:r>
      <w:rPr>
        <w:b/>
        <w:sz w:val="18"/>
        <w:szCs w:val="18"/>
        <w:lang w:val="da-DK"/>
      </w:rPr>
      <w:tab/>
    </w:r>
    <w:r>
      <w:rPr>
        <w:sz w:val="18"/>
        <w:szCs w:val="18"/>
        <w:lang w:val="da-DK"/>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076DBA">
      <w:rPr>
        <w:rStyle w:val="Numrodepage"/>
        <w:noProof/>
        <w:sz w:val="18"/>
        <w:szCs w:val="18"/>
      </w:rPr>
      <w:t>63</w:t>
    </w:r>
    <w:r>
      <w:rPr>
        <w:rStyle w:val="Numrodepage"/>
        <w:sz w:val="18"/>
        <w:szCs w:val="18"/>
      </w:rPr>
      <w:fldChar w:fldCharType="end"/>
    </w:r>
  </w:p>
  <w:p w14:paraId="238E162F" w14:textId="77777777" w:rsidR="000A0C01" w:rsidRDefault="000A0C01">
    <w:pPr>
      <w:pStyle w:val="Pieddepage"/>
      <w:tabs>
        <w:tab w:val="center" w:pos="9214"/>
      </w:tabs>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2823" w14:textId="3EDF44D6" w:rsidR="000A0C01" w:rsidRPr="004065F3" w:rsidRDefault="000A0C01">
    <w:pPr>
      <w:pStyle w:val="Pieddepage"/>
      <w:tabs>
        <w:tab w:val="center" w:pos="9214"/>
      </w:tabs>
      <w:rPr>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076DBA">
      <w:rPr>
        <w:rStyle w:val="Numrodepage"/>
        <w:noProof/>
        <w:sz w:val="18"/>
        <w:szCs w:val="18"/>
      </w:rPr>
      <w:t>1</w:t>
    </w:r>
    <w:r>
      <w:rPr>
        <w:rStyle w:val="Numrodepage"/>
        <w:sz w:val="18"/>
        <w:szCs w:val="18"/>
      </w:rPr>
      <w:fldChar w:fldCharType="end"/>
    </w:r>
  </w:p>
  <w:p w14:paraId="3D957D57" w14:textId="77777777" w:rsidR="000A0C01" w:rsidRPr="004065F3" w:rsidRDefault="000A0C01">
    <w:pPr>
      <w:pStyle w:val="Pieddepage"/>
      <w:tabs>
        <w:tab w:val="center" w:pos="9214"/>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4D84" w14:textId="77777777" w:rsidR="000A0C01" w:rsidRDefault="000A0C0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A8C0" w14:textId="10AE99B1" w:rsidR="000A0C01" w:rsidRPr="004065F3" w:rsidRDefault="000A0C01">
    <w:pPr>
      <w:pStyle w:val="Pieddepage"/>
      <w:tabs>
        <w:tab w:val="right" w:pos="14601"/>
      </w:tabs>
      <w:rPr>
        <w:i/>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076DBA">
      <w:rPr>
        <w:rStyle w:val="Numrodepage"/>
        <w:noProof/>
        <w:sz w:val="18"/>
        <w:szCs w:val="18"/>
      </w:rPr>
      <w:t>103</w:t>
    </w:r>
    <w:r>
      <w:rPr>
        <w:rStyle w:val="Numrodepage"/>
        <w:sz w:val="18"/>
        <w:szCs w:val="18"/>
      </w:rPr>
      <w:fldChar w:fldCharType="end"/>
    </w:r>
  </w:p>
  <w:p w14:paraId="3092A292" w14:textId="77777777" w:rsidR="000A0C01" w:rsidRPr="004065F3" w:rsidRDefault="000A0C01">
    <w:pPr>
      <w:pStyle w:val="Pieddepage"/>
      <w:tabs>
        <w:tab w:val="right" w:pos="14601"/>
      </w:tabs>
      <w:rPr>
        <w: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8440" w14:textId="77777777" w:rsidR="000A0C01" w:rsidRDefault="000A0C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D2C41" w14:textId="77777777" w:rsidR="00311280" w:rsidRDefault="00311280" w:rsidP="00756072">
      <w:pPr>
        <w:spacing w:after="0" w:line="240" w:lineRule="auto"/>
      </w:pPr>
      <w:r>
        <w:separator/>
      </w:r>
    </w:p>
  </w:footnote>
  <w:footnote w:type="continuationSeparator" w:id="0">
    <w:p w14:paraId="45EB76CF" w14:textId="77777777" w:rsidR="00311280" w:rsidRDefault="00311280" w:rsidP="00756072">
      <w:pPr>
        <w:spacing w:after="0" w:line="240" w:lineRule="auto"/>
      </w:pPr>
      <w:r>
        <w:continuationSeparator/>
      </w:r>
    </w:p>
  </w:footnote>
  <w:footnote w:id="1">
    <w:p w14:paraId="02D5059F" w14:textId="77777777" w:rsidR="000A0C01" w:rsidRDefault="000A0C01" w:rsidP="00522E5F">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2">
    <w:p w14:paraId="0FB14FCB" w14:textId="77777777" w:rsidR="000A0C01" w:rsidRDefault="000A0C01" w:rsidP="00522E5F">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3">
    <w:p w14:paraId="72B5BF26" w14:textId="77777777" w:rsidR="000A0C01" w:rsidRDefault="000A0C01" w:rsidP="00CB75AA">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4">
    <w:p w14:paraId="41730772" w14:textId="77777777" w:rsidR="000A0C01" w:rsidRDefault="000A0C01" w:rsidP="00CB75A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5">
    <w:p w14:paraId="74F176F4" w14:textId="77777777" w:rsidR="000A0C01" w:rsidRDefault="000A0C01" w:rsidP="00353240">
      <w:pPr>
        <w:pStyle w:val="Notedebasdepage"/>
        <w:shd w:val="clear" w:color="auto" w:fill="FFFFFF"/>
        <w:ind w:left="567" w:hanging="567"/>
        <w:rPr>
          <w:sz w:val="16"/>
          <w:szCs w:val="16"/>
        </w:rPr>
      </w:pPr>
      <w:r>
        <w:rPr>
          <w:rStyle w:val="Caractresdenotedebasdepage"/>
        </w:rPr>
        <w:footnoteRef/>
      </w:r>
      <w:r>
        <w:tab/>
        <w:t xml:space="preserve">   </w:t>
      </w:r>
      <w:r>
        <w:rPr>
          <w:sz w:val="16"/>
          <w:szCs w:val="16"/>
        </w:rPr>
        <w:t xml:space="preserve">  Evaluateur, président, secrétaire, …</w:t>
      </w:r>
    </w:p>
  </w:footnote>
  <w:footnote w:id="6">
    <w:p w14:paraId="6E6D66F9" w14:textId="77777777" w:rsidR="000A0C01" w:rsidRPr="002E6B12" w:rsidRDefault="000A0C01" w:rsidP="00353240">
      <w:pPr>
        <w:tabs>
          <w:tab w:val="left" w:pos="426"/>
        </w:tabs>
        <w:spacing w:after="0"/>
        <w:rPr>
          <w:rFonts w:ascii="Times New Roman" w:hAnsi="Times New Roman"/>
        </w:rPr>
      </w:pPr>
      <w:r w:rsidRPr="00997611">
        <w:rPr>
          <w:rFonts w:ascii="Arial" w:eastAsia="Times New Roman" w:hAnsi="Arial" w:cs="Arial"/>
          <w:bCs/>
          <w:sz w:val="16"/>
          <w:szCs w:val="20"/>
          <w:lang w:eastAsia="ar-SA"/>
        </w:rPr>
        <w:footnoteRef/>
      </w:r>
      <w:r w:rsidRPr="00997611">
        <w:rPr>
          <w:rFonts w:ascii="Arial" w:eastAsia="Times New Roman" w:hAnsi="Arial" w:cs="Arial"/>
          <w:bCs/>
          <w:sz w:val="16"/>
          <w:szCs w:val="20"/>
          <w:lang w:eastAsia="ar-SA"/>
        </w:rPr>
        <w:t xml:space="preserve"> Si l'offre a été présentée par un consortium, les nationalités de tous les membres du consortium doivent être éligibles</w:t>
      </w:r>
    </w:p>
  </w:footnote>
  <w:footnote w:id="7">
    <w:p w14:paraId="761453DE" w14:textId="77777777" w:rsidR="000A0C01" w:rsidRDefault="000A0C01" w:rsidP="0020744F">
      <w:pPr>
        <w:pStyle w:val="Notedebasdepage"/>
        <w:ind w:left="540" w:hanging="540"/>
        <w:rPr>
          <w:sz w:val="16"/>
        </w:rPr>
      </w:pPr>
      <w:r>
        <w:rPr>
          <w:rStyle w:val="Caractresdenotedebasdepage"/>
        </w:rPr>
        <w:footnoteRef/>
      </w:r>
      <w:r>
        <w:tab/>
        <w:t xml:space="preserve"> </w:t>
      </w:r>
      <w:r>
        <w:tab/>
      </w:r>
      <w:r>
        <w:rPr>
          <w:sz w:val="16"/>
        </w:rPr>
        <w:t>Les critères de sélection, dans la section précédente de ce tableau, doivent être accomplis avant de commencer l'évaluation des critères techniques</w:t>
      </w:r>
    </w:p>
  </w:footnote>
  <w:footnote w:id="8">
    <w:p w14:paraId="04E25DC5" w14:textId="77777777" w:rsidR="000A0C01" w:rsidRPr="00982B24" w:rsidRDefault="000A0C01" w:rsidP="003D5E77">
      <w:pPr>
        <w:rPr>
          <w:i/>
          <w:iCs/>
          <w:sz w:val="18"/>
          <w:szCs w:val="18"/>
          <w:highlight w:val="lightGray"/>
        </w:rPr>
      </w:pPr>
      <w:r>
        <w:rPr>
          <w:rStyle w:val="Appelnotedebasdep"/>
        </w:rPr>
        <w:footnoteRef/>
      </w:r>
      <w:r>
        <w:t xml:space="preserve"> </w:t>
      </w:r>
      <w:r>
        <w:rPr>
          <w:i/>
          <w:iCs/>
          <w:sz w:val="18"/>
          <w:szCs w:val="18"/>
          <w:highlight w:val="lightGray"/>
        </w:rPr>
        <w:t>La déclaration doit être signée à l’aide d’une signature manuscrite</w:t>
      </w:r>
    </w:p>
    <w:p w14:paraId="7B33F441" w14:textId="77777777" w:rsidR="000A0C01" w:rsidRPr="00982B24" w:rsidRDefault="000A0C01" w:rsidP="004164B5">
      <w:pPr>
        <w:jc w:val="both"/>
        <w:rPr>
          <w:i/>
          <w:iCs/>
          <w:sz w:val="18"/>
          <w:szCs w:val="18"/>
          <w:highlight w:val="lightGray"/>
        </w:rPr>
      </w:pPr>
    </w:p>
    <w:p w14:paraId="132E4978" w14:textId="77777777" w:rsidR="000A0C01" w:rsidRPr="00F26952" w:rsidRDefault="000A0C01" w:rsidP="004164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1A6D" w14:textId="4A6E1274" w:rsidR="000A0C01" w:rsidRPr="00B16182" w:rsidRDefault="000A0C01">
    <w:pPr>
      <w:pStyle w:val="En-tte"/>
      <w:jc w:val="center"/>
      <w:rPr>
        <w:b/>
        <w:i/>
        <w:sz w:val="16"/>
        <w:szCs w:val="16"/>
      </w:rPr>
    </w:pPr>
    <w:r w:rsidRPr="00B16182">
      <w:rPr>
        <w:b/>
        <w:i/>
        <w:sz w:val="16"/>
        <w:szCs w:val="16"/>
      </w:rPr>
      <w:t xml:space="preserve">Acquisition et installation d'équipements de laboratoire de réalité virtuelle au profit de </w:t>
    </w:r>
    <w:r w:rsidRPr="00B16182">
      <w:rPr>
        <w:b/>
        <w:i/>
        <w:color w:val="262626"/>
        <w:sz w:val="16"/>
        <w:szCs w:val="16"/>
      </w:rPr>
      <w:t>PCEP-UV/BF</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3E3C" w14:textId="77777777" w:rsidR="000A0C01" w:rsidRDefault="000A0C01">
    <w:pPr>
      <w:pStyle w:val="En-tte"/>
      <w:ind w:right="69"/>
    </w:pP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06DA" w14:textId="77777777" w:rsidR="000A0C01" w:rsidRDefault="000A0C01">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6DFAB7FA" w14:textId="77777777" w:rsidR="000A0C01" w:rsidRDefault="000A0C01">
    <w:pPr>
      <w:pStyle w:val="En-tte"/>
      <w:tabs>
        <w:tab w:val="right" w:pos="9720"/>
      </w:tabs>
      <w:ind w:right="360" w:firstLine="360"/>
    </w:pPr>
    <w:r>
      <w:t>Section III. Formulaires de soumission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6F8C" w14:textId="31DE80CD" w:rsidR="000A0C01" w:rsidRPr="005113D9" w:rsidRDefault="000A0C01" w:rsidP="005113D9">
    <w:pPr>
      <w:pStyle w:val="En-tte"/>
      <w:jc w:val="center"/>
      <w:rPr>
        <w:b/>
        <w:i/>
        <w:sz w:val="20"/>
        <w:szCs w:val="20"/>
      </w:rPr>
    </w:pPr>
    <w:r w:rsidRPr="005113D9">
      <w:rPr>
        <w:b/>
        <w:i/>
        <w:sz w:val="20"/>
        <w:szCs w:val="20"/>
      </w:rPr>
      <w:t xml:space="preserve">Acquisition et installation d'équipements de laboratoire de réalité virtuelle au profit de </w:t>
    </w:r>
    <w:r w:rsidRPr="005113D9">
      <w:rPr>
        <w:b/>
        <w:i/>
        <w:color w:val="262626"/>
        <w:sz w:val="20"/>
        <w:szCs w:val="20"/>
      </w:rPr>
      <w:t>PCEP-UV/BF</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409C1" w14:textId="77777777" w:rsidR="000A0C01" w:rsidRDefault="000A0C0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1D34" w14:textId="77777777" w:rsidR="000A0C01" w:rsidRDefault="000A0C0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E6C2" w14:textId="77777777" w:rsidR="000A0C01" w:rsidRDefault="000A0C0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CBB8" w14:textId="77777777" w:rsidR="000A0C01" w:rsidRPr="00E23554" w:rsidRDefault="000A0C01"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6D1823D0" w14:textId="77777777" w:rsidR="000A0C01" w:rsidRPr="00E23554" w:rsidRDefault="000A0C01" w:rsidP="001A490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9DD5" w14:textId="4CFEE86E" w:rsidR="000A0C01" w:rsidRDefault="000A0C01">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076DBA">
      <w:rPr>
        <w:rStyle w:val="Numrodepage"/>
        <w:noProof/>
      </w:rPr>
      <w:t>93</w:t>
    </w:r>
    <w:r>
      <w:rPr>
        <w:rStyle w:val="Numrodepage"/>
      </w:rPr>
      <w:fldChar w:fldCharType="end"/>
    </w:r>
  </w:p>
  <w:p w14:paraId="34B9C899" w14:textId="77777777" w:rsidR="000A0C01" w:rsidRDefault="000A0C01">
    <w:pPr>
      <w:pStyle w:val="En-tte"/>
      <w:ind w:right="69"/>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C90C" w14:textId="77777777" w:rsidR="000A0C01" w:rsidRDefault="000A0C01">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27B6837D" w14:textId="77777777" w:rsidR="000A0C01" w:rsidRDefault="000A0C01">
    <w:pPr>
      <w:pStyle w:val="En-tte"/>
      <w:tabs>
        <w:tab w:val="right" w:pos="9720"/>
      </w:tabs>
      <w:ind w:right="360" w:firstLine="360"/>
    </w:pPr>
    <w:r>
      <w:t>Section III. Formulaires de soumission</w:t>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64DD" w14:textId="77777777" w:rsidR="000A0C01" w:rsidRPr="00E23554" w:rsidRDefault="000A0C01"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7D896020" w14:textId="77777777" w:rsidR="000A0C01" w:rsidRPr="00E23554" w:rsidRDefault="000A0C01" w:rsidP="001A49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AE94DD9C"/>
    <w:name w:val="WW8Num6"/>
    <w:lvl w:ilvl="0">
      <w:start w:val="1"/>
      <w:numFmt w:val="bullet"/>
      <w:pStyle w:val="Titre1ContratAnnexeI"/>
      <w:lvlText w:val=""/>
      <w:lvlJc w:val="left"/>
      <w:pPr>
        <w:tabs>
          <w:tab w:val="num" w:pos="1004"/>
        </w:tabs>
        <w:ind w:left="1004" w:hanging="360"/>
      </w:pPr>
      <w:rPr>
        <w:rFonts w:ascii="Symbol" w:hAnsi="Symbol"/>
        <w:color w:val="auto"/>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502"/>
        </w:tabs>
        <w:ind w:left="502"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4"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5"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6"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9"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1"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3" w15:restartNumberingAfterBreak="0">
    <w:nsid w:val="00000020"/>
    <w:multiLevelType w:val="hybridMultilevel"/>
    <w:tmpl w:val="1214E4AE"/>
    <w:lvl w:ilvl="0" w:tplc="8EF83F42">
      <w:start w:val="1"/>
      <w:numFmt w:val="lowerLetter"/>
      <w:lvlText w:val="%1)"/>
      <w:lvlJc w:val="left"/>
      <w:rPr>
        <w:rFonts w:ascii="Times New Roman" w:eastAsiaTheme="minorHAns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2A487CB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15F5AB6"/>
    <w:multiLevelType w:val="hybridMultilevel"/>
    <w:tmpl w:val="6C9C2FBA"/>
    <w:lvl w:ilvl="0" w:tplc="FFFFFFFF">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3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9C574F2"/>
    <w:multiLevelType w:val="hybridMultilevel"/>
    <w:tmpl w:val="BDC6F3A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0EA513AA"/>
    <w:multiLevelType w:val="hybridMultilevel"/>
    <w:tmpl w:val="39C8F6D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37" w15:restartNumberingAfterBreak="0">
    <w:nsid w:val="10DD3465"/>
    <w:multiLevelType w:val="hybridMultilevel"/>
    <w:tmpl w:val="8EEEE184"/>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8"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3E05B4"/>
    <w:multiLevelType w:val="hybridMultilevel"/>
    <w:tmpl w:val="C5560D62"/>
    <w:lvl w:ilvl="0" w:tplc="7916B68C">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1" w15:restartNumberingAfterBreak="0">
    <w:nsid w:val="1D2127FA"/>
    <w:multiLevelType w:val="multilevel"/>
    <w:tmpl w:val="A7E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2D09FD"/>
    <w:multiLevelType w:val="hybridMultilevel"/>
    <w:tmpl w:val="AF7E0D14"/>
    <w:lvl w:ilvl="0" w:tplc="E6DC0622">
      <w:numFmt w:val="bullet"/>
      <w:lvlText w:val="-"/>
      <w:lvlJc w:val="left"/>
      <w:pPr>
        <w:ind w:left="432" w:hanging="360"/>
      </w:pPr>
      <w:rPr>
        <w:rFonts w:ascii="Times New Roman" w:eastAsia="Times New Roman" w:hAnsi="Times New Roman"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43"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431A33"/>
    <w:multiLevelType w:val="multilevel"/>
    <w:tmpl w:val="B060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3247CA"/>
    <w:multiLevelType w:val="multilevel"/>
    <w:tmpl w:val="8F5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5313FE"/>
    <w:multiLevelType w:val="multilevel"/>
    <w:tmpl w:val="30A2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0"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51" w15:restartNumberingAfterBreak="0">
    <w:nsid w:val="372F4880"/>
    <w:multiLevelType w:val="hybridMultilevel"/>
    <w:tmpl w:val="0F8CAA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37C84223"/>
    <w:multiLevelType w:val="multilevel"/>
    <w:tmpl w:val="F22E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E70125"/>
    <w:multiLevelType w:val="multilevel"/>
    <w:tmpl w:val="335EE922"/>
    <w:lvl w:ilvl="0">
      <w:numFmt w:val="bullet"/>
      <w:lvlText w:val="-"/>
      <w:lvlJc w:val="left"/>
      <w:pPr>
        <w:tabs>
          <w:tab w:val="num" w:pos="360"/>
        </w:tabs>
        <w:ind w:left="360" w:hanging="360"/>
      </w:pPr>
      <w:rPr>
        <w:rFonts w:ascii="Times New Roman" w:eastAsia="Times New Roman" w:hAnsi="Times New Roman" w:cs="Times New Roman" w:hint="default"/>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4" w15:restartNumberingAfterBreak="0">
    <w:nsid w:val="3DAC2E74"/>
    <w:multiLevelType w:val="multilevel"/>
    <w:tmpl w:val="A9F6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47320C"/>
    <w:multiLevelType w:val="multilevel"/>
    <w:tmpl w:val="6DB2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650899"/>
    <w:multiLevelType w:val="hybridMultilevel"/>
    <w:tmpl w:val="2FC62F8C"/>
    <w:lvl w:ilvl="0" w:tplc="FFFFFFFF">
      <w:start w:val="1"/>
      <w:numFmt w:val="bullet"/>
      <w:lvlText w:val="-"/>
      <w:lvlJc w:val="left"/>
      <w:pPr>
        <w:ind w:left="644" w:hanging="360"/>
      </w:pPr>
      <w:rPr>
        <w:rFonts w:ascii="Arial" w:hAnsi="Aria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5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493D7100"/>
    <w:multiLevelType w:val="multilevel"/>
    <w:tmpl w:val="A700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5F55C5"/>
    <w:multiLevelType w:val="hybridMultilevel"/>
    <w:tmpl w:val="7536FF8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0517C5F"/>
    <w:multiLevelType w:val="hybridMultilevel"/>
    <w:tmpl w:val="AD7C1F6C"/>
    <w:lvl w:ilvl="0" w:tplc="54B62034">
      <w:start w:val="1"/>
      <w:numFmt w:val="decimal"/>
      <w:lvlText w:val="%1."/>
      <w:lvlJc w:val="left"/>
      <w:pPr>
        <w:ind w:left="720" w:hanging="360"/>
      </w:pPr>
      <w:rPr>
        <w:rFonts w:eastAsia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5056A3F"/>
    <w:multiLevelType w:val="hybridMultilevel"/>
    <w:tmpl w:val="550AC728"/>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87376EF"/>
    <w:multiLevelType w:val="hybridMultilevel"/>
    <w:tmpl w:val="006458C8"/>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9997C10"/>
    <w:multiLevelType w:val="hybridMultilevel"/>
    <w:tmpl w:val="93F4661C"/>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E325BA5"/>
    <w:multiLevelType w:val="hybridMultilevel"/>
    <w:tmpl w:val="2438D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18A3AC4"/>
    <w:multiLevelType w:val="hybridMultilevel"/>
    <w:tmpl w:val="DEA886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8C110D"/>
    <w:multiLevelType w:val="multilevel"/>
    <w:tmpl w:val="9AA4163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68" w15:restartNumberingAfterBreak="0">
    <w:nsid w:val="67102959"/>
    <w:multiLevelType w:val="hybridMultilevel"/>
    <w:tmpl w:val="D09A3B1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37B1823"/>
    <w:multiLevelType w:val="hybridMultilevel"/>
    <w:tmpl w:val="51FCBB02"/>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4B17C20"/>
    <w:multiLevelType w:val="multilevel"/>
    <w:tmpl w:val="34B8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7F38C8"/>
    <w:multiLevelType w:val="multilevel"/>
    <w:tmpl w:val="1F94BA04"/>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2"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4" w15:restartNumberingAfterBreak="0">
    <w:nsid w:val="7F412AD0"/>
    <w:multiLevelType w:val="hybridMultilevel"/>
    <w:tmpl w:val="4436247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F941409"/>
    <w:multiLevelType w:val="hybridMultilevel"/>
    <w:tmpl w:val="A240FF84"/>
    <w:lvl w:ilvl="0" w:tplc="FFFFFFFF">
      <w:start w:val="1"/>
      <w:numFmt w:val="bullet"/>
      <w:lvlText w:val="-"/>
      <w:lvlJc w:val="left"/>
      <w:pPr>
        <w:ind w:left="644" w:hanging="360"/>
      </w:pPr>
      <w:rPr>
        <w:rFonts w:ascii="Arial" w:hAnsi="Aria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32"/>
  </w:num>
  <w:num w:numId="8">
    <w:abstractNumId w:val="60"/>
  </w:num>
  <w:num w:numId="9">
    <w:abstractNumId w:val="38"/>
  </w:num>
  <w:num w:numId="10">
    <w:abstractNumId w:val="50"/>
  </w:num>
  <w:num w:numId="11">
    <w:abstractNumId w:val="19"/>
  </w:num>
  <w:num w:numId="12">
    <w:abstractNumId w:val="0"/>
  </w:num>
  <w:num w:numId="13">
    <w:abstractNumId w:val="44"/>
  </w:num>
  <w:num w:numId="14">
    <w:abstractNumId w:val="72"/>
  </w:num>
  <w:num w:numId="15">
    <w:abstractNumId w:val="1"/>
  </w:num>
  <w:num w:numId="16">
    <w:abstractNumId w:val="8"/>
  </w:num>
  <w:num w:numId="17">
    <w:abstractNumId w:val="9"/>
  </w:num>
  <w:num w:numId="18">
    <w:abstractNumId w:val="11"/>
  </w:num>
  <w:num w:numId="19">
    <w:abstractNumId w:val="1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6"/>
  </w:num>
  <w:num w:numId="29">
    <w:abstractNumId w:val="71"/>
  </w:num>
  <w:num w:numId="30">
    <w:abstractNumId w:val="34"/>
  </w:num>
  <w:num w:numId="31">
    <w:abstractNumId w:val="42"/>
  </w:num>
  <w:num w:numId="32">
    <w:abstractNumId w:val="74"/>
  </w:num>
  <w:num w:numId="33">
    <w:abstractNumId w:val="53"/>
  </w:num>
  <w:num w:numId="34">
    <w:abstractNumId w:val="35"/>
  </w:num>
  <w:num w:numId="35">
    <w:abstractNumId w:val="68"/>
  </w:num>
  <w:num w:numId="36">
    <w:abstractNumId w:val="64"/>
  </w:num>
  <w:num w:numId="37">
    <w:abstractNumId w:val="63"/>
  </w:num>
  <w:num w:numId="38">
    <w:abstractNumId w:val="69"/>
  </w:num>
  <w:num w:numId="39">
    <w:abstractNumId w:val="59"/>
  </w:num>
  <w:num w:numId="40">
    <w:abstractNumId w:val="67"/>
  </w:num>
  <w:num w:numId="41">
    <w:abstractNumId w:val="40"/>
  </w:num>
  <w:num w:numId="42">
    <w:abstractNumId w:val="43"/>
  </w:num>
  <w:num w:numId="43">
    <w:abstractNumId w:val="57"/>
  </w:num>
  <w:num w:numId="44">
    <w:abstractNumId w:val="73"/>
  </w:num>
  <w:num w:numId="45">
    <w:abstractNumId w:val="61"/>
  </w:num>
  <w:num w:numId="46">
    <w:abstractNumId w:val="47"/>
  </w:num>
  <w:num w:numId="47">
    <w:abstractNumId w:val="49"/>
  </w:num>
  <w:num w:numId="48">
    <w:abstractNumId w:val="10"/>
  </w:num>
  <w:num w:numId="49">
    <w:abstractNumId w:val="65"/>
  </w:num>
  <w:num w:numId="50">
    <w:abstractNumId w:val="33"/>
  </w:num>
  <w:num w:numId="51">
    <w:abstractNumId w:val="39"/>
  </w:num>
  <w:num w:numId="52">
    <w:abstractNumId w:val="31"/>
  </w:num>
  <w:num w:numId="53">
    <w:abstractNumId w:val="75"/>
  </w:num>
  <w:num w:numId="54">
    <w:abstractNumId w:val="56"/>
  </w:num>
  <w:num w:numId="55">
    <w:abstractNumId w:val="66"/>
  </w:num>
  <w:num w:numId="56">
    <w:abstractNumId w:val="62"/>
  </w:num>
  <w:num w:numId="57">
    <w:abstractNumId w:val="1"/>
    <w:lvlOverride w:ilvl="0">
      <w:startOverride w:val="1"/>
    </w:lvlOverride>
    <w:lvlOverride w:ilvl="1">
      <w:startOverride w:val="1"/>
    </w:lvlOverride>
  </w:num>
  <w:num w:numId="58">
    <w:abstractNumId w:val="37"/>
  </w:num>
  <w:num w:numId="59">
    <w:abstractNumId w:val="51"/>
  </w:num>
  <w:num w:numId="60">
    <w:abstractNumId w:val="58"/>
  </w:num>
  <w:num w:numId="61">
    <w:abstractNumId w:val="45"/>
  </w:num>
  <w:num w:numId="62">
    <w:abstractNumId w:val="48"/>
  </w:num>
  <w:num w:numId="63">
    <w:abstractNumId w:val="55"/>
  </w:num>
  <w:num w:numId="64">
    <w:abstractNumId w:val="54"/>
  </w:num>
  <w:num w:numId="65">
    <w:abstractNumId w:val="41"/>
  </w:num>
  <w:num w:numId="66">
    <w:abstractNumId w:val="46"/>
  </w:num>
  <w:num w:numId="67">
    <w:abstractNumId w:val="70"/>
  </w:num>
  <w:num w:numId="68">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93"/>
    <w:rsid w:val="000015DC"/>
    <w:rsid w:val="00001862"/>
    <w:rsid w:val="000046A6"/>
    <w:rsid w:val="00004D6F"/>
    <w:rsid w:val="00007096"/>
    <w:rsid w:val="00007B57"/>
    <w:rsid w:val="000137A6"/>
    <w:rsid w:val="00014F5E"/>
    <w:rsid w:val="00030015"/>
    <w:rsid w:val="0003052F"/>
    <w:rsid w:val="0003624A"/>
    <w:rsid w:val="00036B5E"/>
    <w:rsid w:val="00037535"/>
    <w:rsid w:val="00043491"/>
    <w:rsid w:val="00045E36"/>
    <w:rsid w:val="000510C0"/>
    <w:rsid w:val="00051840"/>
    <w:rsid w:val="000536E9"/>
    <w:rsid w:val="00055D83"/>
    <w:rsid w:val="0006029A"/>
    <w:rsid w:val="00065F4C"/>
    <w:rsid w:val="0006727B"/>
    <w:rsid w:val="000676EC"/>
    <w:rsid w:val="0006781A"/>
    <w:rsid w:val="00073396"/>
    <w:rsid w:val="0007426F"/>
    <w:rsid w:val="00076DBA"/>
    <w:rsid w:val="00080F70"/>
    <w:rsid w:val="00080FC6"/>
    <w:rsid w:val="0008360F"/>
    <w:rsid w:val="00085976"/>
    <w:rsid w:val="00087734"/>
    <w:rsid w:val="00090307"/>
    <w:rsid w:val="000A0C01"/>
    <w:rsid w:val="000A3469"/>
    <w:rsid w:val="000A79E6"/>
    <w:rsid w:val="000B2159"/>
    <w:rsid w:val="000B5A49"/>
    <w:rsid w:val="000B6508"/>
    <w:rsid w:val="000B6831"/>
    <w:rsid w:val="000C0C8A"/>
    <w:rsid w:val="000C403B"/>
    <w:rsid w:val="000D0359"/>
    <w:rsid w:val="000D1173"/>
    <w:rsid w:val="000D4273"/>
    <w:rsid w:val="000E1548"/>
    <w:rsid w:val="000E2671"/>
    <w:rsid w:val="000E36EE"/>
    <w:rsid w:val="000E3ABE"/>
    <w:rsid w:val="000E617C"/>
    <w:rsid w:val="000E7342"/>
    <w:rsid w:val="000F1DC4"/>
    <w:rsid w:val="00105C46"/>
    <w:rsid w:val="0011104A"/>
    <w:rsid w:val="00112363"/>
    <w:rsid w:val="00112820"/>
    <w:rsid w:val="00112BE6"/>
    <w:rsid w:val="00115280"/>
    <w:rsid w:val="0011594C"/>
    <w:rsid w:val="0011657C"/>
    <w:rsid w:val="00117257"/>
    <w:rsid w:val="001177BD"/>
    <w:rsid w:val="00122A6E"/>
    <w:rsid w:val="001309DC"/>
    <w:rsid w:val="00132820"/>
    <w:rsid w:val="0014050B"/>
    <w:rsid w:val="0014050E"/>
    <w:rsid w:val="001408CA"/>
    <w:rsid w:val="0014238B"/>
    <w:rsid w:val="00142A1E"/>
    <w:rsid w:val="00144E49"/>
    <w:rsid w:val="0014570B"/>
    <w:rsid w:val="0014618B"/>
    <w:rsid w:val="00151664"/>
    <w:rsid w:val="0015200F"/>
    <w:rsid w:val="0015447A"/>
    <w:rsid w:val="00155CFC"/>
    <w:rsid w:val="00156134"/>
    <w:rsid w:val="001606A8"/>
    <w:rsid w:val="00163913"/>
    <w:rsid w:val="00165C18"/>
    <w:rsid w:val="001721B1"/>
    <w:rsid w:val="00175157"/>
    <w:rsid w:val="001769B9"/>
    <w:rsid w:val="0017797C"/>
    <w:rsid w:val="001829B8"/>
    <w:rsid w:val="0018462F"/>
    <w:rsid w:val="00194882"/>
    <w:rsid w:val="001A490C"/>
    <w:rsid w:val="001B16A9"/>
    <w:rsid w:val="001B229E"/>
    <w:rsid w:val="001B3852"/>
    <w:rsid w:val="001B74E5"/>
    <w:rsid w:val="001C5428"/>
    <w:rsid w:val="001C7129"/>
    <w:rsid w:val="001D0F1A"/>
    <w:rsid w:val="001D2F9E"/>
    <w:rsid w:val="001D336B"/>
    <w:rsid w:val="001E0236"/>
    <w:rsid w:val="001E35C5"/>
    <w:rsid w:val="001E35E8"/>
    <w:rsid w:val="001F1173"/>
    <w:rsid w:val="001F70F0"/>
    <w:rsid w:val="00200C42"/>
    <w:rsid w:val="0020452B"/>
    <w:rsid w:val="0020744F"/>
    <w:rsid w:val="00211199"/>
    <w:rsid w:val="00212D80"/>
    <w:rsid w:val="002132F9"/>
    <w:rsid w:val="00221A1B"/>
    <w:rsid w:val="002237C7"/>
    <w:rsid w:val="002318AB"/>
    <w:rsid w:val="00235B58"/>
    <w:rsid w:val="00240F48"/>
    <w:rsid w:val="00241205"/>
    <w:rsid w:val="00241461"/>
    <w:rsid w:val="00253586"/>
    <w:rsid w:val="0025589E"/>
    <w:rsid w:val="002576EB"/>
    <w:rsid w:val="00262711"/>
    <w:rsid w:val="002636C1"/>
    <w:rsid w:val="002705C0"/>
    <w:rsid w:val="002730AD"/>
    <w:rsid w:val="00274835"/>
    <w:rsid w:val="002749CE"/>
    <w:rsid w:val="002756C3"/>
    <w:rsid w:val="00275B27"/>
    <w:rsid w:val="00275C58"/>
    <w:rsid w:val="00276937"/>
    <w:rsid w:val="00282A3F"/>
    <w:rsid w:val="00282CA2"/>
    <w:rsid w:val="00284C36"/>
    <w:rsid w:val="0029008D"/>
    <w:rsid w:val="00291081"/>
    <w:rsid w:val="002921D7"/>
    <w:rsid w:val="00297275"/>
    <w:rsid w:val="002A154A"/>
    <w:rsid w:val="002A2AD6"/>
    <w:rsid w:val="002A4B8D"/>
    <w:rsid w:val="002B18DE"/>
    <w:rsid w:val="002B3F77"/>
    <w:rsid w:val="002B648B"/>
    <w:rsid w:val="002B7740"/>
    <w:rsid w:val="002C28B9"/>
    <w:rsid w:val="002C4EF6"/>
    <w:rsid w:val="002D2F7C"/>
    <w:rsid w:val="002D3781"/>
    <w:rsid w:val="002D5AE6"/>
    <w:rsid w:val="002E2EAE"/>
    <w:rsid w:val="002F29B0"/>
    <w:rsid w:val="00304C53"/>
    <w:rsid w:val="00310434"/>
    <w:rsid w:val="00311280"/>
    <w:rsid w:val="003164CE"/>
    <w:rsid w:val="00320742"/>
    <w:rsid w:val="003304E1"/>
    <w:rsid w:val="00342411"/>
    <w:rsid w:val="00343909"/>
    <w:rsid w:val="00353240"/>
    <w:rsid w:val="003600B5"/>
    <w:rsid w:val="00365F29"/>
    <w:rsid w:val="003700A4"/>
    <w:rsid w:val="00370EAF"/>
    <w:rsid w:val="003711EA"/>
    <w:rsid w:val="003714C3"/>
    <w:rsid w:val="003744A9"/>
    <w:rsid w:val="00382856"/>
    <w:rsid w:val="003908A5"/>
    <w:rsid w:val="00390A07"/>
    <w:rsid w:val="003916A5"/>
    <w:rsid w:val="00393C9A"/>
    <w:rsid w:val="003941AD"/>
    <w:rsid w:val="00394AC2"/>
    <w:rsid w:val="003A0960"/>
    <w:rsid w:val="003C0829"/>
    <w:rsid w:val="003C6592"/>
    <w:rsid w:val="003D0D29"/>
    <w:rsid w:val="003D4C50"/>
    <w:rsid w:val="003D5AC7"/>
    <w:rsid w:val="003D5E77"/>
    <w:rsid w:val="003D64B0"/>
    <w:rsid w:val="003E2B99"/>
    <w:rsid w:val="003F06C4"/>
    <w:rsid w:val="003F64E4"/>
    <w:rsid w:val="003F75F7"/>
    <w:rsid w:val="00400412"/>
    <w:rsid w:val="00400937"/>
    <w:rsid w:val="00401157"/>
    <w:rsid w:val="00403B30"/>
    <w:rsid w:val="00411492"/>
    <w:rsid w:val="004164B5"/>
    <w:rsid w:val="004223C1"/>
    <w:rsid w:val="0042417E"/>
    <w:rsid w:val="00430289"/>
    <w:rsid w:val="004316A0"/>
    <w:rsid w:val="00434137"/>
    <w:rsid w:val="00446B9C"/>
    <w:rsid w:val="00451AD7"/>
    <w:rsid w:val="004557E9"/>
    <w:rsid w:val="004600E9"/>
    <w:rsid w:val="0046158C"/>
    <w:rsid w:val="004617CA"/>
    <w:rsid w:val="00462BB9"/>
    <w:rsid w:val="00462D84"/>
    <w:rsid w:val="00463CC8"/>
    <w:rsid w:val="004649DB"/>
    <w:rsid w:val="0046532C"/>
    <w:rsid w:val="00471AB8"/>
    <w:rsid w:val="00493714"/>
    <w:rsid w:val="00495550"/>
    <w:rsid w:val="004A1387"/>
    <w:rsid w:val="004A1EA6"/>
    <w:rsid w:val="004A3074"/>
    <w:rsid w:val="004A4AD4"/>
    <w:rsid w:val="004A6ADE"/>
    <w:rsid w:val="004B0E9A"/>
    <w:rsid w:val="004B15A0"/>
    <w:rsid w:val="004B4C0E"/>
    <w:rsid w:val="004B6763"/>
    <w:rsid w:val="004C021E"/>
    <w:rsid w:val="004C316F"/>
    <w:rsid w:val="004C6F8B"/>
    <w:rsid w:val="004D3AC8"/>
    <w:rsid w:val="004D3AE4"/>
    <w:rsid w:val="004E0784"/>
    <w:rsid w:val="004E7719"/>
    <w:rsid w:val="004F4750"/>
    <w:rsid w:val="00504141"/>
    <w:rsid w:val="00510E6B"/>
    <w:rsid w:val="005113D9"/>
    <w:rsid w:val="005116C0"/>
    <w:rsid w:val="00511FD1"/>
    <w:rsid w:val="00522D07"/>
    <w:rsid w:val="00522E5F"/>
    <w:rsid w:val="005238C7"/>
    <w:rsid w:val="00523CDB"/>
    <w:rsid w:val="00524D25"/>
    <w:rsid w:val="00525615"/>
    <w:rsid w:val="00530291"/>
    <w:rsid w:val="00530D15"/>
    <w:rsid w:val="0053244B"/>
    <w:rsid w:val="005355DE"/>
    <w:rsid w:val="005373EF"/>
    <w:rsid w:val="00537DA6"/>
    <w:rsid w:val="00540ACC"/>
    <w:rsid w:val="00541E22"/>
    <w:rsid w:val="005428C7"/>
    <w:rsid w:val="00544CD4"/>
    <w:rsid w:val="0054562A"/>
    <w:rsid w:val="00546B51"/>
    <w:rsid w:val="00546DAC"/>
    <w:rsid w:val="00550D46"/>
    <w:rsid w:val="00555135"/>
    <w:rsid w:val="00555994"/>
    <w:rsid w:val="005562F7"/>
    <w:rsid w:val="005572AF"/>
    <w:rsid w:val="005719FE"/>
    <w:rsid w:val="00572538"/>
    <w:rsid w:val="00576ED8"/>
    <w:rsid w:val="00577356"/>
    <w:rsid w:val="00582FBA"/>
    <w:rsid w:val="00592EFB"/>
    <w:rsid w:val="005A1721"/>
    <w:rsid w:val="005A3EC3"/>
    <w:rsid w:val="005A4BFA"/>
    <w:rsid w:val="005A71EA"/>
    <w:rsid w:val="005A7B71"/>
    <w:rsid w:val="005B6B37"/>
    <w:rsid w:val="005C15E7"/>
    <w:rsid w:val="005E3CF2"/>
    <w:rsid w:val="005E6FFB"/>
    <w:rsid w:val="0060427B"/>
    <w:rsid w:val="00605494"/>
    <w:rsid w:val="00607395"/>
    <w:rsid w:val="00625675"/>
    <w:rsid w:val="00635FA7"/>
    <w:rsid w:val="006423EF"/>
    <w:rsid w:val="00653923"/>
    <w:rsid w:val="006545A4"/>
    <w:rsid w:val="00655E42"/>
    <w:rsid w:val="00657723"/>
    <w:rsid w:val="00663600"/>
    <w:rsid w:val="006637EC"/>
    <w:rsid w:val="00670B0F"/>
    <w:rsid w:val="0067119F"/>
    <w:rsid w:val="006836FC"/>
    <w:rsid w:val="00690373"/>
    <w:rsid w:val="00691F4B"/>
    <w:rsid w:val="00692358"/>
    <w:rsid w:val="006955F3"/>
    <w:rsid w:val="006A1068"/>
    <w:rsid w:val="006A1A94"/>
    <w:rsid w:val="006A3801"/>
    <w:rsid w:val="006A4B45"/>
    <w:rsid w:val="006A4DC6"/>
    <w:rsid w:val="006B237D"/>
    <w:rsid w:val="006B4C55"/>
    <w:rsid w:val="006B56D5"/>
    <w:rsid w:val="006C4E70"/>
    <w:rsid w:val="006C57FE"/>
    <w:rsid w:val="006D0B9B"/>
    <w:rsid w:val="006D22C6"/>
    <w:rsid w:val="006D4FE0"/>
    <w:rsid w:val="006E0805"/>
    <w:rsid w:val="006E1E63"/>
    <w:rsid w:val="006E6E2F"/>
    <w:rsid w:val="006F0E51"/>
    <w:rsid w:val="006F4627"/>
    <w:rsid w:val="00702762"/>
    <w:rsid w:val="00702C6F"/>
    <w:rsid w:val="00706643"/>
    <w:rsid w:val="00706F46"/>
    <w:rsid w:val="007114D2"/>
    <w:rsid w:val="007136A6"/>
    <w:rsid w:val="00727DD3"/>
    <w:rsid w:val="00740AFC"/>
    <w:rsid w:val="0074205C"/>
    <w:rsid w:val="00745F70"/>
    <w:rsid w:val="00746358"/>
    <w:rsid w:val="00746FCD"/>
    <w:rsid w:val="00747389"/>
    <w:rsid w:val="00753D6A"/>
    <w:rsid w:val="007546CF"/>
    <w:rsid w:val="00756072"/>
    <w:rsid w:val="007564F7"/>
    <w:rsid w:val="00756CC0"/>
    <w:rsid w:val="0076174E"/>
    <w:rsid w:val="0076375D"/>
    <w:rsid w:val="0076438A"/>
    <w:rsid w:val="0077275A"/>
    <w:rsid w:val="00772E38"/>
    <w:rsid w:val="0077372C"/>
    <w:rsid w:val="007751AE"/>
    <w:rsid w:val="00777685"/>
    <w:rsid w:val="007830B5"/>
    <w:rsid w:val="00787444"/>
    <w:rsid w:val="00790C48"/>
    <w:rsid w:val="007938C3"/>
    <w:rsid w:val="0079641A"/>
    <w:rsid w:val="00797168"/>
    <w:rsid w:val="007A0B5D"/>
    <w:rsid w:val="007A4E4E"/>
    <w:rsid w:val="007A5878"/>
    <w:rsid w:val="007A69A3"/>
    <w:rsid w:val="007A7D71"/>
    <w:rsid w:val="007B2D61"/>
    <w:rsid w:val="007C2428"/>
    <w:rsid w:val="007C65FC"/>
    <w:rsid w:val="007D0873"/>
    <w:rsid w:val="007D6EC1"/>
    <w:rsid w:val="007E1E77"/>
    <w:rsid w:val="007E48AC"/>
    <w:rsid w:val="007F1EB3"/>
    <w:rsid w:val="007F2A25"/>
    <w:rsid w:val="007F4044"/>
    <w:rsid w:val="007F4489"/>
    <w:rsid w:val="007F653D"/>
    <w:rsid w:val="00805550"/>
    <w:rsid w:val="00806AB0"/>
    <w:rsid w:val="008168B0"/>
    <w:rsid w:val="00827065"/>
    <w:rsid w:val="008313CA"/>
    <w:rsid w:val="008323EB"/>
    <w:rsid w:val="00833363"/>
    <w:rsid w:val="00833435"/>
    <w:rsid w:val="00845DB5"/>
    <w:rsid w:val="0085115E"/>
    <w:rsid w:val="00862D7C"/>
    <w:rsid w:val="00866264"/>
    <w:rsid w:val="00872030"/>
    <w:rsid w:val="00885045"/>
    <w:rsid w:val="00892321"/>
    <w:rsid w:val="008A2501"/>
    <w:rsid w:val="008A7C93"/>
    <w:rsid w:val="008B03E0"/>
    <w:rsid w:val="008B2C5C"/>
    <w:rsid w:val="008B499D"/>
    <w:rsid w:val="008B5006"/>
    <w:rsid w:val="008D70A9"/>
    <w:rsid w:val="008E33B8"/>
    <w:rsid w:val="008E7306"/>
    <w:rsid w:val="008E7BB8"/>
    <w:rsid w:val="008F1D58"/>
    <w:rsid w:val="008F36A4"/>
    <w:rsid w:val="009021FF"/>
    <w:rsid w:val="009036CE"/>
    <w:rsid w:val="009066FA"/>
    <w:rsid w:val="00917D76"/>
    <w:rsid w:val="009241D9"/>
    <w:rsid w:val="00924DB4"/>
    <w:rsid w:val="00936A71"/>
    <w:rsid w:val="00942418"/>
    <w:rsid w:val="00944D91"/>
    <w:rsid w:val="00950D95"/>
    <w:rsid w:val="0095126D"/>
    <w:rsid w:val="009519F1"/>
    <w:rsid w:val="00951CFF"/>
    <w:rsid w:val="009542AA"/>
    <w:rsid w:val="00955079"/>
    <w:rsid w:val="009575F2"/>
    <w:rsid w:val="0096540C"/>
    <w:rsid w:val="00967D8D"/>
    <w:rsid w:val="00971306"/>
    <w:rsid w:val="00975095"/>
    <w:rsid w:val="0097636E"/>
    <w:rsid w:val="00977DE5"/>
    <w:rsid w:val="00981CF0"/>
    <w:rsid w:val="00985F8D"/>
    <w:rsid w:val="00993C97"/>
    <w:rsid w:val="0099621F"/>
    <w:rsid w:val="00997611"/>
    <w:rsid w:val="009A4278"/>
    <w:rsid w:val="009B34A7"/>
    <w:rsid w:val="009B4556"/>
    <w:rsid w:val="009B6AF3"/>
    <w:rsid w:val="009C12CE"/>
    <w:rsid w:val="009D2BE1"/>
    <w:rsid w:val="009D3119"/>
    <w:rsid w:val="009E09D4"/>
    <w:rsid w:val="009E7265"/>
    <w:rsid w:val="009F3D3A"/>
    <w:rsid w:val="00A0424D"/>
    <w:rsid w:val="00A04FE0"/>
    <w:rsid w:val="00A0744D"/>
    <w:rsid w:val="00A10809"/>
    <w:rsid w:val="00A1229A"/>
    <w:rsid w:val="00A12FA7"/>
    <w:rsid w:val="00A1319D"/>
    <w:rsid w:val="00A155CC"/>
    <w:rsid w:val="00A15FE6"/>
    <w:rsid w:val="00A178E4"/>
    <w:rsid w:val="00A2139F"/>
    <w:rsid w:val="00A22FA7"/>
    <w:rsid w:val="00A25088"/>
    <w:rsid w:val="00A2561C"/>
    <w:rsid w:val="00A27C04"/>
    <w:rsid w:val="00A33923"/>
    <w:rsid w:val="00A34D69"/>
    <w:rsid w:val="00A358E5"/>
    <w:rsid w:val="00A37BBE"/>
    <w:rsid w:val="00A45D14"/>
    <w:rsid w:val="00A5519D"/>
    <w:rsid w:val="00A56B12"/>
    <w:rsid w:val="00A70BED"/>
    <w:rsid w:val="00A72B45"/>
    <w:rsid w:val="00A75698"/>
    <w:rsid w:val="00A838D1"/>
    <w:rsid w:val="00A85933"/>
    <w:rsid w:val="00A922F3"/>
    <w:rsid w:val="00A94D82"/>
    <w:rsid w:val="00A97B5F"/>
    <w:rsid w:val="00AA113B"/>
    <w:rsid w:val="00AA13AA"/>
    <w:rsid w:val="00AA5AC5"/>
    <w:rsid w:val="00AB1FE4"/>
    <w:rsid w:val="00AB3B9E"/>
    <w:rsid w:val="00AC36C2"/>
    <w:rsid w:val="00AC57B1"/>
    <w:rsid w:val="00AC5996"/>
    <w:rsid w:val="00AD2607"/>
    <w:rsid w:val="00AD3D39"/>
    <w:rsid w:val="00AD45DD"/>
    <w:rsid w:val="00AD6E46"/>
    <w:rsid w:val="00AD740F"/>
    <w:rsid w:val="00AE31AA"/>
    <w:rsid w:val="00AE4F05"/>
    <w:rsid w:val="00AE6990"/>
    <w:rsid w:val="00AF21BF"/>
    <w:rsid w:val="00AF354E"/>
    <w:rsid w:val="00AF4A57"/>
    <w:rsid w:val="00AF4C69"/>
    <w:rsid w:val="00AF7E47"/>
    <w:rsid w:val="00B038AF"/>
    <w:rsid w:val="00B040D9"/>
    <w:rsid w:val="00B0479E"/>
    <w:rsid w:val="00B16182"/>
    <w:rsid w:val="00B17848"/>
    <w:rsid w:val="00B17E9A"/>
    <w:rsid w:val="00B244E2"/>
    <w:rsid w:val="00B260E2"/>
    <w:rsid w:val="00B314C8"/>
    <w:rsid w:val="00B331B9"/>
    <w:rsid w:val="00B402C2"/>
    <w:rsid w:val="00B60A16"/>
    <w:rsid w:val="00B62732"/>
    <w:rsid w:val="00B630CD"/>
    <w:rsid w:val="00B65DD8"/>
    <w:rsid w:val="00B6767E"/>
    <w:rsid w:val="00B70C59"/>
    <w:rsid w:val="00B70C6C"/>
    <w:rsid w:val="00B7146C"/>
    <w:rsid w:val="00B74A1B"/>
    <w:rsid w:val="00B85760"/>
    <w:rsid w:val="00B8678D"/>
    <w:rsid w:val="00B9008B"/>
    <w:rsid w:val="00B94A8F"/>
    <w:rsid w:val="00B96DF2"/>
    <w:rsid w:val="00BA2BC0"/>
    <w:rsid w:val="00BB0A2E"/>
    <w:rsid w:val="00BB27C7"/>
    <w:rsid w:val="00BB5912"/>
    <w:rsid w:val="00BC14A9"/>
    <w:rsid w:val="00BC250A"/>
    <w:rsid w:val="00BC5555"/>
    <w:rsid w:val="00BC7F22"/>
    <w:rsid w:val="00BD0C2F"/>
    <w:rsid w:val="00BD2F18"/>
    <w:rsid w:val="00BD3690"/>
    <w:rsid w:val="00BE5270"/>
    <w:rsid w:val="00BF02EE"/>
    <w:rsid w:val="00C03F6A"/>
    <w:rsid w:val="00C06CB2"/>
    <w:rsid w:val="00C11B95"/>
    <w:rsid w:val="00C12FAA"/>
    <w:rsid w:val="00C164AA"/>
    <w:rsid w:val="00C172D3"/>
    <w:rsid w:val="00C360B6"/>
    <w:rsid w:val="00C40131"/>
    <w:rsid w:val="00C444DE"/>
    <w:rsid w:val="00C452EE"/>
    <w:rsid w:val="00C46E57"/>
    <w:rsid w:val="00C539DB"/>
    <w:rsid w:val="00C61599"/>
    <w:rsid w:val="00C61BA4"/>
    <w:rsid w:val="00C7012A"/>
    <w:rsid w:val="00C70809"/>
    <w:rsid w:val="00C71D22"/>
    <w:rsid w:val="00C81E09"/>
    <w:rsid w:val="00C8426B"/>
    <w:rsid w:val="00C90F95"/>
    <w:rsid w:val="00C91B7E"/>
    <w:rsid w:val="00C95CE3"/>
    <w:rsid w:val="00CA18A1"/>
    <w:rsid w:val="00CA5B68"/>
    <w:rsid w:val="00CA6A76"/>
    <w:rsid w:val="00CB747B"/>
    <w:rsid w:val="00CB75AA"/>
    <w:rsid w:val="00CC23DD"/>
    <w:rsid w:val="00CC68EB"/>
    <w:rsid w:val="00CC7B99"/>
    <w:rsid w:val="00CE2AC4"/>
    <w:rsid w:val="00CE7207"/>
    <w:rsid w:val="00CF75A9"/>
    <w:rsid w:val="00D002E2"/>
    <w:rsid w:val="00D01E43"/>
    <w:rsid w:val="00D049B7"/>
    <w:rsid w:val="00D06E40"/>
    <w:rsid w:val="00D075F6"/>
    <w:rsid w:val="00D108D3"/>
    <w:rsid w:val="00D15B9C"/>
    <w:rsid w:val="00D17254"/>
    <w:rsid w:val="00D202A6"/>
    <w:rsid w:val="00D20EEC"/>
    <w:rsid w:val="00D22713"/>
    <w:rsid w:val="00D25FB6"/>
    <w:rsid w:val="00D26980"/>
    <w:rsid w:val="00D3126C"/>
    <w:rsid w:val="00D40158"/>
    <w:rsid w:val="00D44791"/>
    <w:rsid w:val="00D51ED6"/>
    <w:rsid w:val="00D56A5A"/>
    <w:rsid w:val="00D666B4"/>
    <w:rsid w:val="00D80234"/>
    <w:rsid w:val="00D87B08"/>
    <w:rsid w:val="00D87C90"/>
    <w:rsid w:val="00DA331B"/>
    <w:rsid w:val="00DB772F"/>
    <w:rsid w:val="00DC7A77"/>
    <w:rsid w:val="00DD251E"/>
    <w:rsid w:val="00DE3992"/>
    <w:rsid w:val="00DE582E"/>
    <w:rsid w:val="00DE5921"/>
    <w:rsid w:val="00DF50B1"/>
    <w:rsid w:val="00E007EB"/>
    <w:rsid w:val="00E008DD"/>
    <w:rsid w:val="00E04407"/>
    <w:rsid w:val="00E04E3C"/>
    <w:rsid w:val="00E12EEC"/>
    <w:rsid w:val="00E13D5F"/>
    <w:rsid w:val="00E14E44"/>
    <w:rsid w:val="00E152E0"/>
    <w:rsid w:val="00E175BE"/>
    <w:rsid w:val="00E222AB"/>
    <w:rsid w:val="00E26DF9"/>
    <w:rsid w:val="00E36FEA"/>
    <w:rsid w:val="00E61F80"/>
    <w:rsid w:val="00E662A6"/>
    <w:rsid w:val="00E66FE0"/>
    <w:rsid w:val="00E74CCC"/>
    <w:rsid w:val="00E75AE8"/>
    <w:rsid w:val="00E75FD2"/>
    <w:rsid w:val="00E8097B"/>
    <w:rsid w:val="00E870B3"/>
    <w:rsid w:val="00E9314C"/>
    <w:rsid w:val="00E95ABD"/>
    <w:rsid w:val="00EA054B"/>
    <w:rsid w:val="00EA173B"/>
    <w:rsid w:val="00EA2047"/>
    <w:rsid w:val="00EA475A"/>
    <w:rsid w:val="00EA79A7"/>
    <w:rsid w:val="00EB29B7"/>
    <w:rsid w:val="00EB507E"/>
    <w:rsid w:val="00EB67F6"/>
    <w:rsid w:val="00EC5B68"/>
    <w:rsid w:val="00EC7E7A"/>
    <w:rsid w:val="00ED2217"/>
    <w:rsid w:val="00ED5DBE"/>
    <w:rsid w:val="00EE65C1"/>
    <w:rsid w:val="00EE7533"/>
    <w:rsid w:val="00EF1B07"/>
    <w:rsid w:val="00EF2A14"/>
    <w:rsid w:val="00EF3580"/>
    <w:rsid w:val="00F0262F"/>
    <w:rsid w:val="00F03BFD"/>
    <w:rsid w:val="00F04946"/>
    <w:rsid w:val="00F0674A"/>
    <w:rsid w:val="00F10475"/>
    <w:rsid w:val="00F121FD"/>
    <w:rsid w:val="00F25EB0"/>
    <w:rsid w:val="00F27F39"/>
    <w:rsid w:val="00F30C6C"/>
    <w:rsid w:val="00F30DD8"/>
    <w:rsid w:val="00F33EAC"/>
    <w:rsid w:val="00F43D7A"/>
    <w:rsid w:val="00F51048"/>
    <w:rsid w:val="00F51BF2"/>
    <w:rsid w:val="00F565CC"/>
    <w:rsid w:val="00F57108"/>
    <w:rsid w:val="00F61A37"/>
    <w:rsid w:val="00F61C28"/>
    <w:rsid w:val="00F65404"/>
    <w:rsid w:val="00F66BD0"/>
    <w:rsid w:val="00F66F20"/>
    <w:rsid w:val="00F734DC"/>
    <w:rsid w:val="00F75C5F"/>
    <w:rsid w:val="00F77D46"/>
    <w:rsid w:val="00F80423"/>
    <w:rsid w:val="00F81E8E"/>
    <w:rsid w:val="00F92F3F"/>
    <w:rsid w:val="00F94A40"/>
    <w:rsid w:val="00F94A4B"/>
    <w:rsid w:val="00F956BC"/>
    <w:rsid w:val="00F964CA"/>
    <w:rsid w:val="00FA29BB"/>
    <w:rsid w:val="00FB3BD5"/>
    <w:rsid w:val="00FB5341"/>
    <w:rsid w:val="00FB6289"/>
    <w:rsid w:val="00FC4A16"/>
    <w:rsid w:val="00FD0263"/>
    <w:rsid w:val="00FD1BC2"/>
    <w:rsid w:val="00FD1EBF"/>
    <w:rsid w:val="00FD377D"/>
    <w:rsid w:val="00FF00C8"/>
    <w:rsid w:val="00FF0666"/>
    <w:rsid w:val="00FF0E50"/>
    <w:rsid w:val="00FF1B07"/>
    <w:rsid w:val="00FF2176"/>
    <w:rsid w:val="00FF446D"/>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6EB8"/>
  <w15:chartTrackingRefBased/>
  <w15:docId w15:val="{A4E31921-FA83-4079-B7EC-ACB3389F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E7"/>
  </w:style>
  <w:style w:type="paragraph" w:styleId="Titre1">
    <w:name w:val="heading 1"/>
    <w:basedOn w:val="Normal"/>
    <w:next w:val="Normal"/>
    <w:link w:val="Titre1Car"/>
    <w:uiPriority w:val="9"/>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uiPriority w:val="22"/>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uiPriority w:val="99"/>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Citation List,본문(내용),List Paragraph (numbered (a)),Colorful List - Accent 11,Liste à puce - Normal,lp1,Glossaire,liste de tableaux,Paragraphe de liste PBLH,Bullets,References,Numbered List Paragraph,Liste 1"/>
    <w:basedOn w:val="Normal"/>
    <w:link w:val="ParagraphedelisteCar"/>
    <w:uiPriority w:val="34"/>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semiHidden/>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semiHidden/>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43"/>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43"/>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4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4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3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BankNormal">
    <w:name w:val="BankNormal"/>
    <w:basedOn w:val="Normal"/>
    <w:rsid w:val="000B6508"/>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9D2BE1"/>
  </w:style>
  <w:style w:type="paragraph" w:customStyle="1" w:styleId="Corpsdetexte22">
    <w:name w:val="Corps de texte 22"/>
    <w:basedOn w:val="Normal"/>
    <w:rsid w:val="009D2BE1"/>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9D2BE1"/>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9D2BE1"/>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9D2BE1"/>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9D2BE1"/>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9D2BE1"/>
    <w:pPr>
      <w:suppressAutoHyphens/>
      <w:spacing w:after="0" w:line="240" w:lineRule="auto"/>
      <w:jc w:val="both"/>
    </w:pPr>
    <w:rPr>
      <w:rFonts w:ascii="Tahoma" w:eastAsia="Times New Roman" w:hAnsi="Tahoma" w:cs="Tahoma"/>
      <w:sz w:val="16"/>
      <w:szCs w:val="16"/>
      <w:lang w:eastAsia="ar-SA"/>
    </w:rPr>
  </w:style>
  <w:style w:type="character" w:customStyle="1" w:styleId="Style11pt">
    <w:name w:val="Style 11 pt"/>
    <w:rsid w:val="000D1173"/>
    <w:rPr>
      <w:sz w:val="22"/>
    </w:rPr>
  </w:style>
  <w:style w:type="table" w:customStyle="1" w:styleId="TableGrid">
    <w:name w:val="TableGrid"/>
    <w:rsid w:val="007B2D61"/>
    <w:pPr>
      <w:spacing w:after="0" w:line="240" w:lineRule="auto"/>
    </w:pPr>
    <w:rPr>
      <w:rFonts w:eastAsia="Times New Roman"/>
      <w:lang w:eastAsia="fr-FR"/>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0A7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A7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A7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A7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4562A"/>
    <w:rPr>
      <w:color w:val="605E5C"/>
      <w:shd w:val="clear" w:color="auto" w:fill="E1DFDD"/>
    </w:rPr>
  </w:style>
  <w:style w:type="paragraph" w:styleId="NormalWeb">
    <w:name w:val="Normal (Web)"/>
    <w:basedOn w:val="Normal"/>
    <w:uiPriority w:val="99"/>
    <w:unhideWhenUsed/>
    <w:rsid w:val="009B34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Citation List Car,본문(내용) Car,List Paragraph (numbered (a)) Car,Colorful List - Accent 11 Car,Liste à puce - Normal Car,lp1 Car,Glossaire Car,liste de tableaux Car,Paragraphe de liste PBLH Car,Bullets Car,References Car"/>
    <w:link w:val="Paragraphedeliste"/>
    <w:uiPriority w:val="34"/>
    <w:qFormat/>
    <w:locked/>
    <w:rsid w:val="00A3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1791">
      <w:bodyDiv w:val="1"/>
      <w:marLeft w:val="0"/>
      <w:marRight w:val="0"/>
      <w:marTop w:val="0"/>
      <w:marBottom w:val="0"/>
      <w:divBdr>
        <w:top w:val="none" w:sz="0" w:space="0" w:color="auto"/>
        <w:left w:val="none" w:sz="0" w:space="0" w:color="auto"/>
        <w:bottom w:val="none" w:sz="0" w:space="0" w:color="auto"/>
        <w:right w:val="none" w:sz="0" w:space="0" w:color="auto"/>
      </w:divBdr>
    </w:div>
    <w:div w:id="163715520">
      <w:bodyDiv w:val="1"/>
      <w:marLeft w:val="0"/>
      <w:marRight w:val="0"/>
      <w:marTop w:val="0"/>
      <w:marBottom w:val="0"/>
      <w:divBdr>
        <w:top w:val="none" w:sz="0" w:space="0" w:color="auto"/>
        <w:left w:val="none" w:sz="0" w:space="0" w:color="auto"/>
        <w:bottom w:val="none" w:sz="0" w:space="0" w:color="auto"/>
        <w:right w:val="none" w:sz="0" w:space="0" w:color="auto"/>
      </w:divBdr>
    </w:div>
    <w:div w:id="180893953">
      <w:bodyDiv w:val="1"/>
      <w:marLeft w:val="0"/>
      <w:marRight w:val="0"/>
      <w:marTop w:val="0"/>
      <w:marBottom w:val="0"/>
      <w:divBdr>
        <w:top w:val="none" w:sz="0" w:space="0" w:color="auto"/>
        <w:left w:val="none" w:sz="0" w:space="0" w:color="auto"/>
        <w:bottom w:val="none" w:sz="0" w:space="0" w:color="auto"/>
        <w:right w:val="none" w:sz="0" w:space="0" w:color="auto"/>
      </w:divBdr>
    </w:div>
    <w:div w:id="204871996">
      <w:bodyDiv w:val="1"/>
      <w:marLeft w:val="0"/>
      <w:marRight w:val="0"/>
      <w:marTop w:val="0"/>
      <w:marBottom w:val="0"/>
      <w:divBdr>
        <w:top w:val="none" w:sz="0" w:space="0" w:color="auto"/>
        <w:left w:val="none" w:sz="0" w:space="0" w:color="auto"/>
        <w:bottom w:val="none" w:sz="0" w:space="0" w:color="auto"/>
        <w:right w:val="none" w:sz="0" w:space="0" w:color="auto"/>
      </w:divBdr>
    </w:div>
    <w:div w:id="338583438">
      <w:bodyDiv w:val="1"/>
      <w:marLeft w:val="0"/>
      <w:marRight w:val="0"/>
      <w:marTop w:val="0"/>
      <w:marBottom w:val="0"/>
      <w:divBdr>
        <w:top w:val="none" w:sz="0" w:space="0" w:color="auto"/>
        <w:left w:val="none" w:sz="0" w:space="0" w:color="auto"/>
        <w:bottom w:val="none" w:sz="0" w:space="0" w:color="auto"/>
        <w:right w:val="none" w:sz="0" w:space="0" w:color="auto"/>
      </w:divBdr>
    </w:div>
    <w:div w:id="370738425">
      <w:bodyDiv w:val="1"/>
      <w:marLeft w:val="0"/>
      <w:marRight w:val="0"/>
      <w:marTop w:val="0"/>
      <w:marBottom w:val="0"/>
      <w:divBdr>
        <w:top w:val="none" w:sz="0" w:space="0" w:color="auto"/>
        <w:left w:val="none" w:sz="0" w:space="0" w:color="auto"/>
        <w:bottom w:val="none" w:sz="0" w:space="0" w:color="auto"/>
        <w:right w:val="none" w:sz="0" w:space="0" w:color="auto"/>
      </w:divBdr>
    </w:div>
    <w:div w:id="433401560">
      <w:bodyDiv w:val="1"/>
      <w:marLeft w:val="0"/>
      <w:marRight w:val="0"/>
      <w:marTop w:val="0"/>
      <w:marBottom w:val="0"/>
      <w:divBdr>
        <w:top w:val="none" w:sz="0" w:space="0" w:color="auto"/>
        <w:left w:val="none" w:sz="0" w:space="0" w:color="auto"/>
        <w:bottom w:val="none" w:sz="0" w:space="0" w:color="auto"/>
        <w:right w:val="none" w:sz="0" w:space="0" w:color="auto"/>
      </w:divBdr>
    </w:div>
    <w:div w:id="465438789">
      <w:bodyDiv w:val="1"/>
      <w:marLeft w:val="0"/>
      <w:marRight w:val="0"/>
      <w:marTop w:val="0"/>
      <w:marBottom w:val="0"/>
      <w:divBdr>
        <w:top w:val="none" w:sz="0" w:space="0" w:color="auto"/>
        <w:left w:val="none" w:sz="0" w:space="0" w:color="auto"/>
        <w:bottom w:val="none" w:sz="0" w:space="0" w:color="auto"/>
        <w:right w:val="none" w:sz="0" w:space="0" w:color="auto"/>
      </w:divBdr>
    </w:div>
    <w:div w:id="509955087">
      <w:bodyDiv w:val="1"/>
      <w:marLeft w:val="0"/>
      <w:marRight w:val="0"/>
      <w:marTop w:val="0"/>
      <w:marBottom w:val="0"/>
      <w:divBdr>
        <w:top w:val="none" w:sz="0" w:space="0" w:color="auto"/>
        <w:left w:val="none" w:sz="0" w:space="0" w:color="auto"/>
        <w:bottom w:val="none" w:sz="0" w:space="0" w:color="auto"/>
        <w:right w:val="none" w:sz="0" w:space="0" w:color="auto"/>
      </w:divBdr>
    </w:div>
    <w:div w:id="626281210">
      <w:bodyDiv w:val="1"/>
      <w:marLeft w:val="0"/>
      <w:marRight w:val="0"/>
      <w:marTop w:val="0"/>
      <w:marBottom w:val="0"/>
      <w:divBdr>
        <w:top w:val="none" w:sz="0" w:space="0" w:color="auto"/>
        <w:left w:val="none" w:sz="0" w:space="0" w:color="auto"/>
        <w:bottom w:val="none" w:sz="0" w:space="0" w:color="auto"/>
        <w:right w:val="none" w:sz="0" w:space="0" w:color="auto"/>
      </w:divBdr>
    </w:div>
    <w:div w:id="689061925">
      <w:bodyDiv w:val="1"/>
      <w:marLeft w:val="0"/>
      <w:marRight w:val="0"/>
      <w:marTop w:val="0"/>
      <w:marBottom w:val="0"/>
      <w:divBdr>
        <w:top w:val="none" w:sz="0" w:space="0" w:color="auto"/>
        <w:left w:val="none" w:sz="0" w:space="0" w:color="auto"/>
        <w:bottom w:val="none" w:sz="0" w:space="0" w:color="auto"/>
        <w:right w:val="none" w:sz="0" w:space="0" w:color="auto"/>
      </w:divBdr>
    </w:div>
    <w:div w:id="697005953">
      <w:bodyDiv w:val="1"/>
      <w:marLeft w:val="0"/>
      <w:marRight w:val="0"/>
      <w:marTop w:val="0"/>
      <w:marBottom w:val="0"/>
      <w:divBdr>
        <w:top w:val="none" w:sz="0" w:space="0" w:color="auto"/>
        <w:left w:val="none" w:sz="0" w:space="0" w:color="auto"/>
        <w:bottom w:val="none" w:sz="0" w:space="0" w:color="auto"/>
        <w:right w:val="none" w:sz="0" w:space="0" w:color="auto"/>
      </w:divBdr>
    </w:div>
    <w:div w:id="715350401">
      <w:bodyDiv w:val="1"/>
      <w:marLeft w:val="0"/>
      <w:marRight w:val="0"/>
      <w:marTop w:val="0"/>
      <w:marBottom w:val="0"/>
      <w:divBdr>
        <w:top w:val="none" w:sz="0" w:space="0" w:color="auto"/>
        <w:left w:val="none" w:sz="0" w:space="0" w:color="auto"/>
        <w:bottom w:val="none" w:sz="0" w:space="0" w:color="auto"/>
        <w:right w:val="none" w:sz="0" w:space="0" w:color="auto"/>
      </w:divBdr>
    </w:div>
    <w:div w:id="757674283">
      <w:bodyDiv w:val="1"/>
      <w:marLeft w:val="0"/>
      <w:marRight w:val="0"/>
      <w:marTop w:val="0"/>
      <w:marBottom w:val="0"/>
      <w:divBdr>
        <w:top w:val="none" w:sz="0" w:space="0" w:color="auto"/>
        <w:left w:val="none" w:sz="0" w:space="0" w:color="auto"/>
        <w:bottom w:val="none" w:sz="0" w:space="0" w:color="auto"/>
        <w:right w:val="none" w:sz="0" w:space="0" w:color="auto"/>
      </w:divBdr>
    </w:div>
    <w:div w:id="791899834">
      <w:bodyDiv w:val="1"/>
      <w:marLeft w:val="0"/>
      <w:marRight w:val="0"/>
      <w:marTop w:val="0"/>
      <w:marBottom w:val="0"/>
      <w:divBdr>
        <w:top w:val="none" w:sz="0" w:space="0" w:color="auto"/>
        <w:left w:val="none" w:sz="0" w:space="0" w:color="auto"/>
        <w:bottom w:val="none" w:sz="0" w:space="0" w:color="auto"/>
        <w:right w:val="none" w:sz="0" w:space="0" w:color="auto"/>
      </w:divBdr>
    </w:div>
    <w:div w:id="809978528">
      <w:bodyDiv w:val="1"/>
      <w:marLeft w:val="0"/>
      <w:marRight w:val="0"/>
      <w:marTop w:val="0"/>
      <w:marBottom w:val="0"/>
      <w:divBdr>
        <w:top w:val="none" w:sz="0" w:space="0" w:color="auto"/>
        <w:left w:val="none" w:sz="0" w:space="0" w:color="auto"/>
        <w:bottom w:val="none" w:sz="0" w:space="0" w:color="auto"/>
        <w:right w:val="none" w:sz="0" w:space="0" w:color="auto"/>
      </w:divBdr>
    </w:div>
    <w:div w:id="862478152">
      <w:bodyDiv w:val="1"/>
      <w:marLeft w:val="0"/>
      <w:marRight w:val="0"/>
      <w:marTop w:val="0"/>
      <w:marBottom w:val="0"/>
      <w:divBdr>
        <w:top w:val="none" w:sz="0" w:space="0" w:color="auto"/>
        <w:left w:val="none" w:sz="0" w:space="0" w:color="auto"/>
        <w:bottom w:val="none" w:sz="0" w:space="0" w:color="auto"/>
        <w:right w:val="none" w:sz="0" w:space="0" w:color="auto"/>
      </w:divBdr>
    </w:div>
    <w:div w:id="893393102">
      <w:bodyDiv w:val="1"/>
      <w:marLeft w:val="0"/>
      <w:marRight w:val="0"/>
      <w:marTop w:val="0"/>
      <w:marBottom w:val="0"/>
      <w:divBdr>
        <w:top w:val="none" w:sz="0" w:space="0" w:color="auto"/>
        <w:left w:val="none" w:sz="0" w:space="0" w:color="auto"/>
        <w:bottom w:val="none" w:sz="0" w:space="0" w:color="auto"/>
        <w:right w:val="none" w:sz="0" w:space="0" w:color="auto"/>
      </w:divBdr>
    </w:div>
    <w:div w:id="903494669">
      <w:bodyDiv w:val="1"/>
      <w:marLeft w:val="0"/>
      <w:marRight w:val="0"/>
      <w:marTop w:val="0"/>
      <w:marBottom w:val="0"/>
      <w:divBdr>
        <w:top w:val="none" w:sz="0" w:space="0" w:color="auto"/>
        <w:left w:val="none" w:sz="0" w:space="0" w:color="auto"/>
        <w:bottom w:val="none" w:sz="0" w:space="0" w:color="auto"/>
        <w:right w:val="none" w:sz="0" w:space="0" w:color="auto"/>
      </w:divBdr>
    </w:div>
    <w:div w:id="1013605523">
      <w:bodyDiv w:val="1"/>
      <w:marLeft w:val="0"/>
      <w:marRight w:val="0"/>
      <w:marTop w:val="0"/>
      <w:marBottom w:val="0"/>
      <w:divBdr>
        <w:top w:val="none" w:sz="0" w:space="0" w:color="auto"/>
        <w:left w:val="none" w:sz="0" w:space="0" w:color="auto"/>
        <w:bottom w:val="none" w:sz="0" w:space="0" w:color="auto"/>
        <w:right w:val="none" w:sz="0" w:space="0" w:color="auto"/>
      </w:divBdr>
    </w:div>
    <w:div w:id="1024330006">
      <w:bodyDiv w:val="1"/>
      <w:marLeft w:val="0"/>
      <w:marRight w:val="0"/>
      <w:marTop w:val="0"/>
      <w:marBottom w:val="0"/>
      <w:divBdr>
        <w:top w:val="none" w:sz="0" w:space="0" w:color="auto"/>
        <w:left w:val="none" w:sz="0" w:space="0" w:color="auto"/>
        <w:bottom w:val="none" w:sz="0" w:space="0" w:color="auto"/>
        <w:right w:val="none" w:sz="0" w:space="0" w:color="auto"/>
      </w:divBdr>
    </w:div>
    <w:div w:id="1058742808">
      <w:bodyDiv w:val="1"/>
      <w:marLeft w:val="0"/>
      <w:marRight w:val="0"/>
      <w:marTop w:val="0"/>
      <w:marBottom w:val="0"/>
      <w:divBdr>
        <w:top w:val="none" w:sz="0" w:space="0" w:color="auto"/>
        <w:left w:val="none" w:sz="0" w:space="0" w:color="auto"/>
        <w:bottom w:val="none" w:sz="0" w:space="0" w:color="auto"/>
        <w:right w:val="none" w:sz="0" w:space="0" w:color="auto"/>
      </w:divBdr>
    </w:div>
    <w:div w:id="1158886883">
      <w:bodyDiv w:val="1"/>
      <w:marLeft w:val="0"/>
      <w:marRight w:val="0"/>
      <w:marTop w:val="0"/>
      <w:marBottom w:val="0"/>
      <w:divBdr>
        <w:top w:val="none" w:sz="0" w:space="0" w:color="auto"/>
        <w:left w:val="none" w:sz="0" w:space="0" w:color="auto"/>
        <w:bottom w:val="none" w:sz="0" w:space="0" w:color="auto"/>
        <w:right w:val="none" w:sz="0" w:space="0" w:color="auto"/>
      </w:divBdr>
    </w:div>
    <w:div w:id="1167087328">
      <w:bodyDiv w:val="1"/>
      <w:marLeft w:val="0"/>
      <w:marRight w:val="0"/>
      <w:marTop w:val="0"/>
      <w:marBottom w:val="0"/>
      <w:divBdr>
        <w:top w:val="none" w:sz="0" w:space="0" w:color="auto"/>
        <w:left w:val="none" w:sz="0" w:space="0" w:color="auto"/>
        <w:bottom w:val="none" w:sz="0" w:space="0" w:color="auto"/>
        <w:right w:val="none" w:sz="0" w:space="0" w:color="auto"/>
      </w:divBdr>
    </w:div>
    <w:div w:id="1174027432">
      <w:bodyDiv w:val="1"/>
      <w:marLeft w:val="0"/>
      <w:marRight w:val="0"/>
      <w:marTop w:val="0"/>
      <w:marBottom w:val="0"/>
      <w:divBdr>
        <w:top w:val="none" w:sz="0" w:space="0" w:color="auto"/>
        <w:left w:val="none" w:sz="0" w:space="0" w:color="auto"/>
        <w:bottom w:val="none" w:sz="0" w:space="0" w:color="auto"/>
        <w:right w:val="none" w:sz="0" w:space="0" w:color="auto"/>
      </w:divBdr>
    </w:div>
    <w:div w:id="1207841270">
      <w:bodyDiv w:val="1"/>
      <w:marLeft w:val="0"/>
      <w:marRight w:val="0"/>
      <w:marTop w:val="0"/>
      <w:marBottom w:val="0"/>
      <w:divBdr>
        <w:top w:val="none" w:sz="0" w:space="0" w:color="auto"/>
        <w:left w:val="none" w:sz="0" w:space="0" w:color="auto"/>
        <w:bottom w:val="none" w:sz="0" w:space="0" w:color="auto"/>
        <w:right w:val="none" w:sz="0" w:space="0" w:color="auto"/>
      </w:divBdr>
    </w:div>
    <w:div w:id="1496069229">
      <w:bodyDiv w:val="1"/>
      <w:marLeft w:val="0"/>
      <w:marRight w:val="0"/>
      <w:marTop w:val="0"/>
      <w:marBottom w:val="0"/>
      <w:divBdr>
        <w:top w:val="none" w:sz="0" w:space="0" w:color="auto"/>
        <w:left w:val="none" w:sz="0" w:space="0" w:color="auto"/>
        <w:bottom w:val="none" w:sz="0" w:space="0" w:color="auto"/>
        <w:right w:val="none" w:sz="0" w:space="0" w:color="auto"/>
      </w:divBdr>
    </w:div>
    <w:div w:id="1629241050">
      <w:bodyDiv w:val="1"/>
      <w:marLeft w:val="0"/>
      <w:marRight w:val="0"/>
      <w:marTop w:val="0"/>
      <w:marBottom w:val="0"/>
      <w:divBdr>
        <w:top w:val="none" w:sz="0" w:space="0" w:color="auto"/>
        <w:left w:val="none" w:sz="0" w:space="0" w:color="auto"/>
        <w:bottom w:val="none" w:sz="0" w:space="0" w:color="auto"/>
        <w:right w:val="none" w:sz="0" w:space="0" w:color="auto"/>
      </w:divBdr>
    </w:div>
    <w:div w:id="1685008647">
      <w:bodyDiv w:val="1"/>
      <w:marLeft w:val="0"/>
      <w:marRight w:val="0"/>
      <w:marTop w:val="0"/>
      <w:marBottom w:val="0"/>
      <w:divBdr>
        <w:top w:val="none" w:sz="0" w:space="0" w:color="auto"/>
        <w:left w:val="none" w:sz="0" w:space="0" w:color="auto"/>
        <w:bottom w:val="none" w:sz="0" w:space="0" w:color="auto"/>
        <w:right w:val="none" w:sz="0" w:space="0" w:color="auto"/>
      </w:divBdr>
    </w:div>
    <w:div w:id="1813910838">
      <w:bodyDiv w:val="1"/>
      <w:marLeft w:val="0"/>
      <w:marRight w:val="0"/>
      <w:marTop w:val="0"/>
      <w:marBottom w:val="0"/>
      <w:divBdr>
        <w:top w:val="none" w:sz="0" w:space="0" w:color="auto"/>
        <w:left w:val="none" w:sz="0" w:space="0" w:color="auto"/>
        <w:bottom w:val="none" w:sz="0" w:space="0" w:color="auto"/>
        <w:right w:val="none" w:sz="0" w:space="0" w:color="auto"/>
      </w:divBdr>
    </w:div>
    <w:div w:id="1844661209">
      <w:bodyDiv w:val="1"/>
      <w:marLeft w:val="0"/>
      <w:marRight w:val="0"/>
      <w:marTop w:val="0"/>
      <w:marBottom w:val="0"/>
      <w:divBdr>
        <w:top w:val="none" w:sz="0" w:space="0" w:color="auto"/>
        <w:left w:val="none" w:sz="0" w:space="0" w:color="auto"/>
        <w:bottom w:val="none" w:sz="0" w:space="0" w:color="auto"/>
        <w:right w:val="none" w:sz="0" w:space="0" w:color="auto"/>
      </w:divBdr>
    </w:div>
    <w:div w:id="1879584546">
      <w:bodyDiv w:val="1"/>
      <w:marLeft w:val="0"/>
      <w:marRight w:val="0"/>
      <w:marTop w:val="0"/>
      <w:marBottom w:val="0"/>
      <w:divBdr>
        <w:top w:val="none" w:sz="0" w:space="0" w:color="auto"/>
        <w:left w:val="none" w:sz="0" w:space="0" w:color="auto"/>
        <w:bottom w:val="none" w:sz="0" w:space="0" w:color="auto"/>
        <w:right w:val="none" w:sz="0" w:space="0" w:color="auto"/>
      </w:divBdr>
    </w:div>
    <w:div w:id="1950159467">
      <w:bodyDiv w:val="1"/>
      <w:marLeft w:val="0"/>
      <w:marRight w:val="0"/>
      <w:marTop w:val="0"/>
      <w:marBottom w:val="0"/>
      <w:divBdr>
        <w:top w:val="none" w:sz="0" w:space="0" w:color="auto"/>
        <w:left w:val="none" w:sz="0" w:space="0" w:color="auto"/>
        <w:bottom w:val="none" w:sz="0" w:space="0" w:color="auto"/>
        <w:right w:val="none" w:sz="0" w:space="0" w:color="auto"/>
      </w:divBdr>
    </w:div>
    <w:div w:id="1989901532">
      <w:bodyDiv w:val="1"/>
      <w:marLeft w:val="0"/>
      <w:marRight w:val="0"/>
      <w:marTop w:val="0"/>
      <w:marBottom w:val="0"/>
      <w:divBdr>
        <w:top w:val="none" w:sz="0" w:space="0" w:color="auto"/>
        <w:left w:val="none" w:sz="0" w:space="0" w:color="auto"/>
        <w:bottom w:val="none" w:sz="0" w:space="0" w:color="auto"/>
        <w:right w:val="none" w:sz="0" w:space="0" w:color="auto"/>
      </w:divBdr>
    </w:div>
    <w:div w:id="2048871042">
      <w:bodyDiv w:val="1"/>
      <w:marLeft w:val="0"/>
      <w:marRight w:val="0"/>
      <w:marTop w:val="0"/>
      <w:marBottom w:val="0"/>
      <w:divBdr>
        <w:top w:val="none" w:sz="0" w:space="0" w:color="auto"/>
        <w:left w:val="none" w:sz="0" w:space="0" w:color="auto"/>
        <w:bottom w:val="none" w:sz="0" w:space="0" w:color="auto"/>
        <w:right w:val="none" w:sz="0" w:space="0" w:color="auto"/>
      </w:divBdr>
    </w:div>
    <w:div w:id="205377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pmesrsibf@yahoo.com"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s://www.boad.org/fr/opportunites/documentation-passation-de-marche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18F8-9DC7-4D7F-AE83-18A0C7D2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2941</TotalTime>
  <Pages>103</Pages>
  <Words>34765</Words>
  <Characters>191213</Characters>
  <Application>Microsoft Office Word</Application>
  <DocSecurity>0</DocSecurity>
  <Lines>1593</Lines>
  <Paragraphs>451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HP</cp:lastModifiedBy>
  <cp:revision>114</cp:revision>
  <cp:lastPrinted>2026-06-25T15:16:00Z</cp:lastPrinted>
  <dcterms:created xsi:type="dcterms:W3CDTF">2025-06-13T10:23:00Z</dcterms:created>
  <dcterms:modified xsi:type="dcterms:W3CDTF">2026-07-06T13:21:00Z</dcterms:modified>
</cp:coreProperties>
</file>